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SC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Nº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="00BC37E8" w:rsidRPr="00BC37E8">
        <w:rPr>
          <w:rFonts w:ascii="Arial" w:hAnsi="Arial" w:cs="Arial"/>
          <w:b/>
          <w:sz w:val="24"/>
          <w:szCs w:val="24"/>
        </w:rPr>
        <w:t>4</w:t>
      </w:r>
      <w:r w:rsidR="008126F4">
        <w:rPr>
          <w:rFonts w:ascii="Arial" w:hAnsi="Arial" w:cs="Arial"/>
          <w:b/>
          <w:sz w:val="24"/>
          <w:szCs w:val="24"/>
        </w:rPr>
        <w:t>7</w:t>
      </w:r>
      <w:r w:rsidR="00BC37E8" w:rsidRPr="00BC37E8">
        <w:rPr>
          <w:rFonts w:ascii="Arial" w:hAnsi="Arial" w:cs="Arial"/>
          <w:b/>
          <w:sz w:val="24"/>
          <w:szCs w:val="24"/>
        </w:rPr>
        <w:t>/</w:t>
      </w:r>
      <w:r w:rsidRPr="00BC37E8">
        <w:rPr>
          <w:rFonts w:ascii="Arial" w:hAnsi="Arial" w:cs="Arial"/>
          <w:b/>
          <w:sz w:val="24"/>
          <w:szCs w:val="24"/>
        </w:rPr>
        <w:t>202</w:t>
      </w:r>
      <w:r w:rsidR="00717131" w:rsidRPr="00BC37E8">
        <w:rPr>
          <w:rFonts w:ascii="Arial" w:hAnsi="Arial" w:cs="Arial"/>
          <w:b/>
          <w:sz w:val="24"/>
          <w:szCs w:val="24"/>
        </w:rPr>
        <w:t>2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8126F4">
        <w:rPr>
          <w:rFonts w:ascii="Arial" w:hAnsi="Arial" w:cs="Arial"/>
          <w:color w:val="7E7E7E"/>
          <w:sz w:val="24"/>
          <w:szCs w:val="24"/>
        </w:rPr>
        <w:t>S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8126F4">
        <w:rPr>
          <w:rFonts w:ascii="Arial" w:eastAsia="Arial" w:hAnsi="Arial" w:cs="Arial"/>
          <w:b/>
          <w:bCs/>
          <w:sz w:val="24"/>
          <w:szCs w:val="24"/>
        </w:rPr>
        <w:t>MUSEUS-CASA (Casa Guilherme de Almeida, Casa das Rosas, Casa Mário de Andrade)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465827">
      <w:pPr>
        <w:pStyle w:val="Corpodetexto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BC37E8" w:rsidRPr="00BC37E8">
        <w:rPr>
          <w:rFonts w:ascii="Arial" w:hAnsi="Arial" w:cs="Arial"/>
          <w:sz w:val="24"/>
          <w:szCs w:val="24"/>
        </w:rPr>
        <w:t>4</w:t>
      </w:r>
      <w:r w:rsidR="008126F4">
        <w:rPr>
          <w:rFonts w:ascii="Arial" w:hAnsi="Arial" w:cs="Arial"/>
          <w:sz w:val="24"/>
          <w:szCs w:val="24"/>
        </w:rPr>
        <w:t>7</w:t>
      </w:r>
      <w:r w:rsidR="006111A9" w:rsidRPr="00BC37E8">
        <w:rPr>
          <w:rFonts w:ascii="Arial" w:hAnsi="Arial" w:cs="Arial"/>
          <w:sz w:val="22"/>
          <w:szCs w:val="22"/>
        </w:rPr>
        <w:t>/</w:t>
      </w:r>
      <w:r w:rsidRPr="00BC37E8">
        <w:rPr>
          <w:rFonts w:ascii="Arial" w:hAnsi="Arial" w:cs="Arial"/>
          <w:sz w:val="24"/>
          <w:szCs w:val="24"/>
        </w:rPr>
        <w:t>202</w:t>
      </w:r>
      <w:r w:rsidR="00717131" w:rsidRPr="00BC37E8">
        <w:rPr>
          <w:rFonts w:ascii="Arial" w:hAnsi="Arial" w:cs="Arial"/>
          <w:sz w:val="24"/>
          <w:szCs w:val="24"/>
        </w:rPr>
        <w:t>2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lastRenderedPageBreak/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Default="00037067" w:rsidP="00037067">
      <w:pPr>
        <w:pStyle w:val="Corpodetexto"/>
        <w:spacing w:before="3"/>
        <w:ind w:left="106"/>
      </w:pPr>
    </w:p>
    <w:p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:rsidR="00037067" w:rsidRDefault="00037067" w:rsidP="00037067">
      <w:pPr>
        <w:pStyle w:val="Corpodetexto"/>
        <w:spacing w:before="3"/>
        <w:ind w:left="106"/>
      </w:pPr>
    </w:p>
    <w:p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Default="00AE740B">
      <w:r>
        <w:separator/>
      </w:r>
    </w:p>
  </w:endnote>
  <w:endnote w:type="continuationSeparator" w:id="1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Default="00AE740B">
      <w:r>
        <w:separator/>
      </w:r>
    </w:p>
  </w:footnote>
  <w:footnote w:type="continuationSeparator" w:id="1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8D2143">
    <w:pPr>
      <w:pStyle w:val="Corpodetexto"/>
      <w:spacing w:line="14" w:lineRule="auto"/>
      <w:rPr>
        <w:sz w:val="20"/>
      </w:rPr>
    </w:pPr>
    <w:r w:rsidRPr="008D2143">
      <w:rPr>
        <w:noProof/>
      </w:rPr>
      <w:pict>
        <v:group id="Group 2" o:spid="_x0000_s4097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8D21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916"/>
    <w:rsid w:val="00037067"/>
    <w:rsid w:val="00075D20"/>
    <w:rsid w:val="000B142C"/>
    <w:rsid w:val="00146F47"/>
    <w:rsid w:val="00191FA3"/>
    <w:rsid w:val="001D667A"/>
    <w:rsid w:val="002308D2"/>
    <w:rsid w:val="00250C1D"/>
    <w:rsid w:val="002E30FA"/>
    <w:rsid w:val="00315ABD"/>
    <w:rsid w:val="003B6417"/>
    <w:rsid w:val="0041359D"/>
    <w:rsid w:val="00436B8B"/>
    <w:rsid w:val="00465827"/>
    <w:rsid w:val="0050243D"/>
    <w:rsid w:val="00546FD9"/>
    <w:rsid w:val="00582229"/>
    <w:rsid w:val="005959ED"/>
    <w:rsid w:val="005E5F59"/>
    <w:rsid w:val="006111A9"/>
    <w:rsid w:val="006E1F5E"/>
    <w:rsid w:val="006F0408"/>
    <w:rsid w:val="006F375E"/>
    <w:rsid w:val="006F7EB9"/>
    <w:rsid w:val="00717131"/>
    <w:rsid w:val="007B2DF3"/>
    <w:rsid w:val="008126F4"/>
    <w:rsid w:val="00827C64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574F"/>
    <w:rsid w:val="00CC5F06"/>
    <w:rsid w:val="00DE6C26"/>
    <w:rsid w:val="00DE770C"/>
    <w:rsid w:val="00E908DA"/>
    <w:rsid w:val="00EC7246"/>
    <w:rsid w:val="00F2121E"/>
    <w:rsid w:val="00F47F7B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1937</Characters>
  <Application>Microsoft Office Word</Application>
  <DocSecurity>0</DocSecurity>
  <Lines>16</Lines>
  <Paragraphs>4</Paragraphs>
  <ScaleCrop>false</ScaleCrop>
  <Company>Arklok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5</cp:revision>
  <cp:lastPrinted>2022-07-28T17:08:00Z</cp:lastPrinted>
  <dcterms:created xsi:type="dcterms:W3CDTF">2022-11-09T19:26:00Z</dcterms:created>
  <dcterms:modified xsi:type="dcterms:W3CDTF">2022-11-09T20:39:00Z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