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D43" w:rsidRPr="00763D43" w:rsidRDefault="00763D43" w:rsidP="00763D43">
      <w:pPr>
        <w:spacing w:line="360" w:lineRule="auto"/>
        <w:jc w:val="both"/>
        <w:rPr>
          <w:b/>
          <w:sz w:val="24"/>
          <w:szCs w:val="24"/>
        </w:rPr>
      </w:pPr>
      <w:r w:rsidRPr="00763D43">
        <w:rPr>
          <w:b/>
          <w:sz w:val="24"/>
          <w:szCs w:val="24"/>
        </w:rPr>
        <w:t xml:space="preserve">CONVITE n° </w:t>
      </w:r>
      <w:sdt>
        <w:sdtPr>
          <w:rPr>
            <w:rStyle w:val="PGE-Alteraesdestacadas"/>
            <w:rFonts w:ascii="Times New Roman" w:hAnsi="Times New Roman" w:cs="Times New Roman"/>
            <w:b w:val="0"/>
            <w:sz w:val="24"/>
            <w:szCs w:val="24"/>
          </w:rPr>
          <w:alias w:val="Número e ano do edital"/>
          <w:tag w:val="Número e ano do edital"/>
          <w:id w:val="1043715626"/>
          <w:placeholder>
            <w:docPart w:val="18D3692231314696ACCCCBA4DD35C9C5"/>
          </w:placeholder>
        </w:sdtPr>
        <w:sdtContent>
          <w:r w:rsidRPr="00763D43">
            <w:rPr>
              <w:rStyle w:val="PGE-Alteraesdestacadas"/>
              <w:rFonts w:ascii="Times New Roman" w:hAnsi="Times New Roman" w:cs="Times New Roman"/>
              <w:b w:val="0"/>
              <w:sz w:val="24"/>
              <w:szCs w:val="24"/>
            </w:rPr>
            <w:t>04/2018</w:t>
          </w:r>
        </w:sdtContent>
      </w:sdt>
    </w:p>
    <w:p w:rsidR="00763D43" w:rsidRPr="00763D43" w:rsidRDefault="00763D43" w:rsidP="00763D43">
      <w:pPr>
        <w:spacing w:line="360" w:lineRule="auto"/>
        <w:jc w:val="both"/>
        <w:rPr>
          <w:b/>
          <w:sz w:val="24"/>
          <w:szCs w:val="24"/>
        </w:rPr>
      </w:pPr>
      <w:r w:rsidRPr="00763D43">
        <w:rPr>
          <w:b/>
          <w:sz w:val="24"/>
          <w:szCs w:val="24"/>
        </w:rPr>
        <w:t xml:space="preserve">PROCESSO n° </w:t>
      </w:r>
      <w:sdt>
        <w:sdtPr>
          <w:rPr>
            <w:rStyle w:val="PGE-Alteraesdestacadas"/>
            <w:rFonts w:ascii="Times New Roman" w:hAnsi="Times New Roman" w:cs="Times New Roman"/>
            <w:b w:val="0"/>
            <w:sz w:val="24"/>
            <w:szCs w:val="24"/>
          </w:rPr>
          <w:alias w:val="Número e ano do processo"/>
          <w:tag w:val="Número do processo"/>
          <w:id w:val="564542766"/>
          <w:placeholder>
            <w:docPart w:val="88998093DD2D413092771CC705F106F5"/>
          </w:placeholder>
        </w:sdtPr>
        <w:sdtContent>
          <w:sdt>
            <w:sdtPr>
              <w:rPr>
                <w:rStyle w:val="PGE-Alteraesdestacadas"/>
                <w:rFonts w:ascii="Times New Roman" w:hAnsi="Times New Roman" w:cs="Times New Roman"/>
                <w:b w:val="0"/>
                <w:sz w:val="24"/>
                <w:szCs w:val="24"/>
              </w:rPr>
              <w:alias w:val="Número e ano do edital"/>
              <w:tag w:val="Número e ano do edital"/>
              <w:id w:val="685408344"/>
              <w:placeholder>
                <w:docPart w:val="3E176D6E3CF94163A0003B83707D55AD"/>
              </w:placeholder>
            </w:sdtPr>
            <w:sdtContent>
              <w:r w:rsidRPr="00763D43">
                <w:rPr>
                  <w:rStyle w:val="PGE-Alteraesdestacadas"/>
                  <w:rFonts w:ascii="Times New Roman" w:hAnsi="Times New Roman" w:cs="Times New Roman"/>
                  <w:b w:val="0"/>
                  <w:sz w:val="24"/>
                  <w:szCs w:val="24"/>
                </w:rPr>
                <w:t>98076/2011</w:t>
              </w:r>
            </w:sdtContent>
          </w:sdt>
        </w:sdtContent>
      </w:sdt>
    </w:p>
    <w:p w:rsidR="00763D43" w:rsidRPr="00763D43" w:rsidRDefault="00763D43" w:rsidP="00763D43">
      <w:pPr>
        <w:spacing w:line="360" w:lineRule="auto"/>
        <w:jc w:val="both"/>
        <w:rPr>
          <w:b/>
          <w:sz w:val="24"/>
          <w:szCs w:val="24"/>
        </w:rPr>
      </w:pPr>
      <w:r w:rsidRPr="00763D43">
        <w:rPr>
          <w:b/>
          <w:sz w:val="24"/>
          <w:szCs w:val="24"/>
        </w:rPr>
        <w:t xml:space="preserve">LOCAL, DATA E HORÁRIO DA SESSÃO PÚBLICA: </w:t>
      </w:r>
      <w:r w:rsidR="00043A4C">
        <w:rPr>
          <w:b/>
          <w:sz w:val="24"/>
          <w:szCs w:val="24"/>
        </w:rPr>
        <w:t>30 de Julho de 2018</w:t>
      </w:r>
    </w:p>
    <w:p w:rsidR="00763D43" w:rsidRPr="00763D43" w:rsidRDefault="00763D43" w:rsidP="00763D43">
      <w:pPr>
        <w:spacing w:line="360" w:lineRule="auto"/>
        <w:jc w:val="both"/>
        <w:rPr>
          <w:b/>
          <w:sz w:val="24"/>
          <w:szCs w:val="24"/>
        </w:rPr>
      </w:pPr>
      <w:r w:rsidRPr="00763D43">
        <w:rPr>
          <w:b/>
          <w:sz w:val="24"/>
          <w:szCs w:val="24"/>
        </w:rPr>
        <w:t xml:space="preserve">Horário: a partir das </w:t>
      </w:r>
      <w:r w:rsidR="00A20C48">
        <w:rPr>
          <w:b/>
          <w:sz w:val="24"/>
          <w:szCs w:val="24"/>
        </w:rPr>
        <w:t xml:space="preserve">10h00 </w:t>
      </w:r>
      <w:r w:rsidRPr="00763D43">
        <w:rPr>
          <w:b/>
          <w:sz w:val="24"/>
          <w:szCs w:val="24"/>
        </w:rPr>
        <w:t xml:space="preserve">horas </w:t>
      </w:r>
    </w:p>
    <w:p w:rsidR="00763D43" w:rsidRPr="00763D43" w:rsidRDefault="00763D43" w:rsidP="00763D43">
      <w:pPr>
        <w:spacing w:line="360" w:lineRule="auto"/>
        <w:jc w:val="both"/>
        <w:rPr>
          <w:b/>
          <w:sz w:val="24"/>
          <w:szCs w:val="24"/>
        </w:rPr>
      </w:pPr>
      <w:r w:rsidRPr="00763D43">
        <w:rPr>
          <w:b/>
          <w:sz w:val="24"/>
          <w:szCs w:val="24"/>
        </w:rPr>
        <w:t>Local: Rua Mauá, n.° 51, 1° andar - Sala 101, Luz, São Paulo/SP</w:t>
      </w:r>
    </w:p>
    <w:p w:rsidR="00763D43" w:rsidRPr="00763D43" w:rsidRDefault="00763D43" w:rsidP="00763D43">
      <w:pPr>
        <w:spacing w:line="360" w:lineRule="auto"/>
        <w:jc w:val="both"/>
        <w:rPr>
          <w:b/>
          <w:sz w:val="24"/>
          <w:szCs w:val="24"/>
        </w:rPr>
      </w:pPr>
    </w:p>
    <w:p w:rsidR="00763D43" w:rsidRPr="00763D43" w:rsidRDefault="00763D43" w:rsidP="00763D43">
      <w:pPr>
        <w:spacing w:line="360" w:lineRule="auto"/>
        <w:jc w:val="both"/>
        <w:rPr>
          <w:sz w:val="24"/>
          <w:szCs w:val="24"/>
        </w:rPr>
      </w:pPr>
      <w:r w:rsidRPr="00763D43">
        <w:rPr>
          <w:sz w:val="24"/>
          <w:szCs w:val="24"/>
        </w:rPr>
        <w:t xml:space="preserve">O Senhor Chefe de Gabinete, Alessandro Soares, usando a competência atribuída pelo art. 103, III, “d” do Decreto Estadual N.° 50.941/2006, convida para participar da Licitação, na modalidade CONVITE, do tipo “MENOR PREÇO”, Processo SC N.° 98076/2011, tendo por objeto a contratação de projeto básico de engenharia e arquitetura para restauro da Capela Nossa Senhora do Rosário dos Homens Pretos, situada no Quilombo </w:t>
      </w:r>
      <w:proofErr w:type="spellStart"/>
      <w:r w:rsidRPr="00763D43">
        <w:rPr>
          <w:sz w:val="24"/>
          <w:szCs w:val="24"/>
        </w:rPr>
        <w:t>Ivaporunduva</w:t>
      </w:r>
      <w:proofErr w:type="spellEnd"/>
      <w:r w:rsidRPr="00763D43">
        <w:rPr>
          <w:sz w:val="24"/>
          <w:szCs w:val="24"/>
        </w:rPr>
        <w:t xml:space="preserve"> – Eldorado – </w:t>
      </w:r>
      <w:proofErr w:type="spellStart"/>
      <w:r w:rsidRPr="00763D43">
        <w:rPr>
          <w:sz w:val="24"/>
          <w:szCs w:val="24"/>
        </w:rPr>
        <w:t>Ivaporunduva</w:t>
      </w:r>
      <w:proofErr w:type="spellEnd"/>
      <w:r w:rsidRPr="00763D43">
        <w:rPr>
          <w:sz w:val="24"/>
          <w:szCs w:val="24"/>
        </w:rPr>
        <w:t xml:space="preserve"> – Vale do Ribeira/SP, sob o regime de empreitada por preço </w:t>
      </w:r>
      <w:r w:rsidR="00536DF0">
        <w:rPr>
          <w:sz w:val="24"/>
          <w:szCs w:val="24"/>
        </w:rPr>
        <w:t>global</w:t>
      </w:r>
      <w:r w:rsidRPr="00763D43">
        <w:rPr>
          <w:sz w:val="24"/>
          <w:szCs w:val="24"/>
        </w:rPr>
        <w:t xml:space="preserve">, que será regida pela Lei Federal n° 8.666/93 e Lei Estadual n° </w:t>
      </w:r>
      <w:proofErr w:type="gramStart"/>
      <w:r w:rsidRPr="00763D43">
        <w:rPr>
          <w:sz w:val="24"/>
          <w:szCs w:val="24"/>
        </w:rPr>
        <w:t>6.544/89, com alterações posteriores, e demais normas</w:t>
      </w:r>
      <w:proofErr w:type="gramEnd"/>
      <w:r w:rsidRPr="00763D43">
        <w:rPr>
          <w:sz w:val="24"/>
          <w:szCs w:val="24"/>
        </w:rPr>
        <w:t xml:space="preserve"> regulamentares aplicáveis à espécie, que as licitantes declaram conhecer e concordar. </w:t>
      </w:r>
    </w:p>
    <w:p w:rsidR="00763D43" w:rsidRPr="00763D43" w:rsidRDefault="00763D43" w:rsidP="00763D43">
      <w:pPr>
        <w:spacing w:line="360" w:lineRule="auto"/>
        <w:jc w:val="both"/>
        <w:rPr>
          <w:sz w:val="24"/>
          <w:szCs w:val="24"/>
        </w:rPr>
      </w:pPr>
    </w:p>
    <w:p w:rsidR="00763D43" w:rsidRPr="00763D43" w:rsidRDefault="00763D43" w:rsidP="00763D43">
      <w:pPr>
        <w:spacing w:line="360" w:lineRule="auto"/>
        <w:jc w:val="both"/>
        <w:rPr>
          <w:sz w:val="24"/>
          <w:szCs w:val="24"/>
        </w:rPr>
      </w:pPr>
      <w:r w:rsidRPr="00763D43">
        <w:rPr>
          <w:sz w:val="24"/>
          <w:szCs w:val="24"/>
        </w:rPr>
        <w:t xml:space="preserve">As propostas deverão obedecer às especificações e procedimentos deste instrumento convocatório, bem como de seus anexos, que dele fazem parte, para todos os fins e efeitos de direito. </w:t>
      </w:r>
    </w:p>
    <w:p w:rsidR="00763D43" w:rsidRPr="00763D43" w:rsidRDefault="00763D43" w:rsidP="00763D43">
      <w:pPr>
        <w:spacing w:line="360" w:lineRule="auto"/>
        <w:jc w:val="both"/>
        <w:rPr>
          <w:sz w:val="24"/>
          <w:szCs w:val="24"/>
        </w:rPr>
      </w:pPr>
    </w:p>
    <w:p w:rsidR="00763D43" w:rsidRPr="00763D43" w:rsidRDefault="00763D43" w:rsidP="00763D43">
      <w:pPr>
        <w:spacing w:line="360" w:lineRule="auto"/>
        <w:jc w:val="both"/>
        <w:rPr>
          <w:sz w:val="24"/>
          <w:szCs w:val="24"/>
        </w:rPr>
      </w:pPr>
      <w:r w:rsidRPr="00763D43">
        <w:rPr>
          <w:sz w:val="24"/>
          <w:szCs w:val="24"/>
        </w:rPr>
        <w:t xml:space="preserve">A licitação será processada na sede da Secretaria da Cultura, no endereço acima indicado, em sessão pública, com início às </w:t>
      </w:r>
      <w:proofErr w:type="gramStart"/>
      <w:r w:rsidR="00105C2D">
        <w:rPr>
          <w:sz w:val="24"/>
          <w:szCs w:val="24"/>
        </w:rPr>
        <w:t>1</w:t>
      </w:r>
      <w:r w:rsidRPr="00763D43">
        <w:rPr>
          <w:sz w:val="24"/>
          <w:szCs w:val="24"/>
        </w:rPr>
        <w:t>0:00</w:t>
      </w:r>
      <w:proofErr w:type="gramEnd"/>
      <w:r w:rsidR="002749AC">
        <w:rPr>
          <w:sz w:val="24"/>
          <w:szCs w:val="24"/>
        </w:rPr>
        <w:t xml:space="preserve"> </w:t>
      </w:r>
      <w:r w:rsidRPr="00763D43">
        <w:rPr>
          <w:sz w:val="24"/>
          <w:szCs w:val="24"/>
        </w:rPr>
        <w:t>h</w:t>
      </w:r>
      <w:r w:rsidR="002749AC">
        <w:rPr>
          <w:sz w:val="24"/>
          <w:szCs w:val="24"/>
        </w:rPr>
        <w:t>oras</w:t>
      </w:r>
      <w:r w:rsidRPr="00763D43">
        <w:rPr>
          <w:sz w:val="24"/>
          <w:szCs w:val="24"/>
        </w:rPr>
        <w:t xml:space="preserve"> do dia </w:t>
      </w:r>
      <w:r w:rsidR="00105C2D">
        <w:rPr>
          <w:sz w:val="24"/>
          <w:szCs w:val="24"/>
        </w:rPr>
        <w:t>30/07/2018</w:t>
      </w:r>
      <w:r w:rsidRPr="00763D43">
        <w:rPr>
          <w:sz w:val="24"/>
          <w:szCs w:val="24"/>
        </w:rPr>
        <w:t xml:space="preserve">, e será conduzida pela Comissão Permanente de Licitação nomeada pelo Secretário da Cultura pela Resolução SC - 055, de 6-6-2018. </w:t>
      </w:r>
    </w:p>
    <w:p w:rsidR="00763D43" w:rsidRPr="00763D43" w:rsidRDefault="00763D43" w:rsidP="00763D43">
      <w:pPr>
        <w:spacing w:line="360" w:lineRule="auto"/>
        <w:jc w:val="both"/>
        <w:rPr>
          <w:sz w:val="24"/>
          <w:szCs w:val="24"/>
        </w:rPr>
      </w:pPr>
    </w:p>
    <w:p w:rsidR="00763D43" w:rsidRPr="00763D43" w:rsidRDefault="00763D43" w:rsidP="00763D43">
      <w:pPr>
        <w:spacing w:line="360" w:lineRule="auto"/>
        <w:jc w:val="both"/>
        <w:rPr>
          <w:sz w:val="24"/>
          <w:szCs w:val="24"/>
        </w:rPr>
      </w:pPr>
      <w:r w:rsidRPr="00763D43">
        <w:rPr>
          <w:sz w:val="24"/>
          <w:szCs w:val="24"/>
        </w:rPr>
        <w:t>Os envelopes de n° 01 – “PROPOSTA DE PREÇO” e o de n° 02 – “DOCUMENTAÇÃO DE HABILITAÇÃO’, acompanhados de declaração de cumprimento dos requisitos de habilitação, serão recebidos, exclusivamente, em sessão pública que será realizada na Sala 101, 1° andar,</w:t>
      </w:r>
      <w:r w:rsidR="00105C2D">
        <w:rPr>
          <w:sz w:val="24"/>
          <w:szCs w:val="24"/>
        </w:rPr>
        <w:t xml:space="preserve"> Luz, São Paulo/SP, no dia 30/07/2018 às </w:t>
      </w:r>
      <w:proofErr w:type="gramStart"/>
      <w:r w:rsidR="00105C2D">
        <w:rPr>
          <w:sz w:val="24"/>
          <w:szCs w:val="24"/>
        </w:rPr>
        <w:t>10</w:t>
      </w:r>
      <w:r w:rsidRPr="00763D43">
        <w:rPr>
          <w:sz w:val="24"/>
          <w:szCs w:val="24"/>
        </w:rPr>
        <w:t>:00</w:t>
      </w:r>
      <w:proofErr w:type="gramEnd"/>
      <w:r w:rsidRPr="00763D43">
        <w:rPr>
          <w:sz w:val="24"/>
          <w:szCs w:val="24"/>
        </w:rPr>
        <w:t xml:space="preserve"> horas, e será conduzida pela Comissão Permanente de Licitação designada nos autos do processo.</w:t>
      </w:r>
    </w:p>
    <w:p w:rsidR="00ED45D2" w:rsidRPr="00763D43" w:rsidRDefault="00ED45D2" w:rsidP="00763D43">
      <w:pPr>
        <w:pStyle w:val="Ttulo1"/>
        <w:tabs>
          <w:tab w:val="left" w:pos="8460"/>
        </w:tabs>
        <w:spacing w:before="240" w:line="240" w:lineRule="auto"/>
        <w:ind w:left="851" w:hanging="851"/>
        <w:jc w:val="both"/>
        <w:rPr>
          <w:sz w:val="24"/>
          <w:szCs w:val="24"/>
        </w:rPr>
      </w:pPr>
      <w:r w:rsidRPr="00763D43">
        <w:rPr>
          <w:sz w:val="24"/>
          <w:szCs w:val="24"/>
        </w:rPr>
        <w:t>1.</w:t>
      </w:r>
      <w:r w:rsidRPr="00763D43">
        <w:rPr>
          <w:sz w:val="24"/>
          <w:szCs w:val="24"/>
        </w:rPr>
        <w:tab/>
      </w:r>
      <w:r w:rsidRPr="00763D43">
        <w:rPr>
          <w:sz w:val="24"/>
          <w:szCs w:val="24"/>
          <w:u w:val="single"/>
        </w:rPr>
        <w:t>DO OBJETO</w:t>
      </w:r>
    </w:p>
    <w:p w:rsidR="00763D43" w:rsidRPr="00763D43" w:rsidRDefault="00763D43" w:rsidP="00763D43">
      <w:pPr>
        <w:pStyle w:val="Ttulo1"/>
        <w:widowControl/>
        <w:numPr>
          <w:ilvl w:val="1"/>
          <w:numId w:val="5"/>
        </w:numPr>
        <w:tabs>
          <w:tab w:val="clear" w:pos="360"/>
          <w:tab w:val="left" w:pos="851"/>
        </w:tabs>
        <w:spacing w:before="120" w:line="240" w:lineRule="auto"/>
        <w:ind w:left="851" w:hanging="851"/>
        <w:jc w:val="both"/>
        <w:rPr>
          <w:b w:val="0"/>
          <w:sz w:val="24"/>
          <w:szCs w:val="24"/>
        </w:rPr>
      </w:pPr>
      <w:r w:rsidRPr="00763D43">
        <w:rPr>
          <w:b w:val="0"/>
          <w:sz w:val="24"/>
          <w:szCs w:val="24"/>
        </w:rPr>
        <w:t xml:space="preserve">A presente licitação tem por objeto a contratação de projeto básico de engenharia e arquitetura para restauro da Capela Nossa Senhora do Rosário dos Homens Pretos, situada no Quilombo </w:t>
      </w:r>
      <w:proofErr w:type="spellStart"/>
      <w:r w:rsidRPr="00763D43">
        <w:rPr>
          <w:b w:val="0"/>
          <w:sz w:val="24"/>
          <w:szCs w:val="24"/>
        </w:rPr>
        <w:t>Ivaporunduva</w:t>
      </w:r>
      <w:proofErr w:type="spellEnd"/>
      <w:r w:rsidRPr="00763D43">
        <w:rPr>
          <w:b w:val="0"/>
          <w:sz w:val="24"/>
          <w:szCs w:val="24"/>
        </w:rPr>
        <w:t xml:space="preserve"> – Eldorado – </w:t>
      </w:r>
      <w:proofErr w:type="spellStart"/>
      <w:r w:rsidRPr="00763D43">
        <w:rPr>
          <w:b w:val="0"/>
          <w:sz w:val="24"/>
          <w:szCs w:val="24"/>
        </w:rPr>
        <w:t>Ivaporunduva</w:t>
      </w:r>
      <w:proofErr w:type="spellEnd"/>
      <w:r w:rsidRPr="00763D43">
        <w:rPr>
          <w:b w:val="0"/>
          <w:sz w:val="24"/>
          <w:szCs w:val="24"/>
        </w:rPr>
        <w:t xml:space="preserve"> – Vale do Ribeira/SP, em conformidade com o Termo </w:t>
      </w:r>
      <w:r w:rsidRPr="00763D43">
        <w:rPr>
          <w:b w:val="0"/>
          <w:sz w:val="24"/>
          <w:szCs w:val="24"/>
        </w:rPr>
        <w:lastRenderedPageBreak/>
        <w:t xml:space="preserve">de Referência – Anexo I, que integra este CONVITE N.° 04/2018, observadas as normas técnicas da ABNT. </w:t>
      </w:r>
    </w:p>
    <w:p w:rsidR="00763D43" w:rsidRPr="00763D43" w:rsidRDefault="00763D43" w:rsidP="00763D43"/>
    <w:p w:rsidR="00ED45D2" w:rsidRPr="00763D43" w:rsidRDefault="00ED45D2" w:rsidP="00763D43">
      <w:pPr>
        <w:keepNext/>
        <w:tabs>
          <w:tab w:val="left" w:pos="8460"/>
        </w:tabs>
        <w:spacing w:before="240"/>
        <w:ind w:left="851" w:hanging="851"/>
        <w:jc w:val="both"/>
        <w:outlineLvl w:val="0"/>
        <w:rPr>
          <w:b/>
          <w:sz w:val="24"/>
          <w:szCs w:val="24"/>
        </w:rPr>
      </w:pPr>
      <w:r w:rsidRPr="00763D43">
        <w:rPr>
          <w:b/>
          <w:sz w:val="24"/>
          <w:szCs w:val="24"/>
        </w:rPr>
        <w:t>2.</w:t>
      </w:r>
      <w:r w:rsidRPr="00763D43">
        <w:rPr>
          <w:sz w:val="24"/>
          <w:szCs w:val="24"/>
        </w:rPr>
        <w:tab/>
      </w:r>
      <w:r w:rsidRPr="00763D43">
        <w:rPr>
          <w:b/>
          <w:sz w:val="24"/>
          <w:szCs w:val="24"/>
          <w:u w:val="single"/>
        </w:rPr>
        <w:t xml:space="preserve">DA </w:t>
      </w:r>
      <w:r w:rsidR="0049119F" w:rsidRPr="00763D43">
        <w:rPr>
          <w:b/>
          <w:sz w:val="24"/>
          <w:szCs w:val="24"/>
          <w:u w:val="single"/>
        </w:rPr>
        <w:t>PARTICIPAÇÃ</w:t>
      </w:r>
      <w:r w:rsidR="00206DB3" w:rsidRPr="00763D43">
        <w:rPr>
          <w:b/>
          <w:sz w:val="24"/>
          <w:szCs w:val="24"/>
          <w:u w:val="single"/>
        </w:rPr>
        <w:t>O</w:t>
      </w:r>
    </w:p>
    <w:p w:rsidR="002749AC" w:rsidRDefault="00ED45D2" w:rsidP="00763D43">
      <w:pPr>
        <w:spacing w:line="360" w:lineRule="auto"/>
        <w:jc w:val="both"/>
        <w:rPr>
          <w:sz w:val="24"/>
          <w:szCs w:val="24"/>
        </w:rPr>
      </w:pPr>
      <w:r w:rsidRPr="00763D43">
        <w:rPr>
          <w:sz w:val="24"/>
          <w:szCs w:val="24"/>
        </w:rPr>
        <w:tab/>
      </w:r>
    </w:p>
    <w:p w:rsidR="00763D43" w:rsidRDefault="00763D43" w:rsidP="002749AC">
      <w:pPr>
        <w:jc w:val="both"/>
        <w:rPr>
          <w:sz w:val="24"/>
          <w:szCs w:val="24"/>
        </w:rPr>
      </w:pPr>
      <w:r w:rsidRPr="00332BC2">
        <w:rPr>
          <w:sz w:val="24"/>
          <w:szCs w:val="24"/>
        </w:rPr>
        <w:t xml:space="preserve">Poderão participar do certame: </w:t>
      </w:r>
    </w:p>
    <w:p w:rsidR="002749AC" w:rsidRPr="00332BC2" w:rsidRDefault="002749AC" w:rsidP="002749AC">
      <w:pPr>
        <w:jc w:val="both"/>
        <w:rPr>
          <w:sz w:val="24"/>
          <w:szCs w:val="24"/>
        </w:rPr>
      </w:pPr>
    </w:p>
    <w:p w:rsidR="00763D43" w:rsidRPr="00332BC2" w:rsidRDefault="00763D43" w:rsidP="002749AC">
      <w:pPr>
        <w:jc w:val="both"/>
        <w:rPr>
          <w:sz w:val="24"/>
          <w:szCs w:val="24"/>
        </w:rPr>
      </w:pPr>
      <w:r w:rsidRPr="00763D43">
        <w:rPr>
          <w:b/>
          <w:sz w:val="24"/>
          <w:szCs w:val="24"/>
        </w:rPr>
        <w:t>2.1</w:t>
      </w:r>
      <w:proofErr w:type="gramStart"/>
      <w:r w:rsidR="002749AC">
        <w:rPr>
          <w:b/>
          <w:sz w:val="24"/>
          <w:szCs w:val="24"/>
        </w:rPr>
        <w:t xml:space="preserve">  </w:t>
      </w:r>
      <w:proofErr w:type="gramEnd"/>
      <w:r w:rsidRPr="00332BC2">
        <w:rPr>
          <w:sz w:val="24"/>
          <w:szCs w:val="24"/>
        </w:rPr>
        <w:t>Os interessados do ramo pertinentes ao objeto, cadastrados</w:t>
      </w:r>
      <w:r w:rsidR="00105C2D">
        <w:rPr>
          <w:sz w:val="24"/>
          <w:szCs w:val="24"/>
        </w:rPr>
        <w:t xml:space="preserve">, ou não </w:t>
      </w:r>
      <w:r w:rsidRPr="00332BC2">
        <w:rPr>
          <w:sz w:val="24"/>
          <w:szCs w:val="24"/>
        </w:rPr>
        <w:t>no Cadastro Unificado de Fornecedores do Estado de São Paulo – CAUFESP, convidados pela Administração.</w:t>
      </w:r>
    </w:p>
    <w:p w:rsidR="00763D43" w:rsidRPr="00332BC2" w:rsidRDefault="00763D43" w:rsidP="002749AC">
      <w:pPr>
        <w:jc w:val="both"/>
        <w:rPr>
          <w:sz w:val="24"/>
          <w:szCs w:val="24"/>
        </w:rPr>
      </w:pPr>
      <w:r w:rsidRPr="00763D43">
        <w:rPr>
          <w:b/>
          <w:sz w:val="24"/>
          <w:szCs w:val="24"/>
        </w:rPr>
        <w:t>2.2</w:t>
      </w:r>
      <w:proofErr w:type="gramStart"/>
      <w:r w:rsidR="002749AC">
        <w:rPr>
          <w:b/>
          <w:sz w:val="24"/>
          <w:szCs w:val="24"/>
        </w:rPr>
        <w:t xml:space="preserve">  </w:t>
      </w:r>
      <w:proofErr w:type="gramEnd"/>
      <w:r w:rsidRPr="00332BC2">
        <w:rPr>
          <w:sz w:val="24"/>
          <w:szCs w:val="24"/>
        </w:rPr>
        <w:t xml:space="preserve">Os demais cadastrados no Cadastro Unificado de Fornecedores do Estado de São Paulo – CAUFESP, na correspondente especialidade, que manifestarem seu interesse com antecedência de até 24 (vinte e quatro) horas da apresentação da proposta, e que atendam as exigências constantes dele e em seus respectivos anexos, inclusive quanto à documentação. </w:t>
      </w:r>
    </w:p>
    <w:p w:rsidR="00763D43" w:rsidRPr="00332BC2" w:rsidRDefault="00763D43" w:rsidP="002749AC">
      <w:pPr>
        <w:jc w:val="both"/>
        <w:rPr>
          <w:sz w:val="24"/>
          <w:szCs w:val="24"/>
        </w:rPr>
      </w:pPr>
      <w:r w:rsidRPr="00763D43">
        <w:rPr>
          <w:b/>
          <w:sz w:val="24"/>
          <w:szCs w:val="24"/>
        </w:rPr>
        <w:t>2.3</w:t>
      </w:r>
      <w:r w:rsidR="002749AC">
        <w:rPr>
          <w:b/>
          <w:sz w:val="24"/>
          <w:szCs w:val="24"/>
        </w:rPr>
        <w:t xml:space="preserve"> </w:t>
      </w:r>
      <w:r w:rsidRPr="00332BC2">
        <w:rPr>
          <w:sz w:val="24"/>
          <w:szCs w:val="24"/>
        </w:rPr>
        <w:t>Serão impedidas de participar da presente licitação as empresas:</w:t>
      </w:r>
    </w:p>
    <w:p w:rsidR="00763D43" w:rsidRPr="00332BC2" w:rsidRDefault="00763D43" w:rsidP="002749AC">
      <w:pPr>
        <w:jc w:val="both"/>
        <w:rPr>
          <w:sz w:val="24"/>
          <w:szCs w:val="24"/>
        </w:rPr>
      </w:pPr>
      <w:r w:rsidRPr="00763D43">
        <w:rPr>
          <w:b/>
          <w:sz w:val="24"/>
          <w:szCs w:val="24"/>
        </w:rPr>
        <w:t>2.3.1</w:t>
      </w:r>
      <w:r w:rsidR="002749AC">
        <w:rPr>
          <w:b/>
          <w:sz w:val="24"/>
          <w:szCs w:val="24"/>
        </w:rPr>
        <w:t xml:space="preserve"> </w:t>
      </w:r>
      <w:r w:rsidRPr="00332BC2">
        <w:rPr>
          <w:sz w:val="24"/>
          <w:szCs w:val="24"/>
        </w:rPr>
        <w:t>Que estiverem reunidas na forma de consórcio e sejam controladas por empresas coligadas ou subsidiárias entre si;</w:t>
      </w:r>
    </w:p>
    <w:p w:rsidR="00763D43" w:rsidRPr="00332BC2" w:rsidRDefault="00763D43" w:rsidP="002749AC">
      <w:pPr>
        <w:jc w:val="both"/>
        <w:rPr>
          <w:sz w:val="24"/>
          <w:szCs w:val="24"/>
        </w:rPr>
      </w:pPr>
      <w:r w:rsidRPr="00763D43">
        <w:rPr>
          <w:b/>
          <w:sz w:val="24"/>
          <w:szCs w:val="24"/>
        </w:rPr>
        <w:t>2.3.2</w:t>
      </w:r>
      <w:r w:rsidR="002749AC">
        <w:rPr>
          <w:b/>
          <w:sz w:val="24"/>
          <w:szCs w:val="24"/>
        </w:rPr>
        <w:t xml:space="preserve"> </w:t>
      </w:r>
      <w:r w:rsidRPr="00332BC2">
        <w:rPr>
          <w:sz w:val="24"/>
          <w:szCs w:val="24"/>
        </w:rPr>
        <w:t xml:space="preserve">Cujos diretores, responsáveis legais, ou técnicos, possuam qualquer grau de parentesco com funcionários, membros da Secretaria da Cultura, </w:t>
      </w:r>
      <w:proofErr w:type="gramStart"/>
      <w:r w:rsidRPr="00332BC2">
        <w:rPr>
          <w:sz w:val="24"/>
          <w:szCs w:val="24"/>
        </w:rPr>
        <w:t>ou sejam</w:t>
      </w:r>
      <w:proofErr w:type="gramEnd"/>
      <w:r w:rsidRPr="00332BC2">
        <w:rPr>
          <w:sz w:val="24"/>
          <w:szCs w:val="24"/>
        </w:rPr>
        <w:t xml:space="preserve"> sócios, que pertençam, ainda que parcialmente, a empresa do mesmo grupo que estejam participando desta licitação.</w:t>
      </w:r>
    </w:p>
    <w:p w:rsidR="00763D43" w:rsidRPr="00332BC2" w:rsidRDefault="00763D43" w:rsidP="002749AC">
      <w:pPr>
        <w:jc w:val="both"/>
        <w:rPr>
          <w:sz w:val="24"/>
          <w:szCs w:val="24"/>
        </w:rPr>
      </w:pPr>
      <w:r w:rsidRPr="00763D43">
        <w:rPr>
          <w:b/>
          <w:sz w:val="24"/>
          <w:szCs w:val="24"/>
        </w:rPr>
        <w:t>2.3.3</w:t>
      </w:r>
      <w:r w:rsidR="002749AC">
        <w:rPr>
          <w:b/>
          <w:sz w:val="24"/>
          <w:szCs w:val="24"/>
        </w:rPr>
        <w:t xml:space="preserve"> </w:t>
      </w:r>
      <w:r w:rsidRPr="00332BC2">
        <w:rPr>
          <w:sz w:val="24"/>
          <w:szCs w:val="24"/>
        </w:rPr>
        <w:t>Que estejam com o direito de licitar e contratar com a Secretaria da Cultura</w:t>
      </w:r>
      <w:proofErr w:type="gramStart"/>
      <w:r w:rsidRPr="00332BC2">
        <w:rPr>
          <w:sz w:val="24"/>
          <w:szCs w:val="24"/>
        </w:rPr>
        <w:t xml:space="preserve">  </w:t>
      </w:r>
      <w:proofErr w:type="gramEnd"/>
      <w:r w:rsidRPr="00332BC2">
        <w:rPr>
          <w:sz w:val="24"/>
          <w:szCs w:val="24"/>
        </w:rPr>
        <w:t>suspenso, ou que por esta tenham sido declaradas inidôneas;</w:t>
      </w:r>
    </w:p>
    <w:p w:rsidR="00763D43" w:rsidRPr="00332BC2" w:rsidRDefault="00763D43" w:rsidP="002749AC">
      <w:pPr>
        <w:jc w:val="both"/>
        <w:rPr>
          <w:sz w:val="24"/>
          <w:szCs w:val="24"/>
        </w:rPr>
      </w:pPr>
      <w:r w:rsidRPr="00763D43">
        <w:rPr>
          <w:b/>
          <w:sz w:val="24"/>
          <w:szCs w:val="24"/>
        </w:rPr>
        <w:t>2.3.4</w:t>
      </w:r>
      <w:r w:rsidR="002749AC">
        <w:rPr>
          <w:b/>
          <w:sz w:val="24"/>
          <w:szCs w:val="24"/>
        </w:rPr>
        <w:t xml:space="preserve"> </w:t>
      </w:r>
      <w:r w:rsidRPr="00332BC2">
        <w:rPr>
          <w:sz w:val="24"/>
          <w:szCs w:val="24"/>
        </w:rPr>
        <w:t>Estrangeiros que não funcionem no País;</w:t>
      </w:r>
    </w:p>
    <w:p w:rsidR="00763D43" w:rsidRDefault="00763D43" w:rsidP="002749AC">
      <w:pPr>
        <w:jc w:val="both"/>
        <w:rPr>
          <w:sz w:val="24"/>
          <w:szCs w:val="24"/>
        </w:rPr>
      </w:pPr>
      <w:r w:rsidRPr="00763D43">
        <w:rPr>
          <w:b/>
          <w:sz w:val="24"/>
          <w:szCs w:val="24"/>
        </w:rPr>
        <w:t>2.3.5</w:t>
      </w:r>
      <w:r w:rsidR="002749AC">
        <w:rPr>
          <w:b/>
          <w:sz w:val="24"/>
          <w:szCs w:val="24"/>
        </w:rPr>
        <w:t xml:space="preserve"> </w:t>
      </w:r>
      <w:r w:rsidRPr="00332BC2">
        <w:rPr>
          <w:sz w:val="24"/>
          <w:szCs w:val="24"/>
        </w:rPr>
        <w:t xml:space="preserve">Que se apresentarem na licitação como subcontratada de outra licitante; </w:t>
      </w:r>
    </w:p>
    <w:p w:rsidR="002749AC" w:rsidRPr="00332BC2" w:rsidRDefault="002749AC" w:rsidP="002749AC">
      <w:pPr>
        <w:jc w:val="both"/>
        <w:rPr>
          <w:sz w:val="24"/>
          <w:szCs w:val="24"/>
        </w:rPr>
      </w:pPr>
    </w:p>
    <w:p w:rsidR="00ED45D2" w:rsidRPr="00763D43" w:rsidRDefault="00ED45D2" w:rsidP="00763D43">
      <w:pPr>
        <w:pStyle w:val="Recuodecorpodetexto"/>
        <w:spacing w:before="120" w:line="240" w:lineRule="auto"/>
        <w:ind w:left="851" w:hanging="851"/>
        <w:rPr>
          <w:rFonts w:ascii="Times New Roman" w:hAnsi="Times New Roman"/>
          <w:b/>
          <w:szCs w:val="24"/>
          <w:u w:val="single"/>
        </w:rPr>
      </w:pPr>
      <w:r w:rsidRPr="00763D43">
        <w:rPr>
          <w:rFonts w:ascii="Times New Roman" w:hAnsi="Times New Roman"/>
          <w:b/>
          <w:szCs w:val="24"/>
        </w:rPr>
        <w:t>3.</w:t>
      </w:r>
      <w:r w:rsidRPr="00763D43">
        <w:rPr>
          <w:rFonts w:ascii="Times New Roman" w:hAnsi="Times New Roman"/>
          <w:b/>
          <w:szCs w:val="24"/>
        </w:rPr>
        <w:tab/>
      </w:r>
      <w:r w:rsidRPr="00763D43">
        <w:rPr>
          <w:rFonts w:ascii="Times New Roman" w:hAnsi="Times New Roman"/>
          <w:b/>
          <w:szCs w:val="24"/>
          <w:u w:val="single"/>
        </w:rPr>
        <w:t xml:space="preserve">DA FORMA DE APRESENTAÇÃO </w:t>
      </w:r>
      <w:r w:rsidR="001769D0" w:rsidRPr="00763D43">
        <w:rPr>
          <w:rFonts w:ascii="Times New Roman" w:hAnsi="Times New Roman"/>
          <w:b/>
          <w:szCs w:val="24"/>
          <w:u w:val="single"/>
        </w:rPr>
        <w:t xml:space="preserve">DA DECLARAÇÃO DE PLENO ATENDIMENTO AOS REQUISITOS DE HABILITAÇÃO, </w:t>
      </w:r>
      <w:r w:rsidRPr="00763D43">
        <w:rPr>
          <w:rFonts w:ascii="Times New Roman" w:hAnsi="Times New Roman"/>
          <w:b/>
          <w:szCs w:val="24"/>
          <w:u w:val="single"/>
        </w:rPr>
        <w:t>DA PROPOSTA</w:t>
      </w:r>
      <w:r w:rsidR="001769D0" w:rsidRPr="00763D43">
        <w:rPr>
          <w:rFonts w:ascii="Times New Roman" w:hAnsi="Times New Roman"/>
          <w:b/>
          <w:szCs w:val="24"/>
          <w:u w:val="single"/>
        </w:rPr>
        <w:t xml:space="preserve"> E DOS DOCUMENTOS DE HABILITAÇÃO.</w:t>
      </w:r>
    </w:p>
    <w:p w:rsidR="00392F9F" w:rsidRPr="00763D43" w:rsidRDefault="00392F9F" w:rsidP="00C067F4">
      <w:pPr>
        <w:pStyle w:val="NormalWeb"/>
        <w:widowControl w:val="0"/>
        <w:numPr>
          <w:ilvl w:val="1"/>
          <w:numId w:val="16"/>
        </w:numPr>
        <w:spacing w:before="120" w:after="0"/>
        <w:ind w:left="851" w:hanging="851"/>
        <w:jc w:val="both"/>
        <w:rPr>
          <w:color w:val="000000"/>
          <w:szCs w:val="24"/>
        </w:rPr>
      </w:pPr>
      <w:r w:rsidRPr="00763D43">
        <w:rPr>
          <w:szCs w:val="24"/>
        </w:rPr>
        <w:t xml:space="preserve">As licitantes deverão apresentar </w:t>
      </w:r>
      <w:r w:rsidRPr="00763D43">
        <w:rPr>
          <w:b/>
          <w:szCs w:val="24"/>
        </w:rPr>
        <w:t xml:space="preserve">fora dos envelopes </w:t>
      </w:r>
      <w:proofErr w:type="spellStart"/>
      <w:r w:rsidRPr="00763D43">
        <w:rPr>
          <w:b/>
          <w:szCs w:val="24"/>
        </w:rPr>
        <w:t>nºs</w:t>
      </w:r>
      <w:proofErr w:type="spellEnd"/>
      <w:r w:rsidRPr="00763D43">
        <w:rPr>
          <w:b/>
          <w:szCs w:val="24"/>
        </w:rPr>
        <w:t xml:space="preserve"> </w:t>
      </w:r>
      <w:proofErr w:type="gramStart"/>
      <w:r w:rsidRPr="00763D43">
        <w:rPr>
          <w:b/>
          <w:szCs w:val="24"/>
        </w:rPr>
        <w:t>1</w:t>
      </w:r>
      <w:proofErr w:type="gramEnd"/>
      <w:r w:rsidR="006407E3" w:rsidRPr="00763D43">
        <w:rPr>
          <w:b/>
          <w:szCs w:val="24"/>
        </w:rPr>
        <w:t xml:space="preserve"> e</w:t>
      </w:r>
      <w:r w:rsidRPr="00763D43">
        <w:rPr>
          <w:b/>
          <w:szCs w:val="24"/>
        </w:rPr>
        <w:t xml:space="preserve"> 2</w:t>
      </w:r>
      <w:r w:rsidRPr="00763D43">
        <w:rPr>
          <w:szCs w:val="24"/>
        </w:rPr>
        <w:t xml:space="preserve"> indicados no subitem 3.2 abaixo, as seguintes declarações</w:t>
      </w:r>
      <w:r w:rsidRPr="00763D43">
        <w:rPr>
          <w:color w:val="000000"/>
          <w:szCs w:val="24"/>
        </w:rPr>
        <w:t>:</w:t>
      </w:r>
    </w:p>
    <w:p w:rsidR="00392F9F" w:rsidRPr="00763D43" w:rsidRDefault="00392F9F" w:rsidP="00763D43">
      <w:pPr>
        <w:pStyle w:val="NormalWeb"/>
        <w:widowControl w:val="0"/>
        <w:spacing w:before="120" w:after="0"/>
        <w:ind w:left="851" w:hanging="851"/>
        <w:jc w:val="both"/>
        <w:rPr>
          <w:color w:val="000000"/>
          <w:szCs w:val="24"/>
        </w:rPr>
      </w:pPr>
      <w:r w:rsidRPr="00763D43">
        <w:rPr>
          <w:b/>
          <w:color w:val="000000"/>
          <w:szCs w:val="24"/>
        </w:rPr>
        <w:t>3.1.1</w:t>
      </w:r>
      <w:r w:rsidRPr="00763D43">
        <w:rPr>
          <w:color w:val="000000"/>
          <w:szCs w:val="24"/>
        </w:rPr>
        <w:tab/>
      </w:r>
      <w:r w:rsidRPr="00763D43">
        <w:rPr>
          <w:b/>
          <w:szCs w:val="24"/>
        </w:rPr>
        <w:t>Declaração de pleno atendimento aos requisitos de habilitação</w:t>
      </w:r>
      <w:r w:rsidRPr="00763D43">
        <w:rPr>
          <w:szCs w:val="24"/>
        </w:rPr>
        <w:t xml:space="preserve"> de acordo com o modelo estabelecido no </w:t>
      </w:r>
      <w:r w:rsidRPr="00763D43">
        <w:rPr>
          <w:b/>
          <w:szCs w:val="24"/>
        </w:rPr>
        <w:t>Anexo II</w:t>
      </w:r>
      <w:r w:rsidRPr="00763D43">
        <w:rPr>
          <w:szCs w:val="24"/>
        </w:rPr>
        <w:t xml:space="preserve"> deste Edital</w:t>
      </w:r>
      <w:r w:rsidRPr="00763D43">
        <w:rPr>
          <w:color w:val="000000"/>
          <w:szCs w:val="24"/>
        </w:rPr>
        <w:t>.</w:t>
      </w:r>
    </w:p>
    <w:p w:rsidR="00392F9F" w:rsidRPr="00763D43" w:rsidRDefault="00392F9F" w:rsidP="00763D43">
      <w:pPr>
        <w:pStyle w:val="NormalWeb"/>
        <w:widowControl w:val="0"/>
        <w:spacing w:before="120"/>
        <w:ind w:left="851" w:hanging="851"/>
        <w:jc w:val="both"/>
        <w:rPr>
          <w:color w:val="000000"/>
          <w:szCs w:val="24"/>
        </w:rPr>
      </w:pPr>
      <w:r w:rsidRPr="00763D43">
        <w:rPr>
          <w:b/>
          <w:color w:val="000000"/>
          <w:szCs w:val="24"/>
        </w:rPr>
        <w:t>3.1.2</w:t>
      </w:r>
      <w:r w:rsidRPr="00763D43">
        <w:rPr>
          <w:color w:val="000000"/>
          <w:szCs w:val="24"/>
        </w:rPr>
        <w:tab/>
      </w:r>
      <w:r w:rsidRPr="00763D43">
        <w:rPr>
          <w:b/>
          <w:szCs w:val="24"/>
        </w:rPr>
        <w:t>Declaração (quando for o caso) que a licitante é microempresa ou empresa de pequeno porte ou cooperativa</w:t>
      </w:r>
      <w:r w:rsidRPr="00763D43">
        <w:rPr>
          <w:szCs w:val="24"/>
        </w:rPr>
        <w:t xml:space="preserve"> que preencha as condições estabelecidas no artigo 34 da Lei Federal nº 11.488, de 15/06/2007, visando o exercício do direito de preferência previsto nos artigos 42 a 45 da Lei Complementar nº 123, de 14 de dezembro de 2006, conforme modelo estabelecido no </w:t>
      </w:r>
      <w:r w:rsidRPr="00763D43">
        <w:rPr>
          <w:b/>
          <w:szCs w:val="24"/>
        </w:rPr>
        <w:t>Anexo I</w:t>
      </w:r>
      <w:r w:rsidR="00EE2291" w:rsidRPr="00763D43">
        <w:rPr>
          <w:b/>
          <w:szCs w:val="24"/>
        </w:rPr>
        <w:t>I</w:t>
      </w:r>
      <w:r w:rsidRPr="00763D43">
        <w:rPr>
          <w:b/>
          <w:szCs w:val="24"/>
        </w:rPr>
        <w:t>I</w:t>
      </w:r>
      <w:r w:rsidRPr="00763D43">
        <w:rPr>
          <w:szCs w:val="24"/>
        </w:rPr>
        <w:t xml:space="preserve"> deste Edital</w:t>
      </w:r>
      <w:r w:rsidRPr="00763D43">
        <w:rPr>
          <w:color w:val="000000"/>
          <w:szCs w:val="24"/>
        </w:rPr>
        <w:t>.</w:t>
      </w:r>
    </w:p>
    <w:p w:rsidR="00ED45D2" w:rsidRPr="00763D43" w:rsidRDefault="00ED45D2" w:rsidP="00763D43">
      <w:pPr>
        <w:tabs>
          <w:tab w:val="left" w:pos="8460"/>
        </w:tabs>
        <w:spacing w:before="120"/>
        <w:ind w:left="851" w:hanging="851"/>
        <w:jc w:val="both"/>
        <w:rPr>
          <w:sz w:val="24"/>
          <w:szCs w:val="24"/>
        </w:rPr>
      </w:pPr>
      <w:r w:rsidRPr="00763D43">
        <w:rPr>
          <w:b/>
          <w:sz w:val="24"/>
          <w:szCs w:val="24"/>
        </w:rPr>
        <w:t>3.</w:t>
      </w:r>
      <w:r w:rsidR="0012132C" w:rsidRPr="00763D43">
        <w:rPr>
          <w:b/>
          <w:sz w:val="24"/>
          <w:szCs w:val="24"/>
        </w:rPr>
        <w:t>2</w:t>
      </w:r>
      <w:r w:rsidRPr="00763D43">
        <w:rPr>
          <w:sz w:val="24"/>
          <w:szCs w:val="24"/>
        </w:rPr>
        <w:tab/>
      </w:r>
      <w:r w:rsidR="0012132C" w:rsidRPr="00763D43">
        <w:rPr>
          <w:sz w:val="24"/>
          <w:szCs w:val="24"/>
        </w:rPr>
        <w:t>A proposta e o</w:t>
      </w:r>
      <w:r w:rsidRPr="00763D43">
        <w:rPr>
          <w:sz w:val="24"/>
          <w:szCs w:val="24"/>
        </w:rPr>
        <w:t>s documentos para habilitação deverão ser apresentados, separadamente, em 02 envelopes fechados e indevassáveis, contendo em sua parte externa, além do nome da proponente, os seguintes dizeres:</w:t>
      </w:r>
    </w:p>
    <w:p w:rsidR="00ED45D2" w:rsidRPr="00763D43" w:rsidRDefault="00ED45D2" w:rsidP="00763D43">
      <w:pPr>
        <w:pStyle w:val="Ttulo5"/>
        <w:numPr>
          <w:ilvl w:val="0"/>
          <w:numId w:val="6"/>
        </w:numPr>
        <w:tabs>
          <w:tab w:val="clear" w:pos="8460"/>
        </w:tabs>
        <w:spacing w:before="120" w:line="240" w:lineRule="auto"/>
        <w:rPr>
          <w:b/>
          <w:i w:val="0"/>
          <w:szCs w:val="24"/>
        </w:rPr>
      </w:pPr>
      <w:r w:rsidRPr="00763D43">
        <w:rPr>
          <w:b/>
          <w:i w:val="0"/>
          <w:szCs w:val="24"/>
        </w:rPr>
        <w:t xml:space="preserve">Envelope nº 1 – </w:t>
      </w:r>
      <w:r w:rsidR="0012132C" w:rsidRPr="00763D43">
        <w:rPr>
          <w:b/>
          <w:i w:val="0"/>
          <w:szCs w:val="24"/>
        </w:rPr>
        <w:t>Proposta</w:t>
      </w:r>
    </w:p>
    <w:p w:rsidR="00ED45D2" w:rsidRPr="00763D43" w:rsidRDefault="003C2DE0" w:rsidP="00763D43">
      <w:pPr>
        <w:tabs>
          <w:tab w:val="left" w:pos="8460"/>
        </w:tabs>
        <w:ind w:left="1418" w:firstLine="142"/>
        <w:jc w:val="both"/>
        <w:rPr>
          <w:sz w:val="24"/>
          <w:szCs w:val="24"/>
        </w:rPr>
      </w:pPr>
      <w:r w:rsidRPr="00763D43">
        <w:rPr>
          <w:sz w:val="24"/>
          <w:szCs w:val="24"/>
        </w:rPr>
        <w:t>Convite</w:t>
      </w:r>
      <w:r w:rsidR="00ED45D2" w:rsidRPr="00763D43">
        <w:rPr>
          <w:sz w:val="24"/>
          <w:szCs w:val="24"/>
        </w:rPr>
        <w:t xml:space="preserve"> nº</w:t>
      </w:r>
      <w:r w:rsidR="00055B4E" w:rsidRPr="00763D43">
        <w:rPr>
          <w:sz w:val="24"/>
          <w:szCs w:val="24"/>
        </w:rPr>
        <w:t xml:space="preserve"> </w:t>
      </w:r>
      <w:r w:rsidR="0074429B" w:rsidRPr="00763D43">
        <w:rPr>
          <w:sz w:val="24"/>
          <w:szCs w:val="24"/>
        </w:rPr>
        <w:t>____/____</w:t>
      </w:r>
    </w:p>
    <w:p w:rsidR="00ED45D2" w:rsidRPr="00763D43" w:rsidRDefault="00ED45D2" w:rsidP="00763D43">
      <w:pPr>
        <w:tabs>
          <w:tab w:val="left" w:pos="2268"/>
        </w:tabs>
        <w:ind w:left="1418" w:right="651" w:firstLine="142"/>
        <w:jc w:val="both"/>
        <w:rPr>
          <w:sz w:val="24"/>
          <w:szCs w:val="24"/>
        </w:rPr>
      </w:pPr>
      <w:r w:rsidRPr="00763D43">
        <w:rPr>
          <w:sz w:val="24"/>
          <w:szCs w:val="24"/>
        </w:rPr>
        <w:t>Processo nº</w:t>
      </w:r>
      <w:r w:rsidR="009849E6" w:rsidRPr="00763D43">
        <w:rPr>
          <w:sz w:val="24"/>
          <w:szCs w:val="24"/>
        </w:rPr>
        <w:t xml:space="preserve"> </w:t>
      </w:r>
      <w:r w:rsidR="00071E8F" w:rsidRPr="00763D43">
        <w:rPr>
          <w:sz w:val="24"/>
          <w:szCs w:val="24"/>
        </w:rPr>
        <w:t>____/____</w:t>
      </w:r>
    </w:p>
    <w:p w:rsidR="00ED45D2" w:rsidRPr="00763D43" w:rsidRDefault="00ED45D2" w:rsidP="00763D43">
      <w:pPr>
        <w:numPr>
          <w:ilvl w:val="0"/>
          <w:numId w:val="6"/>
        </w:numPr>
        <w:spacing w:before="120"/>
        <w:ind w:hanging="295"/>
        <w:jc w:val="both"/>
        <w:rPr>
          <w:b/>
          <w:sz w:val="24"/>
          <w:szCs w:val="24"/>
        </w:rPr>
      </w:pPr>
      <w:r w:rsidRPr="00763D43">
        <w:rPr>
          <w:b/>
          <w:sz w:val="24"/>
          <w:szCs w:val="24"/>
        </w:rPr>
        <w:lastRenderedPageBreak/>
        <w:t xml:space="preserve">Envelope nº 2 – </w:t>
      </w:r>
      <w:r w:rsidR="0012132C" w:rsidRPr="00763D43">
        <w:rPr>
          <w:b/>
          <w:sz w:val="24"/>
          <w:szCs w:val="24"/>
        </w:rPr>
        <w:t>Habilitação</w:t>
      </w:r>
    </w:p>
    <w:p w:rsidR="00ED45D2" w:rsidRPr="00763D43" w:rsidRDefault="003C2DE0" w:rsidP="00763D43">
      <w:pPr>
        <w:pStyle w:val="Ttulo4"/>
        <w:keepNext w:val="0"/>
        <w:tabs>
          <w:tab w:val="left" w:pos="8460"/>
        </w:tabs>
        <w:spacing w:line="240" w:lineRule="auto"/>
        <w:ind w:left="1418" w:firstLine="142"/>
        <w:rPr>
          <w:rFonts w:ascii="Times New Roman" w:hAnsi="Times New Roman"/>
          <w:b w:val="0"/>
          <w:sz w:val="24"/>
          <w:szCs w:val="24"/>
        </w:rPr>
      </w:pPr>
      <w:r w:rsidRPr="00763D43">
        <w:rPr>
          <w:rFonts w:ascii="Times New Roman" w:hAnsi="Times New Roman"/>
          <w:b w:val="0"/>
          <w:sz w:val="24"/>
          <w:szCs w:val="24"/>
        </w:rPr>
        <w:t>Convite</w:t>
      </w:r>
      <w:r w:rsidR="00ED45D2" w:rsidRPr="00763D43">
        <w:rPr>
          <w:rFonts w:ascii="Times New Roman" w:hAnsi="Times New Roman"/>
          <w:b w:val="0"/>
          <w:sz w:val="24"/>
          <w:szCs w:val="24"/>
        </w:rPr>
        <w:t xml:space="preserve"> nº </w:t>
      </w:r>
      <w:r w:rsidR="0074429B" w:rsidRPr="00763D43">
        <w:rPr>
          <w:rFonts w:ascii="Times New Roman" w:hAnsi="Times New Roman"/>
          <w:b w:val="0"/>
          <w:sz w:val="24"/>
          <w:szCs w:val="24"/>
        </w:rPr>
        <w:t>____/____</w:t>
      </w:r>
    </w:p>
    <w:p w:rsidR="009849E6" w:rsidRPr="00763D43" w:rsidRDefault="00ED45D2" w:rsidP="00763D43">
      <w:pPr>
        <w:tabs>
          <w:tab w:val="left" w:pos="2268"/>
          <w:tab w:val="right" w:pos="8137"/>
        </w:tabs>
        <w:ind w:left="1418" w:right="651" w:firstLine="142"/>
        <w:jc w:val="both"/>
        <w:rPr>
          <w:sz w:val="24"/>
          <w:szCs w:val="24"/>
        </w:rPr>
      </w:pPr>
      <w:r w:rsidRPr="00763D43">
        <w:rPr>
          <w:sz w:val="24"/>
          <w:szCs w:val="24"/>
        </w:rPr>
        <w:t xml:space="preserve">Processo nº </w:t>
      </w:r>
      <w:r w:rsidR="00071E8F" w:rsidRPr="00763D43">
        <w:rPr>
          <w:sz w:val="24"/>
          <w:szCs w:val="24"/>
        </w:rPr>
        <w:t>____/____</w:t>
      </w:r>
      <w:r w:rsidR="002D528A" w:rsidRPr="00763D43">
        <w:rPr>
          <w:sz w:val="24"/>
          <w:szCs w:val="24"/>
        </w:rPr>
        <w:tab/>
      </w:r>
    </w:p>
    <w:p w:rsidR="00ED45D2" w:rsidRPr="00763D43" w:rsidRDefault="00ED45D2" w:rsidP="00763D43">
      <w:pPr>
        <w:tabs>
          <w:tab w:val="left" w:pos="8460"/>
        </w:tabs>
        <w:spacing w:before="120"/>
        <w:ind w:left="851" w:hanging="851"/>
        <w:jc w:val="both"/>
        <w:rPr>
          <w:sz w:val="24"/>
          <w:szCs w:val="24"/>
        </w:rPr>
      </w:pPr>
      <w:r w:rsidRPr="00763D43">
        <w:rPr>
          <w:b/>
          <w:sz w:val="24"/>
          <w:szCs w:val="24"/>
        </w:rPr>
        <w:t>3.3</w:t>
      </w:r>
      <w:r w:rsidRPr="00763D43">
        <w:rPr>
          <w:sz w:val="24"/>
          <w:szCs w:val="24"/>
        </w:rPr>
        <w:tab/>
        <w:t xml:space="preserve">A proposta deverá ser elaborada em papel timbrado da empresa e redigida em língua portuguesa, salvo quanto às expressões técnicas de uso corrente, com suas páginas numeradas seqüencialmente, sem rasuras, emendas, borrões ou entrelinhas e ser datada e assinada pelo representante legal da licitante ou procurador, juntando-se cópia do instrumento de procuração. </w:t>
      </w:r>
    </w:p>
    <w:p w:rsidR="00FB121E" w:rsidRPr="00763D43" w:rsidRDefault="00FB121E" w:rsidP="00763D43">
      <w:pPr>
        <w:tabs>
          <w:tab w:val="left" w:pos="8460"/>
        </w:tabs>
        <w:spacing w:before="120"/>
        <w:ind w:left="851" w:hanging="851"/>
        <w:jc w:val="both"/>
        <w:rPr>
          <w:sz w:val="24"/>
          <w:szCs w:val="24"/>
        </w:rPr>
      </w:pPr>
      <w:r w:rsidRPr="00763D43">
        <w:rPr>
          <w:b/>
          <w:sz w:val="24"/>
          <w:szCs w:val="24"/>
        </w:rPr>
        <w:t>3.4</w:t>
      </w:r>
      <w:r w:rsidRPr="00763D43">
        <w:rPr>
          <w:sz w:val="24"/>
          <w:szCs w:val="24"/>
        </w:rPr>
        <w:tab/>
        <w:t xml:space="preserve">Os documentos necessários à habilitação deverão ser apresentados em original, por qualquer processo de cópia autenticada por tabelião de notas ou cópia acompanhada do original para autenticação por membro da Comissão </w:t>
      </w:r>
      <w:r w:rsidR="00BF39DF" w:rsidRPr="00763D43">
        <w:rPr>
          <w:sz w:val="24"/>
          <w:szCs w:val="24"/>
        </w:rPr>
        <w:t>Permanente</w:t>
      </w:r>
      <w:r w:rsidRPr="00763D43">
        <w:rPr>
          <w:sz w:val="24"/>
          <w:szCs w:val="24"/>
        </w:rPr>
        <w:t xml:space="preserve"> de Licitação.</w:t>
      </w:r>
    </w:p>
    <w:p w:rsidR="00FB121E" w:rsidRPr="00763D43" w:rsidRDefault="00143D95" w:rsidP="00763D43">
      <w:pPr>
        <w:pStyle w:val="Corpodetexto22"/>
        <w:keepNext/>
        <w:spacing w:before="240" w:line="240" w:lineRule="auto"/>
        <w:ind w:left="851" w:hanging="851"/>
        <w:outlineLvl w:val="0"/>
        <w:rPr>
          <w:rFonts w:ascii="Times New Roman" w:hAnsi="Times New Roman"/>
          <w:i w:val="0"/>
          <w:sz w:val="24"/>
          <w:szCs w:val="24"/>
          <w:u w:val="single"/>
        </w:rPr>
      </w:pPr>
      <w:r w:rsidRPr="00763D43">
        <w:rPr>
          <w:rFonts w:ascii="Times New Roman" w:hAnsi="Times New Roman"/>
          <w:i w:val="0"/>
          <w:sz w:val="24"/>
          <w:szCs w:val="24"/>
        </w:rPr>
        <w:t>4</w:t>
      </w:r>
      <w:r w:rsidR="00FB121E" w:rsidRPr="00763D43">
        <w:rPr>
          <w:rFonts w:ascii="Times New Roman" w:hAnsi="Times New Roman"/>
          <w:i w:val="0"/>
          <w:sz w:val="24"/>
          <w:szCs w:val="24"/>
        </w:rPr>
        <w:t>.</w:t>
      </w:r>
      <w:r w:rsidR="00FB121E" w:rsidRPr="00763D43">
        <w:rPr>
          <w:rFonts w:ascii="Times New Roman" w:hAnsi="Times New Roman"/>
          <w:i w:val="0"/>
          <w:sz w:val="24"/>
          <w:szCs w:val="24"/>
        </w:rPr>
        <w:tab/>
      </w:r>
      <w:r w:rsidRPr="00763D43">
        <w:rPr>
          <w:rFonts w:ascii="Times New Roman" w:hAnsi="Times New Roman"/>
          <w:i w:val="0"/>
          <w:sz w:val="24"/>
          <w:szCs w:val="24"/>
          <w:u w:val="single"/>
        </w:rPr>
        <w:t xml:space="preserve">DO CONTEÚDO DO ENVELOPE </w:t>
      </w:r>
      <w:r w:rsidR="00911EE8" w:rsidRPr="00763D43">
        <w:rPr>
          <w:rFonts w:ascii="Times New Roman" w:hAnsi="Times New Roman"/>
          <w:i w:val="0"/>
          <w:sz w:val="24"/>
          <w:szCs w:val="24"/>
          <w:u w:val="single"/>
        </w:rPr>
        <w:t xml:space="preserve">Nº 1 - </w:t>
      </w:r>
      <w:r w:rsidRPr="00763D43">
        <w:rPr>
          <w:rFonts w:ascii="Times New Roman" w:hAnsi="Times New Roman"/>
          <w:i w:val="0"/>
          <w:sz w:val="24"/>
          <w:szCs w:val="24"/>
          <w:u w:val="single"/>
        </w:rPr>
        <w:t>PROPOSTA</w:t>
      </w:r>
    </w:p>
    <w:p w:rsidR="00CC5BEB" w:rsidRPr="00763D43" w:rsidRDefault="00015DB1" w:rsidP="00763D43">
      <w:pPr>
        <w:tabs>
          <w:tab w:val="left" w:pos="8460"/>
        </w:tabs>
        <w:spacing w:before="120"/>
        <w:ind w:left="851" w:hanging="851"/>
        <w:jc w:val="both"/>
        <w:rPr>
          <w:sz w:val="24"/>
          <w:szCs w:val="24"/>
        </w:rPr>
      </w:pPr>
      <w:r w:rsidRPr="00763D43">
        <w:rPr>
          <w:b/>
          <w:sz w:val="24"/>
          <w:szCs w:val="24"/>
        </w:rPr>
        <w:t>4</w:t>
      </w:r>
      <w:r w:rsidR="00ED45D2" w:rsidRPr="00763D43">
        <w:rPr>
          <w:b/>
          <w:sz w:val="24"/>
          <w:szCs w:val="24"/>
        </w:rPr>
        <w:t>.</w:t>
      </w:r>
      <w:r w:rsidR="00511EC1" w:rsidRPr="00763D43">
        <w:rPr>
          <w:b/>
          <w:sz w:val="24"/>
          <w:szCs w:val="24"/>
        </w:rPr>
        <w:t>1</w:t>
      </w:r>
      <w:r w:rsidR="00ED45D2" w:rsidRPr="00763D43">
        <w:rPr>
          <w:sz w:val="24"/>
          <w:szCs w:val="24"/>
        </w:rPr>
        <w:tab/>
      </w:r>
      <w:r w:rsidR="00CC5BEB" w:rsidRPr="00763D43">
        <w:rPr>
          <w:sz w:val="24"/>
          <w:szCs w:val="24"/>
        </w:rPr>
        <w:t>A proposta de preço deverá ser apresentada, conforme modelo do Anexo VIII e conter os seguintes elementos</w:t>
      </w:r>
    </w:p>
    <w:p w:rsidR="00ED45D2" w:rsidRPr="00763D43" w:rsidRDefault="00015DB1" w:rsidP="00763D43">
      <w:pPr>
        <w:tabs>
          <w:tab w:val="left" w:pos="8460"/>
        </w:tabs>
        <w:spacing w:before="120"/>
        <w:ind w:left="851" w:hanging="851"/>
        <w:jc w:val="both"/>
        <w:rPr>
          <w:sz w:val="24"/>
          <w:szCs w:val="24"/>
        </w:rPr>
      </w:pPr>
      <w:r w:rsidRPr="00763D43">
        <w:rPr>
          <w:b/>
          <w:sz w:val="24"/>
          <w:szCs w:val="24"/>
        </w:rPr>
        <w:t>4</w:t>
      </w:r>
      <w:r w:rsidR="00ED45D2" w:rsidRPr="00763D43">
        <w:rPr>
          <w:b/>
          <w:sz w:val="24"/>
          <w:szCs w:val="24"/>
        </w:rPr>
        <w:t>.</w:t>
      </w:r>
      <w:r w:rsidR="00511EC1" w:rsidRPr="00763D43">
        <w:rPr>
          <w:b/>
          <w:sz w:val="24"/>
          <w:szCs w:val="24"/>
        </w:rPr>
        <w:t>1</w:t>
      </w:r>
      <w:r w:rsidR="00ED45D2" w:rsidRPr="00763D43">
        <w:rPr>
          <w:b/>
          <w:sz w:val="24"/>
          <w:szCs w:val="24"/>
        </w:rPr>
        <w:t>.1</w:t>
      </w:r>
      <w:r w:rsidR="00ED45D2" w:rsidRPr="00763D43">
        <w:rPr>
          <w:sz w:val="24"/>
          <w:szCs w:val="24"/>
        </w:rPr>
        <w:tab/>
        <w:t>Nome, endereço, CNPJ e Inscrição estadual/municipal do licitante, se houver.</w:t>
      </w:r>
    </w:p>
    <w:p w:rsidR="00ED45D2" w:rsidRPr="00763D43" w:rsidRDefault="00015DB1" w:rsidP="00763D43">
      <w:pPr>
        <w:tabs>
          <w:tab w:val="left" w:pos="8460"/>
        </w:tabs>
        <w:spacing w:before="120"/>
        <w:ind w:left="851" w:hanging="851"/>
        <w:jc w:val="both"/>
        <w:rPr>
          <w:sz w:val="24"/>
          <w:szCs w:val="24"/>
        </w:rPr>
      </w:pPr>
      <w:r w:rsidRPr="00763D43">
        <w:rPr>
          <w:b/>
          <w:sz w:val="24"/>
          <w:szCs w:val="24"/>
        </w:rPr>
        <w:t>4</w:t>
      </w:r>
      <w:r w:rsidR="00ED45D2" w:rsidRPr="00763D43">
        <w:rPr>
          <w:b/>
          <w:sz w:val="24"/>
          <w:szCs w:val="24"/>
        </w:rPr>
        <w:t>.</w:t>
      </w:r>
      <w:r w:rsidR="00511EC1" w:rsidRPr="00763D43">
        <w:rPr>
          <w:b/>
          <w:sz w:val="24"/>
          <w:szCs w:val="24"/>
        </w:rPr>
        <w:t>1</w:t>
      </w:r>
      <w:r w:rsidR="00ED45D2" w:rsidRPr="00763D43">
        <w:rPr>
          <w:b/>
          <w:sz w:val="24"/>
          <w:szCs w:val="24"/>
        </w:rPr>
        <w:t>.2</w:t>
      </w:r>
      <w:r w:rsidR="00ED45D2" w:rsidRPr="00763D43">
        <w:rPr>
          <w:sz w:val="24"/>
          <w:szCs w:val="24"/>
        </w:rPr>
        <w:tab/>
        <w:t>N</w:t>
      </w:r>
      <w:r w:rsidR="00FA34ED" w:rsidRPr="00763D43">
        <w:rPr>
          <w:sz w:val="24"/>
          <w:szCs w:val="24"/>
        </w:rPr>
        <w:t>úmero do processo e número deste</w:t>
      </w:r>
      <w:r w:rsidR="00ED45D2" w:rsidRPr="00763D43">
        <w:rPr>
          <w:sz w:val="24"/>
          <w:szCs w:val="24"/>
        </w:rPr>
        <w:t xml:space="preserve"> </w:t>
      </w:r>
      <w:r w:rsidR="003C2DE0" w:rsidRPr="00763D43">
        <w:rPr>
          <w:sz w:val="24"/>
          <w:szCs w:val="24"/>
        </w:rPr>
        <w:t>Convite</w:t>
      </w:r>
      <w:r w:rsidR="00ED45D2" w:rsidRPr="00763D43">
        <w:rPr>
          <w:sz w:val="24"/>
          <w:szCs w:val="24"/>
        </w:rPr>
        <w:t>.</w:t>
      </w:r>
    </w:p>
    <w:p w:rsidR="00ED45D2" w:rsidRPr="00763D43" w:rsidRDefault="00015DB1" w:rsidP="00763D43">
      <w:pPr>
        <w:tabs>
          <w:tab w:val="left" w:pos="8460"/>
        </w:tabs>
        <w:spacing w:before="120"/>
        <w:ind w:left="851" w:hanging="851"/>
        <w:jc w:val="both"/>
        <w:rPr>
          <w:sz w:val="24"/>
          <w:szCs w:val="24"/>
        </w:rPr>
      </w:pPr>
      <w:r w:rsidRPr="00763D43">
        <w:rPr>
          <w:b/>
          <w:sz w:val="24"/>
          <w:szCs w:val="24"/>
        </w:rPr>
        <w:t>4</w:t>
      </w:r>
      <w:r w:rsidR="00ED45D2" w:rsidRPr="00763D43">
        <w:rPr>
          <w:b/>
          <w:sz w:val="24"/>
          <w:szCs w:val="24"/>
        </w:rPr>
        <w:t>.</w:t>
      </w:r>
      <w:r w:rsidR="00511EC1" w:rsidRPr="00763D43">
        <w:rPr>
          <w:b/>
          <w:sz w:val="24"/>
          <w:szCs w:val="24"/>
        </w:rPr>
        <w:t>1</w:t>
      </w:r>
      <w:r w:rsidR="00ED45D2" w:rsidRPr="00763D43">
        <w:rPr>
          <w:b/>
          <w:sz w:val="24"/>
          <w:szCs w:val="24"/>
        </w:rPr>
        <w:t>.3</w:t>
      </w:r>
      <w:r w:rsidR="00ED45D2" w:rsidRPr="00763D43">
        <w:rPr>
          <w:sz w:val="24"/>
          <w:szCs w:val="24"/>
        </w:rPr>
        <w:tab/>
      </w:r>
      <w:r w:rsidR="00172F5F" w:rsidRPr="00763D43">
        <w:rPr>
          <w:sz w:val="24"/>
          <w:szCs w:val="24"/>
        </w:rPr>
        <w:t xml:space="preserve">Descrição sucinta do objeto da presente licitação, em conformidade com as especificações técnicas do </w:t>
      </w:r>
      <w:r w:rsidR="00343E26" w:rsidRPr="00763D43">
        <w:rPr>
          <w:sz w:val="24"/>
          <w:szCs w:val="24"/>
        </w:rPr>
        <w:t xml:space="preserve">Termo de Referência </w:t>
      </w:r>
      <w:r w:rsidR="00172F5F" w:rsidRPr="00763D43">
        <w:rPr>
          <w:sz w:val="24"/>
          <w:szCs w:val="24"/>
        </w:rPr>
        <w:t>- Anexo I deste Convite</w:t>
      </w:r>
      <w:r w:rsidR="00ED45D2" w:rsidRPr="00763D43">
        <w:rPr>
          <w:sz w:val="24"/>
          <w:szCs w:val="24"/>
        </w:rPr>
        <w:t>.</w:t>
      </w:r>
    </w:p>
    <w:p w:rsidR="00ED45D2" w:rsidRPr="00763D43" w:rsidRDefault="00015DB1" w:rsidP="00763D43">
      <w:pPr>
        <w:tabs>
          <w:tab w:val="left" w:pos="8460"/>
        </w:tabs>
        <w:spacing w:before="120"/>
        <w:ind w:left="851" w:hanging="851"/>
        <w:jc w:val="both"/>
        <w:rPr>
          <w:sz w:val="24"/>
          <w:szCs w:val="24"/>
        </w:rPr>
      </w:pPr>
      <w:r w:rsidRPr="00763D43">
        <w:rPr>
          <w:b/>
          <w:sz w:val="24"/>
          <w:szCs w:val="24"/>
        </w:rPr>
        <w:t>4</w:t>
      </w:r>
      <w:r w:rsidR="00ED45D2" w:rsidRPr="00763D43">
        <w:rPr>
          <w:b/>
          <w:sz w:val="24"/>
          <w:szCs w:val="24"/>
        </w:rPr>
        <w:t>.</w:t>
      </w:r>
      <w:r w:rsidR="00511EC1" w:rsidRPr="00763D43">
        <w:rPr>
          <w:b/>
          <w:sz w:val="24"/>
          <w:szCs w:val="24"/>
        </w:rPr>
        <w:t>1</w:t>
      </w:r>
      <w:r w:rsidR="00ED45D2" w:rsidRPr="00763D43">
        <w:rPr>
          <w:b/>
          <w:sz w:val="24"/>
          <w:szCs w:val="24"/>
        </w:rPr>
        <w:t>.4</w:t>
      </w:r>
      <w:r w:rsidR="00ED45D2" w:rsidRPr="00763D43">
        <w:rPr>
          <w:sz w:val="24"/>
          <w:szCs w:val="24"/>
        </w:rPr>
        <w:tab/>
      </w:r>
      <w:r w:rsidR="00172F5F" w:rsidRPr="00763D43">
        <w:rPr>
          <w:sz w:val="24"/>
          <w:szCs w:val="24"/>
        </w:rPr>
        <w:t>Preço total, em moeda corrente nacional, em algarismo e por extenso, apurado à data de sua apresentação, sem inclusão de qualquer encargo financeiro ou previsão inflacionária</w:t>
      </w:r>
      <w:r w:rsidR="00831A70" w:rsidRPr="00763D43">
        <w:rPr>
          <w:sz w:val="24"/>
          <w:szCs w:val="24"/>
        </w:rPr>
        <w:t>.</w:t>
      </w:r>
    </w:p>
    <w:p w:rsidR="00ED45D2" w:rsidRPr="00763D43" w:rsidRDefault="00015DB1" w:rsidP="00763D43">
      <w:pPr>
        <w:tabs>
          <w:tab w:val="left" w:pos="993"/>
        </w:tabs>
        <w:spacing w:before="120"/>
        <w:ind w:left="851" w:hanging="851"/>
        <w:jc w:val="both"/>
        <w:rPr>
          <w:sz w:val="24"/>
          <w:szCs w:val="24"/>
        </w:rPr>
      </w:pPr>
      <w:r w:rsidRPr="00763D43">
        <w:rPr>
          <w:b/>
          <w:sz w:val="24"/>
          <w:szCs w:val="24"/>
        </w:rPr>
        <w:t>4</w:t>
      </w:r>
      <w:r w:rsidR="00ED45D2" w:rsidRPr="00763D43">
        <w:rPr>
          <w:b/>
          <w:sz w:val="24"/>
          <w:szCs w:val="24"/>
        </w:rPr>
        <w:t>.</w:t>
      </w:r>
      <w:r w:rsidR="00511EC1" w:rsidRPr="00763D43">
        <w:rPr>
          <w:b/>
          <w:sz w:val="24"/>
          <w:szCs w:val="24"/>
        </w:rPr>
        <w:t>1</w:t>
      </w:r>
      <w:r w:rsidR="00ED45D2" w:rsidRPr="00763D43">
        <w:rPr>
          <w:b/>
          <w:sz w:val="24"/>
          <w:szCs w:val="24"/>
        </w:rPr>
        <w:t>.4.1</w:t>
      </w:r>
      <w:r w:rsidR="00ED45D2" w:rsidRPr="00763D43">
        <w:rPr>
          <w:sz w:val="24"/>
          <w:szCs w:val="24"/>
        </w:rPr>
        <w:tab/>
      </w:r>
      <w:r w:rsidR="00CC5BEB" w:rsidRPr="00763D43">
        <w:rPr>
          <w:sz w:val="24"/>
          <w:szCs w:val="24"/>
        </w:rPr>
        <w:t xml:space="preserve">Os preços incluem todas as despesas diretas ou indiretas e as margens de lucro da contratada, que se refiram ao objeto descrito e caracterizado no </w:t>
      </w:r>
      <w:r w:rsidR="00343E26" w:rsidRPr="00763D43">
        <w:rPr>
          <w:sz w:val="24"/>
          <w:szCs w:val="24"/>
        </w:rPr>
        <w:t>Termo de Referência</w:t>
      </w:r>
      <w:r w:rsidR="00CC5BEB" w:rsidRPr="00763D43">
        <w:rPr>
          <w:sz w:val="24"/>
          <w:szCs w:val="24"/>
        </w:rPr>
        <w:t xml:space="preserve"> e seus complementos, tais como: materiais e mão-de-obra; transportes; tributos de qualquer natureza; encargos sociais e trabalhistas; multas aplicadas pela inobservância de normas e regulamentos; despesas administrativas e de escritório; testes laboratoriais ou outros exigíveis por norma técnica e todas as despesas relacionadas com a prestação de serviços do objeto da presente licitação</w:t>
      </w:r>
      <w:r w:rsidR="00ED45D2" w:rsidRPr="00763D43">
        <w:rPr>
          <w:sz w:val="24"/>
          <w:szCs w:val="24"/>
        </w:rPr>
        <w:t>.</w:t>
      </w:r>
    </w:p>
    <w:p w:rsidR="00226CE7" w:rsidRPr="00763D43" w:rsidRDefault="00015DB1" w:rsidP="00763D43">
      <w:pPr>
        <w:tabs>
          <w:tab w:val="left" w:pos="993"/>
        </w:tabs>
        <w:spacing w:before="120"/>
        <w:ind w:left="993" w:hanging="993"/>
        <w:jc w:val="both"/>
        <w:rPr>
          <w:sz w:val="24"/>
          <w:szCs w:val="24"/>
        </w:rPr>
      </w:pPr>
      <w:r w:rsidRPr="00763D43">
        <w:rPr>
          <w:b/>
          <w:sz w:val="24"/>
          <w:szCs w:val="24"/>
        </w:rPr>
        <w:t>4</w:t>
      </w:r>
      <w:r w:rsidR="00226CE7" w:rsidRPr="00763D43">
        <w:rPr>
          <w:b/>
          <w:sz w:val="24"/>
          <w:szCs w:val="24"/>
        </w:rPr>
        <w:t>.</w:t>
      </w:r>
      <w:r w:rsidR="00511EC1" w:rsidRPr="00763D43">
        <w:rPr>
          <w:b/>
          <w:sz w:val="24"/>
          <w:szCs w:val="24"/>
        </w:rPr>
        <w:t>1</w:t>
      </w:r>
      <w:r w:rsidR="00226CE7" w:rsidRPr="00763D43">
        <w:rPr>
          <w:b/>
          <w:sz w:val="24"/>
          <w:szCs w:val="24"/>
        </w:rPr>
        <w:t>.4.2</w:t>
      </w:r>
      <w:r w:rsidR="00226CE7" w:rsidRPr="00763D43">
        <w:rPr>
          <w:b/>
          <w:sz w:val="24"/>
          <w:szCs w:val="24"/>
        </w:rPr>
        <w:tab/>
      </w:r>
      <w:r w:rsidR="00226CE7" w:rsidRPr="00763D43">
        <w:rPr>
          <w:sz w:val="24"/>
          <w:szCs w:val="24"/>
        </w:rPr>
        <w:t xml:space="preserve">Proposta apresentada por cooperativa de trabalho deverá discriminar os valores dos insumos, especialmente os dos serviços sobre os quais incidirá a contribuição previdenciária que constitui obrigação da Administração contratante, observadas as disposições do subitem </w:t>
      </w:r>
      <w:r w:rsidR="00716ECC" w:rsidRPr="00763D43">
        <w:rPr>
          <w:sz w:val="24"/>
          <w:szCs w:val="24"/>
        </w:rPr>
        <w:t>7</w:t>
      </w:r>
      <w:r w:rsidR="00226CE7" w:rsidRPr="00763D43">
        <w:rPr>
          <w:sz w:val="24"/>
          <w:szCs w:val="24"/>
        </w:rPr>
        <w:t xml:space="preserve">.1.1 deste </w:t>
      </w:r>
      <w:r w:rsidR="00236F4B" w:rsidRPr="00763D43">
        <w:rPr>
          <w:sz w:val="24"/>
          <w:szCs w:val="24"/>
        </w:rPr>
        <w:t>Convite</w:t>
      </w:r>
      <w:r w:rsidR="00226CE7" w:rsidRPr="00763D43">
        <w:rPr>
          <w:sz w:val="24"/>
          <w:szCs w:val="24"/>
        </w:rPr>
        <w:t>.</w:t>
      </w:r>
    </w:p>
    <w:p w:rsidR="00ED45D2" w:rsidRPr="00763D43" w:rsidRDefault="00015DB1" w:rsidP="00763D43">
      <w:pPr>
        <w:pStyle w:val="Corpodetexto21"/>
        <w:tabs>
          <w:tab w:val="left" w:pos="8460"/>
        </w:tabs>
        <w:spacing w:before="120" w:line="240" w:lineRule="auto"/>
        <w:ind w:left="851" w:hanging="851"/>
        <w:rPr>
          <w:sz w:val="24"/>
          <w:szCs w:val="24"/>
        </w:rPr>
      </w:pPr>
      <w:r w:rsidRPr="00763D43">
        <w:rPr>
          <w:b/>
          <w:sz w:val="24"/>
          <w:szCs w:val="24"/>
        </w:rPr>
        <w:t>4</w:t>
      </w:r>
      <w:r w:rsidR="00ED45D2" w:rsidRPr="00763D43">
        <w:rPr>
          <w:b/>
          <w:sz w:val="24"/>
          <w:szCs w:val="24"/>
        </w:rPr>
        <w:t>.</w:t>
      </w:r>
      <w:r w:rsidR="00511EC1" w:rsidRPr="00763D43">
        <w:rPr>
          <w:b/>
          <w:sz w:val="24"/>
          <w:szCs w:val="24"/>
        </w:rPr>
        <w:t>1</w:t>
      </w:r>
      <w:r w:rsidR="00ED45D2" w:rsidRPr="00763D43">
        <w:rPr>
          <w:b/>
          <w:sz w:val="24"/>
          <w:szCs w:val="24"/>
        </w:rPr>
        <w:t>.5</w:t>
      </w:r>
      <w:r w:rsidR="00ED45D2" w:rsidRPr="00763D43">
        <w:rPr>
          <w:sz w:val="24"/>
          <w:szCs w:val="24"/>
        </w:rPr>
        <w:tab/>
        <w:t>Prazo de validade da proposta de no mínimo 60 (sessenta) dias.</w:t>
      </w:r>
    </w:p>
    <w:p w:rsidR="00FB5BC4" w:rsidRPr="00763D43" w:rsidRDefault="00FB5BC4" w:rsidP="00763D43">
      <w:pPr>
        <w:tabs>
          <w:tab w:val="left" w:pos="8460"/>
        </w:tabs>
        <w:spacing w:before="180"/>
        <w:ind w:left="851" w:hanging="851"/>
        <w:jc w:val="both"/>
        <w:rPr>
          <w:sz w:val="24"/>
          <w:szCs w:val="24"/>
        </w:rPr>
      </w:pPr>
      <w:r w:rsidRPr="00763D43">
        <w:rPr>
          <w:b/>
          <w:sz w:val="24"/>
          <w:szCs w:val="24"/>
        </w:rPr>
        <w:t>4.2</w:t>
      </w:r>
      <w:r w:rsidRPr="00763D43">
        <w:rPr>
          <w:sz w:val="24"/>
          <w:szCs w:val="24"/>
        </w:rPr>
        <w:tab/>
        <w:t>A proposta de preço deverá ser acompanhada dos seguintes documentos:</w:t>
      </w:r>
    </w:p>
    <w:p w:rsidR="00FB5BC4" w:rsidRPr="00763D43" w:rsidRDefault="00FB5BC4" w:rsidP="00763D43">
      <w:pPr>
        <w:pStyle w:val="Recuodecorpodetexto2"/>
        <w:tabs>
          <w:tab w:val="clear" w:pos="2268"/>
          <w:tab w:val="left" w:pos="426"/>
          <w:tab w:val="left" w:pos="1418"/>
        </w:tabs>
        <w:spacing w:before="180" w:line="240" w:lineRule="auto"/>
        <w:ind w:left="851" w:firstLine="0"/>
        <w:rPr>
          <w:rFonts w:ascii="Times New Roman" w:hAnsi="Times New Roman"/>
          <w:szCs w:val="24"/>
        </w:rPr>
      </w:pPr>
      <w:proofErr w:type="gramStart"/>
      <w:r w:rsidRPr="00763D43">
        <w:rPr>
          <w:rFonts w:ascii="Times New Roman" w:hAnsi="Times New Roman"/>
          <w:szCs w:val="24"/>
        </w:rPr>
        <w:t>a</w:t>
      </w:r>
      <w:proofErr w:type="gramEnd"/>
      <w:r w:rsidRPr="00763D43">
        <w:rPr>
          <w:rFonts w:ascii="Times New Roman" w:hAnsi="Times New Roman"/>
          <w:szCs w:val="24"/>
        </w:rPr>
        <w:t>)</w:t>
      </w:r>
      <w:r w:rsidRPr="00763D43">
        <w:rPr>
          <w:rFonts w:ascii="Times New Roman" w:hAnsi="Times New Roman"/>
          <w:szCs w:val="24"/>
        </w:rPr>
        <w:tab/>
      </w:r>
      <w:r w:rsidRPr="00763D43">
        <w:rPr>
          <w:rFonts w:ascii="Times New Roman" w:hAnsi="Times New Roman"/>
          <w:b/>
          <w:szCs w:val="24"/>
        </w:rPr>
        <w:t>Planilha Orçamentária</w:t>
      </w:r>
      <w:r w:rsidRPr="00763D43">
        <w:rPr>
          <w:rFonts w:ascii="Times New Roman" w:hAnsi="Times New Roman"/>
          <w:szCs w:val="24"/>
        </w:rPr>
        <w:t>, conforme modelo constante do Anexo VIII, preenchida em todos os itens, com seus respectivos preços unitários e total, grafados em moeda corrente nacional, assinada pelo representante legal da licitante.</w:t>
      </w:r>
    </w:p>
    <w:p w:rsidR="00FB5BC4" w:rsidRPr="00763D43" w:rsidRDefault="00FB5BC4" w:rsidP="00763D43">
      <w:pPr>
        <w:pStyle w:val="NormalWeb"/>
        <w:tabs>
          <w:tab w:val="left" w:pos="426"/>
        </w:tabs>
        <w:spacing w:before="180" w:after="0"/>
        <w:ind w:left="851"/>
        <w:jc w:val="both"/>
        <w:rPr>
          <w:rFonts w:eastAsia="Arial Unicode MS"/>
          <w:szCs w:val="24"/>
        </w:rPr>
      </w:pPr>
      <w:proofErr w:type="gramStart"/>
      <w:r w:rsidRPr="00763D43">
        <w:rPr>
          <w:rFonts w:eastAsia="Arial Unicode MS"/>
          <w:szCs w:val="24"/>
        </w:rPr>
        <w:t>b)</w:t>
      </w:r>
      <w:proofErr w:type="gramEnd"/>
      <w:r w:rsidRPr="00763D43">
        <w:rPr>
          <w:rFonts w:eastAsia="Arial Unicode MS"/>
          <w:szCs w:val="24"/>
        </w:rPr>
        <w:tab/>
      </w:r>
      <w:r w:rsidRPr="00763D43">
        <w:rPr>
          <w:rFonts w:eastAsia="Arial Unicode MS"/>
          <w:b/>
          <w:szCs w:val="24"/>
        </w:rPr>
        <w:t>Cronograma físico-financeiro</w:t>
      </w:r>
      <w:r w:rsidRPr="00763D43">
        <w:rPr>
          <w:rFonts w:eastAsia="Arial Unicode MS"/>
          <w:szCs w:val="24"/>
        </w:rPr>
        <w:t xml:space="preserve">, preenchido, conforme modelo constante do Anexo </w:t>
      </w:r>
      <w:r w:rsidR="00077197" w:rsidRPr="00763D43">
        <w:rPr>
          <w:rFonts w:eastAsia="Arial Unicode MS"/>
          <w:szCs w:val="24"/>
        </w:rPr>
        <w:t>X</w:t>
      </w:r>
      <w:r w:rsidRPr="00763D43">
        <w:rPr>
          <w:rFonts w:eastAsia="Arial Unicode MS"/>
          <w:szCs w:val="24"/>
        </w:rPr>
        <w:t>, assinado pelo representante legal da licitante.</w:t>
      </w:r>
    </w:p>
    <w:p w:rsidR="00FB5BC4" w:rsidRPr="00763D43" w:rsidRDefault="00FB5BC4" w:rsidP="00763D43">
      <w:pPr>
        <w:pStyle w:val="NormalWeb"/>
        <w:tabs>
          <w:tab w:val="left" w:pos="426"/>
        </w:tabs>
        <w:spacing w:before="180" w:after="0"/>
        <w:ind w:left="851"/>
        <w:jc w:val="both"/>
        <w:rPr>
          <w:rFonts w:eastAsia="Arial Unicode MS"/>
          <w:szCs w:val="24"/>
        </w:rPr>
      </w:pPr>
      <w:proofErr w:type="gramStart"/>
      <w:r w:rsidRPr="00763D43">
        <w:rPr>
          <w:rFonts w:eastAsia="Arial Unicode MS"/>
          <w:szCs w:val="24"/>
        </w:rPr>
        <w:t>b.</w:t>
      </w:r>
      <w:proofErr w:type="gramEnd"/>
      <w:r w:rsidRPr="00763D43">
        <w:rPr>
          <w:rFonts w:eastAsia="Arial Unicode MS"/>
          <w:szCs w:val="24"/>
        </w:rPr>
        <w:t>1)</w:t>
      </w:r>
      <w:r w:rsidRPr="00763D43">
        <w:rPr>
          <w:rFonts w:eastAsia="Arial Unicode MS"/>
          <w:szCs w:val="24"/>
        </w:rPr>
        <w:tab/>
        <w:t>P</w:t>
      </w:r>
      <w:r w:rsidRPr="00763D43">
        <w:rPr>
          <w:szCs w:val="24"/>
        </w:rPr>
        <w:t xml:space="preserve">oderá ser utilizado como modelo para a elaboração do item “b” acima, o Cronograma físico-financeiro </w:t>
      </w:r>
      <w:r w:rsidR="00830738" w:rsidRPr="00763D43">
        <w:rPr>
          <w:szCs w:val="24"/>
        </w:rPr>
        <w:t>referencial</w:t>
      </w:r>
      <w:r w:rsidRPr="00763D43">
        <w:rPr>
          <w:szCs w:val="24"/>
        </w:rPr>
        <w:t xml:space="preserve"> constante do Anexo </w:t>
      </w:r>
      <w:r w:rsidR="006E7F29" w:rsidRPr="00763D43">
        <w:rPr>
          <w:szCs w:val="24"/>
        </w:rPr>
        <w:t>IX</w:t>
      </w:r>
      <w:r w:rsidR="006C49F5" w:rsidRPr="00763D43">
        <w:rPr>
          <w:szCs w:val="24"/>
        </w:rPr>
        <w:t xml:space="preserve"> </w:t>
      </w:r>
      <w:r w:rsidRPr="00763D43">
        <w:rPr>
          <w:szCs w:val="24"/>
        </w:rPr>
        <w:t>deste Edital.</w:t>
      </w:r>
    </w:p>
    <w:p w:rsidR="00FB5BC4" w:rsidRPr="00763D43" w:rsidRDefault="00FB5BC4" w:rsidP="00763D43">
      <w:pPr>
        <w:pStyle w:val="NormalWeb"/>
        <w:tabs>
          <w:tab w:val="left" w:pos="426"/>
        </w:tabs>
        <w:spacing w:before="180" w:after="0"/>
        <w:ind w:left="851"/>
        <w:jc w:val="both"/>
        <w:rPr>
          <w:rFonts w:eastAsia="Arial Unicode MS"/>
          <w:szCs w:val="24"/>
        </w:rPr>
      </w:pPr>
      <w:proofErr w:type="gramStart"/>
      <w:r w:rsidRPr="00763D43">
        <w:rPr>
          <w:rFonts w:eastAsia="Arial Unicode MS"/>
          <w:szCs w:val="24"/>
        </w:rPr>
        <w:lastRenderedPageBreak/>
        <w:t>c)</w:t>
      </w:r>
      <w:proofErr w:type="gramEnd"/>
      <w:r w:rsidRPr="00763D43">
        <w:rPr>
          <w:rFonts w:eastAsia="Arial Unicode MS"/>
          <w:szCs w:val="24"/>
        </w:rPr>
        <w:tab/>
      </w:r>
      <w:r w:rsidRPr="00763D43">
        <w:rPr>
          <w:rFonts w:eastAsia="Arial Unicode MS"/>
          <w:b/>
          <w:szCs w:val="24"/>
        </w:rPr>
        <w:t>Planilha de composição de BDI</w:t>
      </w:r>
      <w:r w:rsidRPr="00763D43">
        <w:rPr>
          <w:rFonts w:eastAsia="Arial Unicode MS"/>
          <w:szCs w:val="24"/>
        </w:rPr>
        <w:t xml:space="preserve">, segundo modelo do Anexo </w:t>
      </w:r>
      <w:r w:rsidR="00077197" w:rsidRPr="00763D43">
        <w:rPr>
          <w:rFonts w:eastAsia="Arial Unicode MS"/>
          <w:szCs w:val="24"/>
        </w:rPr>
        <w:t>X</w:t>
      </w:r>
      <w:r w:rsidR="00F24FCB" w:rsidRPr="00763D43">
        <w:rPr>
          <w:rFonts w:eastAsia="Arial Unicode MS"/>
          <w:szCs w:val="24"/>
        </w:rPr>
        <w:t>I</w:t>
      </w:r>
      <w:r w:rsidRPr="00763D43">
        <w:rPr>
          <w:rFonts w:eastAsia="Arial Unicode MS"/>
          <w:szCs w:val="24"/>
        </w:rPr>
        <w:t>, assinado pelo representante legal da licitante.</w:t>
      </w:r>
    </w:p>
    <w:p w:rsidR="00FB5BC4" w:rsidRPr="00763D43" w:rsidRDefault="00FB5BC4" w:rsidP="00763D43">
      <w:pPr>
        <w:tabs>
          <w:tab w:val="left" w:pos="426"/>
        </w:tabs>
        <w:spacing w:before="180"/>
        <w:ind w:left="851"/>
        <w:jc w:val="both"/>
        <w:rPr>
          <w:sz w:val="24"/>
          <w:szCs w:val="24"/>
        </w:rPr>
      </w:pPr>
      <w:proofErr w:type="gramStart"/>
      <w:r w:rsidRPr="00763D43">
        <w:rPr>
          <w:sz w:val="24"/>
          <w:szCs w:val="24"/>
        </w:rPr>
        <w:t>d)</w:t>
      </w:r>
      <w:proofErr w:type="gramEnd"/>
      <w:r w:rsidRPr="00763D43">
        <w:rPr>
          <w:sz w:val="24"/>
          <w:szCs w:val="24"/>
        </w:rPr>
        <w:tab/>
      </w:r>
      <w:r w:rsidRPr="00763D43">
        <w:rPr>
          <w:iCs/>
          <w:sz w:val="24"/>
          <w:szCs w:val="24"/>
        </w:rPr>
        <w:t>A fim de agilizar a conferência dos valores apresentados, as licitantes deverão encaminhar</w:t>
      </w:r>
      <w:r w:rsidRPr="00763D43">
        <w:rPr>
          <w:sz w:val="24"/>
          <w:szCs w:val="24"/>
        </w:rPr>
        <w:t xml:space="preserve">, </w:t>
      </w:r>
      <w:r w:rsidRPr="00763D43">
        <w:rPr>
          <w:b/>
          <w:sz w:val="24"/>
          <w:szCs w:val="24"/>
          <w:u w:val="single"/>
        </w:rPr>
        <w:t>em via única</w:t>
      </w:r>
      <w:r w:rsidRPr="00763D43">
        <w:rPr>
          <w:iCs/>
          <w:sz w:val="24"/>
          <w:szCs w:val="24"/>
        </w:rPr>
        <w:t xml:space="preserve">, a proposta de preço e seus documentos, </w:t>
      </w:r>
      <w:r w:rsidRPr="00763D43">
        <w:rPr>
          <w:b/>
          <w:iCs/>
          <w:sz w:val="24"/>
          <w:szCs w:val="24"/>
        </w:rPr>
        <w:t>acompanhada</w:t>
      </w:r>
      <w:r w:rsidRPr="00763D43">
        <w:rPr>
          <w:iCs/>
          <w:sz w:val="24"/>
          <w:szCs w:val="24"/>
        </w:rPr>
        <w:t xml:space="preserve"> de </w:t>
      </w:r>
      <w:r w:rsidRPr="00763D43">
        <w:rPr>
          <w:b/>
          <w:iCs/>
          <w:sz w:val="24"/>
          <w:szCs w:val="24"/>
        </w:rPr>
        <w:t>arquivo eletrônico (CD)</w:t>
      </w:r>
      <w:r w:rsidRPr="00763D43">
        <w:rPr>
          <w:iCs/>
          <w:sz w:val="24"/>
          <w:szCs w:val="24"/>
        </w:rPr>
        <w:t xml:space="preserve"> contendo a Planilha Orçamentária </w:t>
      </w:r>
      <w:r w:rsidRPr="00763D43">
        <w:rPr>
          <w:bCs/>
          <w:iCs/>
          <w:sz w:val="24"/>
          <w:szCs w:val="24"/>
        </w:rPr>
        <w:t>(com</w:t>
      </w:r>
      <w:r w:rsidRPr="00763D43">
        <w:rPr>
          <w:b/>
          <w:bCs/>
          <w:iCs/>
          <w:sz w:val="24"/>
          <w:szCs w:val="24"/>
        </w:rPr>
        <w:t>, no máximo, duas casas decimais</w:t>
      </w:r>
      <w:r w:rsidRPr="00763D43">
        <w:rPr>
          <w:bCs/>
          <w:iCs/>
          <w:sz w:val="24"/>
          <w:szCs w:val="24"/>
        </w:rPr>
        <w:t>)</w:t>
      </w:r>
      <w:r w:rsidRPr="00763D43">
        <w:rPr>
          <w:b/>
          <w:bCs/>
          <w:iCs/>
          <w:sz w:val="24"/>
          <w:szCs w:val="24"/>
        </w:rPr>
        <w:t>.</w:t>
      </w:r>
    </w:p>
    <w:p w:rsidR="00E47224" w:rsidRPr="00763D43" w:rsidRDefault="00831DD0" w:rsidP="00763D43">
      <w:pPr>
        <w:keepNext/>
        <w:tabs>
          <w:tab w:val="left" w:pos="8460"/>
        </w:tabs>
        <w:spacing w:before="240"/>
        <w:ind w:left="851" w:hanging="851"/>
        <w:jc w:val="both"/>
        <w:outlineLvl w:val="0"/>
        <w:rPr>
          <w:b/>
          <w:sz w:val="24"/>
          <w:szCs w:val="24"/>
          <w:u w:val="single"/>
        </w:rPr>
      </w:pPr>
      <w:r w:rsidRPr="00763D43">
        <w:rPr>
          <w:b/>
          <w:sz w:val="24"/>
          <w:szCs w:val="24"/>
        </w:rPr>
        <w:t>5</w:t>
      </w:r>
      <w:r w:rsidR="00E47224" w:rsidRPr="00763D43">
        <w:rPr>
          <w:b/>
          <w:sz w:val="24"/>
          <w:szCs w:val="24"/>
        </w:rPr>
        <w:t>.</w:t>
      </w:r>
      <w:r w:rsidR="00E47224" w:rsidRPr="00763D43">
        <w:rPr>
          <w:b/>
          <w:sz w:val="24"/>
          <w:szCs w:val="24"/>
        </w:rPr>
        <w:tab/>
      </w:r>
      <w:r w:rsidR="005D2366" w:rsidRPr="00763D43">
        <w:rPr>
          <w:b/>
          <w:sz w:val="24"/>
          <w:szCs w:val="24"/>
          <w:u w:val="single"/>
        </w:rPr>
        <w:t xml:space="preserve">DO CONTEÚDO DO ENVELOPE </w:t>
      </w:r>
      <w:r w:rsidR="00911EE8" w:rsidRPr="00763D43">
        <w:rPr>
          <w:b/>
          <w:sz w:val="24"/>
          <w:szCs w:val="24"/>
          <w:u w:val="single"/>
        </w:rPr>
        <w:t>Nº 2 - HABILITAÇÃO</w:t>
      </w:r>
    </w:p>
    <w:p w:rsidR="00A47453" w:rsidRPr="00763D43" w:rsidRDefault="00831DD0" w:rsidP="00763D43">
      <w:pPr>
        <w:tabs>
          <w:tab w:val="left" w:pos="8460"/>
        </w:tabs>
        <w:spacing w:before="120"/>
        <w:ind w:left="851" w:hanging="851"/>
        <w:jc w:val="both"/>
        <w:rPr>
          <w:sz w:val="24"/>
          <w:szCs w:val="24"/>
        </w:rPr>
      </w:pPr>
      <w:r w:rsidRPr="00763D43">
        <w:rPr>
          <w:b/>
          <w:sz w:val="24"/>
          <w:szCs w:val="24"/>
        </w:rPr>
        <w:t>5</w:t>
      </w:r>
      <w:r w:rsidR="00A47453" w:rsidRPr="00763D43">
        <w:rPr>
          <w:b/>
          <w:sz w:val="24"/>
          <w:szCs w:val="24"/>
        </w:rPr>
        <w:t>.1</w:t>
      </w:r>
      <w:r w:rsidR="00A47453" w:rsidRPr="00763D43">
        <w:rPr>
          <w:sz w:val="24"/>
          <w:szCs w:val="24"/>
        </w:rPr>
        <w:tab/>
      </w:r>
      <w:r w:rsidR="005C243B" w:rsidRPr="00763D43">
        <w:rPr>
          <w:sz w:val="24"/>
          <w:szCs w:val="24"/>
        </w:rPr>
        <w:t xml:space="preserve">O envelope de </w:t>
      </w:r>
      <w:r w:rsidR="00911EE8" w:rsidRPr="00763D43">
        <w:rPr>
          <w:sz w:val="24"/>
          <w:szCs w:val="24"/>
        </w:rPr>
        <w:t>“</w:t>
      </w:r>
      <w:r w:rsidR="005C243B" w:rsidRPr="00763D43">
        <w:rPr>
          <w:sz w:val="24"/>
          <w:szCs w:val="24"/>
        </w:rPr>
        <w:t xml:space="preserve">Habilitação” </w:t>
      </w:r>
      <w:r w:rsidR="00A47453" w:rsidRPr="00763D43">
        <w:rPr>
          <w:sz w:val="24"/>
          <w:szCs w:val="24"/>
        </w:rPr>
        <w:t>dever</w:t>
      </w:r>
      <w:r w:rsidR="005C243B" w:rsidRPr="00763D43">
        <w:rPr>
          <w:sz w:val="24"/>
          <w:szCs w:val="24"/>
        </w:rPr>
        <w:t>á</w:t>
      </w:r>
      <w:r w:rsidR="00A47453" w:rsidRPr="00763D43">
        <w:rPr>
          <w:sz w:val="24"/>
          <w:szCs w:val="24"/>
        </w:rPr>
        <w:t xml:space="preserve"> </w:t>
      </w:r>
      <w:r w:rsidR="005C243B" w:rsidRPr="00763D43">
        <w:rPr>
          <w:sz w:val="24"/>
          <w:szCs w:val="24"/>
        </w:rPr>
        <w:t>conter</w:t>
      </w:r>
      <w:r w:rsidR="00A47453" w:rsidRPr="00763D43">
        <w:rPr>
          <w:sz w:val="24"/>
          <w:szCs w:val="24"/>
        </w:rPr>
        <w:t xml:space="preserve"> os documentos a seguir relacionados, os quais dizem respeito à:</w:t>
      </w:r>
    </w:p>
    <w:p w:rsidR="00A47453" w:rsidRPr="00763D43" w:rsidRDefault="00831DD0" w:rsidP="00763D43">
      <w:pPr>
        <w:keepNext/>
        <w:tabs>
          <w:tab w:val="left" w:pos="2268"/>
          <w:tab w:val="left" w:pos="8460"/>
        </w:tabs>
        <w:spacing w:before="360"/>
        <w:ind w:left="851" w:hanging="851"/>
        <w:jc w:val="both"/>
        <w:outlineLvl w:val="0"/>
        <w:rPr>
          <w:sz w:val="24"/>
          <w:szCs w:val="24"/>
        </w:rPr>
      </w:pPr>
      <w:r w:rsidRPr="00763D43">
        <w:rPr>
          <w:b/>
          <w:sz w:val="24"/>
          <w:szCs w:val="24"/>
        </w:rPr>
        <w:t>5.</w:t>
      </w:r>
      <w:r w:rsidR="00DD6B69" w:rsidRPr="00763D43">
        <w:rPr>
          <w:b/>
          <w:sz w:val="24"/>
          <w:szCs w:val="24"/>
        </w:rPr>
        <w:t>1</w:t>
      </w:r>
      <w:r w:rsidR="00A47453" w:rsidRPr="00763D43">
        <w:rPr>
          <w:b/>
          <w:sz w:val="24"/>
          <w:szCs w:val="24"/>
        </w:rPr>
        <w:t>.1</w:t>
      </w:r>
      <w:r w:rsidR="00A47453" w:rsidRPr="00763D43">
        <w:rPr>
          <w:sz w:val="24"/>
          <w:szCs w:val="24"/>
        </w:rPr>
        <w:tab/>
      </w:r>
      <w:r w:rsidR="00A47453" w:rsidRPr="00763D43">
        <w:rPr>
          <w:b/>
          <w:sz w:val="24"/>
          <w:szCs w:val="24"/>
          <w:u w:val="single"/>
        </w:rPr>
        <w:t>HABILITAÇÃO JURÍDICA:</w:t>
      </w:r>
    </w:p>
    <w:p w:rsidR="00A15B4E" w:rsidRPr="00763D43" w:rsidRDefault="00A15B4E" w:rsidP="00763D43">
      <w:pPr>
        <w:pStyle w:val="NormalWeb"/>
        <w:tabs>
          <w:tab w:val="left" w:pos="1276"/>
        </w:tabs>
        <w:spacing w:before="120" w:after="0"/>
        <w:ind w:left="851"/>
        <w:jc w:val="both"/>
        <w:rPr>
          <w:rFonts w:eastAsia="Arial Unicode MS"/>
          <w:szCs w:val="24"/>
        </w:rPr>
      </w:pPr>
      <w:proofErr w:type="gramStart"/>
      <w:r w:rsidRPr="00763D43">
        <w:rPr>
          <w:rFonts w:eastAsia="Arial Unicode MS"/>
          <w:b/>
          <w:szCs w:val="24"/>
        </w:rPr>
        <w:t>a</w:t>
      </w:r>
      <w:proofErr w:type="gramEnd"/>
      <w:r w:rsidRPr="00763D43">
        <w:rPr>
          <w:rFonts w:eastAsia="Arial Unicode MS"/>
          <w:b/>
          <w:szCs w:val="24"/>
        </w:rPr>
        <w:t>)</w:t>
      </w:r>
      <w:r w:rsidRPr="00763D43">
        <w:rPr>
          <w:rFonts w:eastAsia="Arial Unicode MS"/>
          <w:b/>
          <w:szCs w:val="24"/>
        </w:rPr>
        <w:tab/>
      </w:r>
      <w:r w:rsidR="00E11635" w:rsidRPr="00763D43">
        <w:rPr>
          <w:rFonts w:eastAsia="Arial Unicode MS"/>
          <w:szCs w:val="24"/>
        </w:rPr>
        <w:t>Registro empresarial na Junta Comercial, no caso de empresário individual, ou Empresa Individual de Responsabilidade Limitada</w:t>
      </w:r>
      <w:r w:rsidRPr="00763D43">
        <w:rPr>
          <w:rFonts w:eastAsia="Arial Unicode MS"/>
          <w:szCs w:val="24"/>
        </w:rPr>
        <w:t>;</w:t>
      </w:r>
    </w:p>
    <w:p w:rsidR="00010DFE" w:rsidRPr="00763D43" w:rsidRDefault="00010DFE" w:rsidP="00763D43">
      <w:pPr>
        <w:pStyle w:val="NormalWeb"/>
        <w:tabs>
          <w:tab w:val="left" w:pos="1276"/>
        </w:tabs>
        <w:spacing w:before="120" w:after="0"/>
        <w:ind w:left="851"/>
        <w:jc w:val="both"/>
        <w:rPr>
          <w:rFonts w:eastAsia="Arial Unicode MS"/>
          <w:szCs w:val="24"/>
        </w:rPr>
      </w:pPr>
      <w:proofErr w:type="gramStart"/>
      <w:r w:rsidRPr="00763D43">
        <w:rPr>
          <w:rFonts w:eastAsia="Arial Unicode MS"/>
          <w:b/>
          <w:szCs w:val="24"/>
        </w:rPr>
        <w:t>b)</w:t>
      </w:r>
      <w:proofErr w:type="gramEnd"/>
      <w:r w:rsidRPr="00763D43">
        <w:rPr>
          <w:rFonts w:eastAsia="Arial Unicode MS"/>
          <w:b/>
          <w:szCs w:val="24"/>
        </w:rPr>
        <w:tab/>
      </w:r>
      <w:r w:rsidR="00E11635" w:rsidRPr="00763D43">
        <w:rPr>
          <w:rFonts w:eastAsia="Arial Unicode MS"/>
          <w:szCs w:val="24"/>
        </w:rPr>
        <w:t>Ato constitutivo, estatuto ou contrato social atualizado e registrado na Junta Comercial, em se tratando de sociedade empresária ou cooperativa, devendo o estatuto, no caso das cooperativas, estar adequado, na forma prevista nos artigos 27 e 28 da Lei federal nº 12.690, de 19/07/2012</w:t>
      </w:r>
      <w:r w:rsidRPr="00763D43">
        <w:rPr>
          <w:szCs w:val="24"/>
        </w:rPr>
        <w:t>;</w:t>
      </w:r>
    </w:p>
    <w:p w:rsidR="00A15B4E" w:rsidRPr="00763D43" w:rsidRDefault="00A15B4E" w:rsidP="00763D43">
      <w:pPr>
        <w:pStyle w:val="NormalWeb"/>
        <w:tabs>
          <w:tab w:val="left" w:pos="1276"/>
        </w:tabs>
        <w:spacing w:before="120" w:after="0"/>
        <w:ind w:left="851"/>
        <w:jc w:val="both"/>
        <w:rPr>
          <w:rFonts w:eastAsia="Arial Unicode MS"/>
          <w:szCs w:val="24"/>
        </w:rPr>
      </w:pPr>
      <w:proofErr w:type="gramStart"/>
      <w:r w:rsidRPr="00763D43">
        <w:rPr>
          <w:rFonts w:eastAsia="Arial Unicode MS"/>
          <w:b/>
          <w:szCs w:val="24"/>
        </w:rPr>
        <w:t>c)</w:t>
      </w:r>
      <w:proofErr w:type="gramEnd"/>
      <w:r w:rsidRPr="00763D43">
        <w:rPr>
          <w:rFonts w:eastAsia="Arial Unicode MS"/>
          <w:b/>
          <w:szCs w:val="24"/>
        </w:rPr>
        <w:tab/>
      </w:r>
      <w:r w:rsidR="00CC5BEB" w:rsidRPr="00763D43">
        <w:rPr>
          <w:rFonts w:eastAsia="Arial Unicode MS"/>
          <w:szCs w:val="24"/>
        </w:rPr>
        <w:t>Documentos de eleição ou designação dos atuais administradores, tratando-se de sociedades empresárias ou cooperativas</w:t>
      </w:r>
      <w:r w:rsidRPr="00763D43">
        <w:rPr>
          <w:rFonts w:eastAsia="Arial Unicode MS"/>
          <w:szCs w:val="24"/>
        </w:rPr>
        <w:t>;</w:t>
      </w:r>
    </w:p>
    <w:p w:rsidR="00A15B4E" w:rsidRPr="00763D43" w:rsidRDefault="00A15B4E" w:rsidP="00763D43">
      <w:pPr>
        <w:pStyle w:val="NormalWeb"/>
        <w:tabs>
          <w:tab w:val="left" w:pos="1276"/>
        </w:tabs>
        <w:spacing w:before="120" w:after="0"/>
        <w:ind w:left="851"/>
        <w:jc w:val="both"/>
        <w:rPr>
          <w:rFonts w:eastAsia="Arial Unicode MS"/>
          <w:szCs w:val="24"/>
        </w:rPr>
      </w:pPr>
      <w:proofErr w:type="gramStart"/>
      <w:r w:rsidRPr="00763D43">
        <w:rPr>
          <w:rFonts w:eastAsia="Arial Unicode MS"/>
          <w:b/>
          <w:szCs w:val="24"/>
        </w:rPr>
        <w:t>d)</w:t>
      </w:r>
      <w:proofErr w:type="gramEnd"/>
      <w:r w:rsidRPr="00763D43">
        <w:rPr>
          <w:rFonts w:eastAsia="Arial Unicode MS"/>
          <w:b/>
          <w:szCs w:val="24"/>
        </w:rPr>
        <w:tab/>
      </w:r>
      <w:r w:rsidR="00CC5BEB" w:rsidRPr="00763D43">
        <w:rPr>
          <w:rFonts w:eastAsia="Arial Unicode MS"/>
          <w:szCs w:val="24"/>
        </w:rPr>
        <w:t>Ato constitutivo atualizado e registrado no Registro Civil de Pessoas Jurídicas tratando-se de sociedade não empresária, acompanhado de prova da diretoria em exercício</w:t>
      </w:r>
      <w:r w:rsidRPr="00763D43">
        <w:rPr>
          <w:rFonts w:eastAsia="Arial Unicode MS"/>
          <w:szCs w:val="24"/>
        </w:rPr>
        <w:t>;</w:t>
      </w:r>
    </w:p>
    <w:p w:rsidR="00A47453" w:rsidRPr="00763D43" w:rsidRDefault="00A15B4E" w:rsidP="00763D43">
      <w:pPr>
        <w:pStyle w:val="NormalWeb"/>
        <w:spacing w:before="120" w:after="0"/>
        <w:ind w:left="851"/>
        <w:jc w:val="both"/>
        <w:rPr>
          <w:rFonts w:eastAsia="Arial Unicode MS"/>
          <w:szCs w:val="24"/>
        </w:rPr>
      </w:pPr>
      <w:proofErr w:type="gramStart"/>
      <w:r w:rsidRPr="00763D43">
        <w:rPr>
          <w:rFonts w:eastAsia="Arial Unicode MS"/>
          <w:b/>
          <w:szCs w:val="24"/>
        </w:rPr>
        <w:t>e</w:t>
      </w:r>
      <w:proofErr w:type="gramEnd"/>
      <w:r w:rsidRPr="00763D43">
        <w:rPr>
          <w:rFonts w:eastAsia="Arial Unicode MS"/>
          <w:b/>
          <w:szCs w:val="24"/>
        </w:rPr>
        <w:t>)</w:t>
      </w:r>
      <w:r w:rsidRPr="00763D43">
        <w:rPr>
          <w:rFonts w:eastAsia="Arial Unicode MS"/>
          <w:b/>
          <w:szCs w:val="24"/>
        </w:rPr>
        <w:tab/>
      </w:r>
      <w:r w:rsidR="00CC5BEB" w:rsidRPr="00763D43">
        <w:rPr>
          <w:rFonts w:eastAsia="Arial Unicode MS"/>
          <w:szCs w:val="24"/>
        </w:rPr>
        <w:t>Decreto de autorização, tratando-se de sociedade empresária estrangeira em funcionamento no País, e ato de registro ou autorização para funcionamento expedido pelo órgão competente, quando a atividade assim o exigir</w:t>
      </w:r>
      <w:r w:rsidR="00010DFE" w:rsidRPr="00763D43">
        <w:rPr>
          <w:rFonts w:eastAsia="Arial Unicode MS"/>
          <w:szCs w:val="24"/>
        </w:rPr>
        <w:t>;</w:t>
      </w:r>
    </w:p>
    <w:p w:rsidR="00010DFE" w:rsidRPr="00763D43" w:rsidRDefault="00010DFE" w:rsidP="00763D43">
      <w:pPr>
        <w:pStyle w:val="NormalWeb"/>
        <w:spacing w:before="120" w:after="0"/>
        <w:ind w:left="851"/>
        <w:jc w:val="both"/>
        <w:rPr>
          <w:rFonts w:eastAsia="Arial Unicode MS"/>
          <w:szCs w:val="24"/>
        </w:rPr>
      </w:pPr>
      <w:r w:rsidRPr="00763D43">
        <w:rPr>
          <w:rFonts w:eastAsia="Arial Unicode MS"/>
          <w:b/>
          <w:szCs w:val="24"/>
        </w:rPr>
        <w:t xml:space="preserve">f) </w:t>
      </w:r>
      <w:r w:rsidR="00CC5BEB" w:rsidRPr="00763D43">
        <w:rPr>
          <w:rFonts w:eastAsia="Arial Unicode MS"/>
          <w:szCs w:val="24"/>
        </w:rPr>
        <w:t>Registro da sociedade cooperativa perante a entidade estadual da Organização das Cooperativas Brasileiras, nos termos do art. 107 da Lei federal n. 5.764, de 14 de julho de 1971, em se tratando de cooperativa, conforme parágrafo 2º do art. 1º do Decreto estadual n. 55.938, de 21 de junho de 2010, com a nova redação dada pelo Decreto estadual n. 57.159, de 21 de julho de 2011</w:t>
      </w:r>
      <w:r w:rsidRPr="00763D43">
        <w:rPr>
          <w:rFonts w:eastAsia="Arial Unicode MS"/>
          <w:szCs w:val="24"/>
        </w:rPr>
        <w:t>.</w:t>
      </w:r>
    </w:p>
    <w:p w:rsidR="00A47453" w:rsidRPr="00763D43" w:rsidRDefault="00831DD0" w:rsidP="00763D43">
      <w:pPr>
        <w:keepNext/>
        <w:tabs>
          <w:tab w:val="left" w:pos="2268"/>
          <w:tab w:val="left" w:pos="8460"/>
        </w:tabs>
        <w:spacing w:before="240"/>
        <w:ind w:left="851" w:hanging="851"/>
        <w:jc w:val="both"/>
        <w:outlineLvl w:val="0"/>
        <w:rPr>
          <w:b/>
          <w:sz w:val="24"/>
          <w:szCs w:val="24"/>
          <w:u w:val="single"/>
        </w:rPr>
      </w:pPr>
      <w:r w:rsidRPr="00763D43">
        <w:rPr>
          <w:b/>
          <w:sz w:val="24"/>
          <w:szCs w:val="24"/>
        </w:rPr>
        <w:t>5.</w:t>
      </w:r>
      <w:r w:rsidR="00DD6B69" w:rsidRPr="00763D43">
        <w:rPr>
          <w:b/>
          <w:sz w:val="24"/>
          <w:szCs w:val="24"/>
        </w:rPr>
        <w:t>1</w:t>
      </w:r>
      <w:r w:rsidR="00A47453" w:rsidRPr="00763D43">
        <w:rPr>
          <w:b/>
          <w:sz w:val="24"/>
          <w:szCs w:val="24"/>
        </w:rPr>
        <w:t>.2</w:t>
      </w:r>
      <w:r w:rsidR="00A47453" w:rsidRPr="00763D43">
        <w:rPr>
          <w:b/>
          <w:sz w:val="24"/>
          <w:szCs w:val="24"/>
        </w:rPr>
        <w:tab/>
      </w:r>
      <w:r w:rsidR="00A47453" w:rsidRPr="00763D43">
        <w:rPr>
          <w:b/>
          <w:sz w:val="24"/>
          <w:szCs w:val="24"/>
          <w:u w:val="single"/>
        </w:rPr>
        <w:t>QUALIFICAÇÃO TÉCNICA:</w:t>
      </w:r>
    </w:p>
    <w:p w:rsidR="00010DFE" w:rsidRPr="00763D43" w:rsidRDefault="00010DFE" w:rsidP="00763D43">
      <w:pPr>
        <w:pStyle w:val="Recuodecorpodetexto"/>
        <w:spacing w:before="120" w:line="240" w:lineRule="auto"/>
        <w:ind w:left="851" w:firstLine="0"/>
        <w:rPr>
          <w:rFonts w:ascii="Times New Roman" w:hAnsi="Times New Roman"/>
          <w:szCs w:val="24"/>
        </w:rPr>
      </w:pPr>
      <w:r w:rsidRPr="00763D43">
        <w:rPr>
          <w:rFonts w:ascii="Times New Roman" w:hAnsi="Times New Roman"/>
          <w:b/>
          <w:szCs w:val="24"/>
        </w:rPr>
        <w:t xml:space="preserve">a) </w:t>
      </w:r>
      <w:r w:rsidR="00257624" w:rsidRPr="00763D43">
        <w:rPr>
          <w:rFonts w:ascii="Times New Roman" w:eastAsia="Arial Unicode MS" w:hAnsi="Times New Roman"/>
          <w:szCs w:val="24"/>
        </w:rPr>
        <w:t>Certidão de Registro da empresa e de seu responsável técnico no Conselho Regional de Engenharia e Agronomia – CREA ou Conselho de Arquitetura e Urbanismo – CAU</w:t>
      </w:r>
      <w:r w:rsidRPr="00763D43">
        <w:rPr>
          <w:rFonts w:ascii="Times New Roman" w:hAnsi="Times New Roman"/>
          <w:szCs w:val="24"/>
        </w:rPr>
        <w:t xml:space="preserve">; conforme Resolução </w:t>
      </w:r>
      <w:proofErr w:type="spellStart"/>
      <w:r w:rsidRPr="00763D43">
        <w:rPr>
          <w:rFonts w:ascii="Times New Roman" w:hAnsi="Times New Roman"/>
          <w:szCs w:val="24"/>
        </w:rPr>
        <w:t>Confea</w:t>
      </w:r>
      <w:proofErr w:type="spellEnd"/>
      <w:r w:rsidRPr="00763D43">
        <w:rPr>
          <w:rFonts w:ascii="Times New Roman" w:hAnsi="Times New Roman"/>
          <w:szCs w:val="24"/>
        </w:rPr>
        <w:t xml:space="preserve"> nº 266/79.</w:t>
      </w:r>
    </w:p>
    <w:p w:rsidR="00854154" w:rsidRPr="00763D43" w:rsidRDefault="00BA3CFC" w:rsidP="00763D43">
      <w:pPr>
        <w:spacing w:before="180"/>
        <w:ind w:left="851"/>
        <w:jc w:val="both"/>
        <w:rPr>
          <w:sz w:val="24"/>
          <w:szCs w:val="24"/>
        </w:rPr>
      </w:pPr>
      <w:r w:rsidRPr="00763D43">
        <w:rPr>
          <w:b/>
          <w:bCs/>
          <w:color w:val="000000"/>
          <w:sz w:val="24"/>
          <w:szCs w:val="24"/>
        </w:rPr>
        <w:t xml:space="preserve">b) </w:t>
      </w:r>
      <w:proofErr w:type="gramStart"/>
      <w:r w:rsidR="00257624" w:rsidRPr="00763D43">
        <w:rPr>
          <w:rFonts w:eastAsia="Arial Unicode MS"/>
          <w:sz w:val="24"/>
          <w:szCs w:val="24"/>
        </w:rPr>
        <w:t>Atestado(</w:t>
      </w:r>
      <w:proofErr w:type="gramEnd"/>
      <w:r w:rsidR="00257624" w:rsidRPr="00763D43">
        <w:rPr>
          <w:rFonts w:eastAsia="Arial Unicode MS"/>
          <w:sz w:val="24"/>
          <w:szCs w:val="24"/>
        </w:rPr>
        <w:t xml:space="preserve">s) de Capacidade Técnica-Operacional de bom desempenho em serviços similares ao objeto da presente licitação, em nome da licitante, fornecidos por pessoas jurídicas de direito público ou privado. A comprovação poderá ser feita por um ou mais atestados e deverá atender no mínimo o quantitativo </w:t>
      </w:r>
      <w:r w:rsidR="00110701" w:rsidRPr="00763D43">
        <w:rPr>
          <w:rFonts w:eastAsia="Arial Unicode MS"/>
          <w:sz w:val="24"/>
          <w:szCs w:val="24"/>
        </w:rPr>
        <w:t xml:space="preserve">a seguir </w:t>
      </w:r>
      <w:r w:rsidR="00257624" w:rsidRPr="00763D43">
        <w:rPr>
          <w:rFonts w:eastAsia="Arial Unicode MS"/>
          <w:sz w:val="24"/>
          <w:szCs w:val="24"/>
        </w:rPr>
        <w:t>discriminado</w:t>
      </w:r>
      <w:r w:rsidR="00854154" w:rsidRPr="00763D43">
        <w:rPr>
          <w:rFonts w:eastAsia="Arial Unicode MS"/>
          <w:sz w:val="24"/>
          <w:szCs w:val="24"/>
        </w:rPr>
        <w:t>:</w:t>
      </w:r>
    </w:p>
    <w:p w:rsidR="003F019D" w:rsidRPr="00763D43" w:rsidRDefault="00110701" w:rsidP="00763D43">
      <w:pPr>
        <w:pStyle w:val="NormalWeb"/>
        <w:spacing w:before="180" w:after="0"/>
        <w:ind w:left="851"/>
        <w:jc w:val="both"/>
        <w:rPr>
          <w:szCs w:val="24"/>
        </w:rPr>
      </w:pPr>
      <w:proofErr w:type="gramStart"/>
      <w:r w:rsidRPr="00763D43">
        <w:rPr>
          <w:b/>
          <w:szCs w:val="24"/>
        </w:rPr>
        <w:t>b.</w:t>
      </w:r>
      <w:proofErr w:type="gramEnd"/>
      <w:r w:rsidRPr="00763D43">
        <w:rPr>
          <w:b/>
          <w:szCs w:val="24"/>
        </w:rPr>
        <w:t xml:space="preserve">1) </w:t>
      </w:r>
      <w:r w:rsidR="003A5134" w:rsidRPr="00763D43">
        <w:rPr>
          <w:szCs w:val="24"/>
        </w:rPr>
        <w:t>Elaboração de projeto</w:t>
      </w:r>
      <w:r w:rsidR="0090402B" w:rsidRPr="00763D43">
        <w:rPr>
          <w:szCs w:val="24"/>
        </w:rPr>
        <w:t xml:space="preserve"> de arquitetura para </w:t>
      </w:r>
      <w:r w:rsidR="00F4449D" w:rsidRPr="00763D43">
        <w:rPr>
          <w:szCs w:val="24"/>
        </w:rPr>
        <w:t>restauro</w:t>
      </w:r>
      <w:r w:rsidR="00FF71F2" w:rsidRPr="00763D43">
        <w:rPr>
          <w:szCs w:val="24"/>
        </w:rPr>
        <w:t xml:space="preserve"> de </w:t>
      </w:r>
      <w:r w:rsidR="0090402B" w:rsidRPr="00763D43">
        <w:rPr>
          <w:szCs w:val="24"/>
        </w:rPr>
        <w:t>edificação</w:t>
      </w:r>
      <w:r w:rsidR="00F4449D" w:rsidRPr="00763D43">
        <w:rPr>
          <w:szCs w:val="24"/>
        </w:rPr>
        <w:t xml:space="preserve"> </w:t>
      </w:r>
      <w:r w:rsidR="003A5134" w:rsidRPr="00763D43">
        <w:rPr>
          <w:szCs w:val="24"/>
        </w:rPr>
        <w:t>de</w:t>
      </w:r>
      <w:r w:rsidR="00343E26" w:rsidRPr="00763D43">
        <w:rPr>
          <w:szCs w:val="24"/>
        </w:rPr>
        <w:t>,</w:t>
      </w:r>
      <w:r w:rsidR="003A5134" w:rsidRPr="00763D43">
        <w:rPr>
          <w:szCs w:val="24"/>
        </w:rPr>
        <w:t xml:space="preserve"> no mínimo</w:t>
      </w:r>
      <w:r w:rsidR="0090402B" w:rsidRPr="00763D43">
        <w:rPr>
          <w:szCs w:val="24"/>
        </w:rPr>
        <w:t>,</w:t>
      </w:r>
      <w:r w:rsidR="003A5134" w:rsidRPr="00763D43">
        <w:rPr>
          <w:szCs w:val="24"/>
        </w:rPr>
        <w:t xml:space="preserve"> </w:t>
      </w:r>
      <w:r w:rsidR="00067B47" w:rsidRPr="00763D43">
        <w:rPr>
          <w:szCs w:val="24"/>
        </w:rPr>
        <w:t>75</w:t>
      </w:r>
      <w:r w:rsidR="003A5134" w:rsidRPr="00763D43">
        <w:rPr>
          <w:szCs w:val="24"/>
        </w:rPr>
        <w:t xml:space="preserve"> m² de área construída</w:t>
      </w:r>
      <w:r w:rsidR="003F019D" w:rsidRPr="00763D43">
        <w:rPr>
          <w:szCs w:val="24"/>
        </w:rPr>
        <w:t>;</w:t>
      </w:r>
    </w:p>
    <w:p w:rsidR="00BA3CFC" w:rsidRPr="00763D43" w:rsidRDefault="00BA3CFC" w:rsidP="00763D43">
      <w:pPr>
        <w:tabs>
          <w:tab w:val="left" w:pos="8460"/>
        </w:tabs>
        <w:spacing w:before="120"/>
        <w:ind w:left="851"/>
        <w:jc w:val="both"/>
        <w:rPr>
          <w:sz w:val="24"/>
          <w:szCs w:val="24"/>
        </w:rPr>
      </w:pPr>
      <w:proofErr w:type="gramStart"/>
      <w:r w:rsidRPr="00763D43">
        <w:rPr>
          <w:b/>
          <w:sz w:val="24"/>
          <w:szCs w:val="24"/>
        </w:rPr>
        <w:lastRenderedPageBreak/>
        <w:t>b.</w:t>
      </w:r>
      <w:proofErr w:type="gramEnd"/>
      <w:r w:rsidR="00110701" w:rsidRPr="00763D43">
        <w:rPr>
          <w:b/>
          <w:sz w:val="24"/>
          <w:szCs w:val="24"/>
        </w:rPr>
        <w:t>1.</w:t>
      </w:r>
      <w:r w:rsidRPr="00763D43">
        <w:rPr>
          <w:b/>
          <w:sz w:val="24"/>
          <w:szCs w:val="24"/>
        </w:rPr>
        <w:t xml:space="preserve">1) </w:t>
      </w:r>
      <w:r w:rsidR="00854154" w:rsidRPr="00763D43">
        <w:rPr>
          <w:sz w:val="24"/>
          <w:szCs w:val="24"/>
        </w:rPr>
        <w:t>este(s) atestado(s) deverá(</w:t>
      </w:r>
      <w:proofErr w:type="spellStart"/>
      <w:r w:rsidR="00854154" w:rsidRPr="00763D43">
        <w:rPr>
          <w:sz w:val="24"/>
          <w:szCs w:val="24"/>
        </w:rPr>
        <w:t>ão</w:t>
      </w:r>
      <w:proofErr w:type="spellEnd"/>
      <w:r w:rsidR="00854154" w:rsidRPr="00763D43">
        <w:rPr>
          <w:sz w:val="24"/>
          <w:szCs w:val="24"/>
        </w:rPr>
        <w:t>) conter, necessariamente, a especificação do tipo de serviços, com indicações dos quantitativos dos trabalhos realizados e do prazo de execução</w:t>
      </w:r>
      <w:r w:rsidRPr="00763D43">
        <w:rPr>
          <w:sz w:val="24"/>
          <w:szCs w:val="24"/>
        </w:rPr>
        <w:t>.</w:t>
      </w:r>
    </w:p>
    <w:p w:rsidR="00FF71F2" w:rsidRPr="00763D43" w:rsidRDefault="00BA3CFC" w:rsidP="00763D43">
      <w:pPr>
        <w:tabs>
          <w:tab w:val="left" w:pos="8460"/>
        </w:tabs>
        <w:spacing w:before="120"/>
        <w:ind w:left="851"/>
        <w:jc w:val="both"/>
        <w:rPr>
          <w:sz w:val="24"/>
          <w:szCs w:val="24"/>
        </w:rPr>
      </w:pPr>
      <w:r w:rsidRPr="00763D43">
        <w:rPr>
          <w:b/>
          <w:sz w:val="24"/>
          <w:szCs w:val="24"/>
        </w:rPr>
        <w:t xml:space="preserve">c) </w:t>
      </w:r>
      <w:r w:rsidR="003F019D" w:rsidRPr="00763D43">
        <w:rPr>
          <w:sz w:val="24"/>
          <w:szCs w:val="24"/>
        </w:rPr>
        <w:t xml:space="preserve">Identificação do profissional que será responsável pelo comando dos serviços, </w:t>
      </w:r>
      <w:r w:rsidR="00110701" w:rsidRPr="00763D43">
        <w:rPr>
          <w:sz w:val="24"/>
          <w:szCs w:val="24"/>
        </w:rPr>
        <w:t xml:space="preserve">que </w:t>
      </w:r>
      <w:r w:rsidR="0083307A" w:rsidRPr="00763D43">
        <w:rPr>
          <w:sz w:val="24"/>
          <w:szCs w:val="24"/>
        </w:rPr>
        <w:t xml:space="preserve">deverá ser arquiteto </w:t>
      </w:r>
      <w:r w:rsidR="00FF71F2" w:rsidRPr="00763D43">
        <w:rPr>
          <w:sz w:val="24"/>
          <w:szCs w:val="24"/>
        </w:rPr>
        <w:t xml:space="preserve">com experiência na área de restauro de edificações, comprovada por meio de </w:t>
      </w:r>
      <w:r w:rsidR="0083307A" w:rsidRPr="00763D43">
        <w:rPr>
          <w:sz w:val="24"/>
          <w:szCs w:val="24"/>
        </w:rPr>
        <w:t xml:space="preserve">CAT - </w:t>
      </w:r>
      <w:r w:rsidR="00FF71F2" w:rsidRPr="00763D43">
        <w:rPr>
          <w:sz w:val="24"/>
          <w:szCs w:val="24"/>
        </w:rPr>
        <w:t>Certidã</w:t>
      </w:r>
      <w:r w:rsidR="006B6BE6" w:rsidRPr="00763D43">
        <w:rPr>
          <w:sz w:val="24"/>
          <w:szCs w:val="24"/>
        </w:rPr>
        <w:t>o de Acervo Técnico do CREA/CAU, conforme o caso.</w:t>
      </w:r>
    </w:p>
    <w:p w:rsidR="00BA3CFC" w:rsidRPr="00763D43" w:rsidRDefault="00206884" w:rsidP="00763D43">
      <w:pPr>
        <w:tabs>
          <w:tab w:val="left" w:pos="8460"/>
        </w:tabs>
        <w:spacing w:before="120"/>
        <w:ind w:left="851"/>
        <w:jc w:val="both"/>
        <w:rPr>
          <w:sz w:val="24"/>
          <w:szCs w:val="24"/>
        </w:rPr>
      </w:pPr>
      <w:proofErr w:type="gramStart"/>
      <w:r w:rsidRPr="00763D43">
        <w:rPr>
          <w:b/>
          <w:sz w:val="24"/>
          <w:szCs w:val="24"/>
        </w:rPr>
        <w:t>c</w:t>
      </w:r>
      <w:r w:rsidR="00BA3CFC" w:rsidRPr="00763D43">
        <w:rPr>
          <w:sz w:val="24"/>
          <w:szCs w:val="24"/>
        </w:rPr>
        <w:t>.</w:t>
      </w:r>
      <w:proofErr w:type="gramEnd"/>
      <w:r w:rsidR="00BA3CFC" w:rsidRPr="00763D43">
        <w:rPr>
          <w:b/>
          <w:sz w:val="24"/>
          <w:szCs w:val="24"/>
        </w:rPr>
        <w:t>1</w:t>
      </w:r>
      <w:r w:rsidR="00BA3CFC" w:rsidRPr="00763D43">
        <w:rPr>
          <w:sz w:val="24"/>
          <w:szCs w:val="24"/>
        </w:rPr>
        <w:t xml:space="preserve">) </w:t>
      </w:r>
      <w:r w:rsidR="0090402B" w:rsidRPr="00763D43">
        <w:rPr>
          <w:sz w:val="24"/>
          <w:szCs w:val="24"/>
        </w:rPr>
        <w:t>A comprovação do vínculo profissional a que se reporta a alínea “c” deste subitem 5.1.2 p</w:t>
      </w:r>
      <w:bookmarkStart w:id="0" w:name="_GoBack"/>
      <w:bookmarkEnd w:id="0"/>
      <w:r w:rsidR="0090402B" w:rsidRPr="00763D43">
        <w:rPr>
          <w:sz w:val="24"/>
          <w:szCs w:val="24"/>
        </w:rPr>
        <w:t>ode se dar mediante a apresentação de contrato social, anotações da CTPS - Carteira de Trabalho e Previdência Social ou contrato de trabalho, ou, no  caso  de  prestador  de  serviços, do  respectivo contrato de prestação de serviços. No caso de sócio(s), deverá à licitante apresentar cópia do contrato social atualizado</w:t>
      </w:r>
      <w:r w:rsidR="00BA3CFC" w:rsidRPr="00763D43">
        <w:rPr>
          <w:rFonts w:eastAsia="Arial Unicode MS"/>
          <w:sz w:val="24"/>
          <w:szCs w:val="24"/>
        </w:rPr>
        <w:t>.</w:t>
      </w:r>
    </w:p>
    <w:p w:rsidR="00A47453" w:rsidRPr="00763D43" w:rsidRDefault="00206884" w:rsidP="00763D43">
      <w:pPr>
        <w:tabs>
          <w:tab w:val="left" w:pos="8460"/>
        </w:tabs>
        <w:spacing w:before="120"/>
        <w:ind w:left="1135" w:hanging="284"/>
        <w:jc w:val="both"/>
        <w:rPr>
          <w:sz w:val="24"/>
          <w:szCs w:val="24"/>
        </w:rPr>
      </w:pPr>
      <w:r w:rsidRPr="00763D43">
        <w:rPr>
          <w:b/>
          <w:sz w:val="24"/>
          <w:szCs w:val="24"/>
        </w:rPr>
        <w:t>d</w:t>
      </w:r>
      <w:r w:rsidR="00BA3CFC" w:rsidRPr="00763D43">
        <w:rPr>
          <w:b/>
          <w:sz w:val="24"/>
          <w:szCs w:val="24"/>
        </w:rPr>
        <w:t xml:space="preserve">) </w:t>
      </w:r>
      <w:r w:rsidR="004F5AF2" w:rsidRPr="00763D43">
        <w:rPr>
          <w:sz w:val="24"/>
          <w:szCs w:val="24"/>
        </w:rPr>
        <w:t>Declaração</w:t>
      </w:r>
      <w:r w:rsidR="00BA3CFC" w:rsidRPr="00763D43">
        <w:rPr>
          <w:sz w:val="24"/>
          <w:szCs w:val="24"/>
        </w:rPr>
        <w:t xml:space="preserve"> de </w:t>
      </w:r>
      <w:r w:rsidR="004F5AF2" w:rsidRPr="00763D43">
        <w:rPr>
          <w:sz w:val="24"/>
          <w:szCs w:val="24"/>
        </w:rPr>
        <w:t>Vistoria</w:t>
      </w:r>
      <w:r w:rsidR="00BA3CFC" w:rsidRPr="00763D43">
        <w:rPr>
          <w:sz w:val="24"/>
          <w:szCs w:val="24"/>
        </w:rPr>
        <w:t xml:space="preserve"> Técnica, conforme modelo do Anexo VI.</w:t>
      </w:r>
    </w:p>
    <w:p w:rsidR="004F5AF2" w:rsidRPr="00763D43" w:rsidRDefault="004F5AF2" w:rsidP="00763D43">
      <w:pPr>
        <w:tabs>
          <w:tab w:val="left" w:pos="8460"/>
        </w:tabs>
        <w:spacing w:before="120"/>
        <w:ind w:left="851"/>
        <w:jc w:val="both"/>
        <w:rPr>
          <w:sz w:val="24"/>
          <w:szCs w:val="24"/>
        </w:rPr>
      </w:pPr>
      <w:r w:rsidRPr="00763D43">
        <w:rPr>
          <w:sz w:val="24"/>
          <w:szCs w:val="24"/>
        </w:rPr>
        <w:t xml:space="preserve">Local da Vistoria: </w:t>
      </w:r>
      <w:r w:rsidR="00B178FA" w:rsidRPr="00763D43">
        <w:rPr>
          <w:sz w:val="24"/>
          <w:szCs w:val="24"/>
        </w:rPr>
        <w:t>Capela Nossa Senhora do Rosário dos Homens Pretos, situada no Quilombo Ivaporunduva – Eldorado –</w:t>
      </w:r>
      <w:r w:rsidR="00C31F71" w:rsidRPr="00763D43">
        <w:rPr>
          <w:sz w:val="24"/>
          <w:szCs w:val="24"/>
        </w:rPr>
        <w:t xml:space="preserve"> Ivaporunduva- Vale do Ribeira/</w:t>
      </w:r>
      <w:r w:rsidR="00B178FA" w:rsidRPr="00763D43">
        <w:rPr>
          <w:sz w:val="24"/>
          <w:szCs w:val="24"/>
        </w:rPr>
        <w:t>SP</w:t>
      </w:r>
      <w:r w:rsidR="00C31F71" w:rsidRPr="00763D43">
        <w:rPr>
          <w:sz w:val="24"/>
          <w:szCs w:val="24"/>
        </w:rPr>
        <w:t>, Acesso pela SP-165 - Rodovia Benedito Pascoal de França- Km 115,7.</w:t>
      </w:r>
    </w:p>
    <w:p w:rsidR="00A47453" w:rsidRPr="00763D43" w:rsidRDefault="00831DD0" w:rsidP="00763D43">
      <w:pPr>
        <w:keepNext/>
        <w:tabs>
          <w:tab w:val="left" w:pos="2268"/>
          <w:tab w:val="left" w:pos="8460"/>
        </w:tabs>
        <w:spacing w:before="240"/>
        <w:ind w:left="851" w:hanging="851"/>
        <w:jc w:val="both"/>
        <w:outlineLvl w:val="0"/>
        <w:rPr>
          <w:sz w:val="24"/>
          <w:szCs w:val="24"/>
        </w:rPr>
      </w:pPr>
      <w:r w:rsidRPr="00763D43">
        <w:rPr>
          <w:b/>
          <w:sz w:val="24"/>
          <w:szCs w:val="24"/>
        </w:rPr>
        <w:t>5.</w:t>
      </w:r>
      <w:r w:rsidR="00DD6B69" w:rsidRPr="00763D43">
        <w:rPr>
          <w:b/>
          <w:sz w:val="24"/>
          <w:szCs w:val="24"/>
        </w:rPr>
        <w:t>1</w:t>
      </w:r>
      <w:r w:rsidR="00A47453" w:rsidRPr="00763D43">
        <w:rPr>
          <w:b/>
          <w:sz w:val="24"/>
          <w:szCs w:val="24"/>
        </w:rPr>
        <w:t>.3</w:t>
      </w:r>
      <w:r w:rsidR="00A47453" w:rsidRPr="00763D43">
        <w:rPr>
          <w:sz w:val="24"/>
          <w:szCs w:val="24"/>
        </w:rPr>
        <w:tab/>
      </w:r>
      <w:r w:rsidR="00A47453" w:rsidRPr="00763D43">
        <w:rPr>
          <w:b/>
          <w:sz w:val="24"/>
          <w:szCs w:val="24"/>
          <w:u w:val="single"/>
        </w:rPr>
        <w:t>QUALIFICAÇÃO ECONÔMICO-FINANCEIRA:</w:t>
      </w:r>
    </w:p>
    <w:p w:rsidR="00A47453" w:rsidRPr="00763D43" w:rsidRDefault="00A47453" w:rsidP="00763D43">
      <w:pPr>
        <w:pStyle w:val="NormalWeb"/>
        <w:spacing w:before="120" w:after="0"/>
        <w:ind w:left="851"/>
        <w:jc w:val="both"/>
        <w:rPr>
          <w:rFonts w:eastAsia="Arial Unicode MS"/>
          <w:bCs/>
          <w:szCs w:val="24"/>
        </w:rPr>
      </w:pPr>
      <w:r w:rsidRPr="00763D43">
        <w:rPr>
          <w:rFonts w:eastAsia="Arial Unicode MS"/>
          <w:b/>
          <w:szCs w:val="24"/>
        </w:rPr>
        <w:t xml:space="preserve">a) </w:t>
      </w:r>
      <w:r w:rsidR="00E11635" w:rsidRPr="00763D43">
        <w:rPr>
          <w:rFonts w:eastAsia="Arial Unicode MS"/>
          <w:szCs w:val="24"/>
        </w:rPr>
        <w:t>Certidão, expedida pelo distribuidor da sede da pessoa jurídica, negativa de falência, concordata e recuperação judicial e/ou certidão positiva de recuperação judicial acompanhada do Plano de Recuperação homologado judicialmente, que demonstre a possibilidade de que a empresa venha a honrar os compromissos que decorrerão da futura contratação</w:t>
      </w:r>
      <w:r w:rsidR="00E74233" w:rsidRPr="00763D43">
        <w:rPr>
          <w:rFonts w:eastAsia="Arial Unicode MS"/>
          <w:bCs/>
          <w:szCs w:val="24"/>
        </w:rPr>
        <w:t>.</w:t>
      </w:r>
    </w:p>
    <w:p w:rsidR="00010DFE" w:rsidRPr="00763D43" w:rsidRDefault="00010DFE" w:rsidP="00763D43">
      <w:pPr>
        <w:pStyle w:val="NormalWeb"/>
        <w:spacing w:before="120" w:after="0"/>
        <w:ind w:left="851"/>
        <w:jc w:val="both"/>
        <w:rPr>
          <w:rFonts w:eastAsia="Arial Unicode MS"/>
          <w:bCs/>
          <w:szCs w:val="24"/>
        </w:rPr>
      </w:pPr>
      <w:proofErr w:type="gramStart"/>
      <w:r w:rsidRPr="00763D43">
        <w:rPr>
          <w:rFonts w:eastAsia="Arial Unicode MS"/>
          <w:b/>
          <w:szCs w:val="24"/>
        </w:rPr>
        <w:t>a.</w:t>
      </w:r>
      <w:proofErr w:type="gramEnd"/>
      <w:r w:rsidR="009B130C" w:rsidRPr="00763D43">
        <w:rPr>
          <w:rFonts w:eastAsia="Arial Unicode MS"/>
          <w:b/>
          <w:szCs w:val="24"/>
        </w:rPr>
        <w:t>1</w:t>
      </w:r>
      <w:r w:rsidRPr="00763D43">
        <w:rPr>
          <w:rFonts w:eastAsia="Arial Unicode MS"/>
          <w:b/>
          <w:szCs w:val="24"/>
        </w:rPr>
        <w:t xml:space="preserve">) </w:t>
      </w:r>
      <w:r w:rsidRPr="00763D43">
        <w:rPr>
          <w:rFonts w:eastAsia="Arial Unicode MS"/>
          <w:szCs w:val="24"/>
        </w:rPr>
        <w:t>Se a licitante for cooperativa, a certidão mencionada na alínea “a”, deste subitem 5.1.3, deverá ser substituída por certidão negativa de ações de insolvência civil.</w:t>
      </w:r>
    </w:p>
    <w:p w:rsidR="00D51680" w:rsidRPr="00763D43" w:rsidRDefault="00D51680" w:rsidP="00763D43">
      <w:pPr>
        <w:keepNext/>
        <w:tabs>
          <w:tab w:val="left" w:pos="2268"/>
          <w:tab w:val="left" w:pos="8460"/>
        </w:tabs>
        <w:spacing w:before="240"/>
        <w:ind w:left="851" w:hanging="851"/>
        <w:jc w:val="both"/>
        <w:outlineLvl w:val="0"/>
        <w:rPr>
          <w:b/>
          <w:sz w:val="24"/>
          <w:szCs w:val="24"/>
          <w:u w:val="single"/>
        </w:rPr>
      </w:pPr>
      <w:r w:rsidRPr="00763D43">
        <w:rPr>
          <w:b/>
          <w:sz w:val="24"/>
          <w:szCs w:val="24"/>
        </w:rPr>
        <w:t>5.1.4</w:t>
      </w:r>
      <w:r w:rsidRPr="00763D43">
        <w:rPr>
          <w:b/>
          <w:sz w:val="24"/>
          <w:szCs w:val="24"/>
        </w:rPr>
        <w:tab/>
      </w:r>
      <w:r w:rsidR="00BA3CFC" w:rsidRPr="00763D43">
        <w:rPr>
          <w:b/>
          <w:sz w:val="24"/>
          <w:szCs w:val="24"/>
          <w:u w:val="single"/>
        </w:rPr>
        <w:t>REGULARIDADE FISCAL E TRABALHISTA</w:t>
      </w:r>
      <w:r w:rsidRPr="00763D43">
        <w:rPr>
          <w:b/>
          <w:sz w:val="24"/>
          <w:szCs w:val="24"/>
          <w:u w:val="single"/>
        </w:rPr>
        <w:t>:</w:t>
      </w:r>
    </w:p>
    <w:p w:rsidR="00A47453" w:rsidRPr="00763D43" w:rsidRDefault="00A47453" w:rsidP="00763D43">
      <w:pPr>
        <w:pStyle w:val="NormalWeb"/>
        <w:spacing w:before="120"/>
        <w:ind w:left="851"/>
        <w:jc w:val="both"/>
        <w:rPr>
          <w:rFonts w:eastAsia="Arial Unicode MS"/>
          <w:bCs/>
          <w:szCs w:val="24"/>
        </w:rPr>
      </w:pPr>
      <w:r w:rsidRPr="00763D43">
        <w:rPr>
          <w:rFonts w:eastAsia="Arial Unicode MS"/>
          <w:b/>
          <w:szCs w:val="24"/>
        </w:rPr>
        <w:t xml:space="preserve">a) </w:t>
      </w:r>
      <w:r w:rsidR="00CC5BEB" w:rsidRPr="00763D43">
        <w:rPr>
          <w:rFonts w:eastAsia="Arial Unicode MS"/>
          <w:szCs w:val="24"/>
        </w:rPr>
        <w:t>Prova de inscrição no Cadastro Nacional de Pessoas Jurídicas do Ministério da Fazenda (CNPJ</w:t>
      </w:r>
      <w:r w:rsidRPr="00763D43">
        <w:rPr>
          <w:rFonts w:eastAsia="Arial Unicode MS"/>
          <w:bCs/>
          <w:szCs w:val="24"/>
        </w:rPr>
        <w:t xml:space="preserve">); </w:t>
      </w:r>
    </w:p>
    <w:p w:rsidR="00A47453" w:rsidRPr="00763D43" w:rsidRDefault="00A47453" w:rsidP="00763D43">
      <w:pPr>
        <w:pStyle w:val="NormalWeb"/>
        <w:spacing w:before="120"/>
        <w:ind w:left="851"/>
        <w:jc w:val="both"/>
        <w:rPr>
          <w:rFonts w:eastAsia="Arial Unicode MS"/>
          <w:bCs/>
          <w:szCs w:val="24"/>
        </w:rPr>
      </w:pPr>
      <w:r w:rsidRPr="00763D43">
        <w:rPr>
          <w:rFonts w:eastAsia="Arial Unicode MS"/>
          <w:b/>
          <w:szCs w:val="24"/>
        </w:rPr>
        <w:t xml:space="preserve">b) </w:t>
      </w:r>
      <w:r w:rsidR="00E11635" w:rsidRPr="00763D43">
        <w:rPr>
          <w:rFonts w:eastAsia="Arial Unicode MS"/>
          <w:szCs w:val="24"/>
        </w:rPr>
        <w:t>Prova de inscrição no Cadastro de Contribuintes Estadual e Municipal, relativo à sede ou domicílio da licitante, pertinente ao seu ramo de atividade e compatível com o objeto do certame</w:t>
      </w:r>
      <w:r w:rsidRPr="00763D43">
        <w:rPr>
          <w:rFonts w:eastAsia="Arial Unicode MS"/>
          <w:bCs/>
          <w:szCs w:val="24"/>
        </w:rPr>
        <w:t xml:space="preserve">; </w:t>
      </w:r>
    </w:p>
    <w:p w:rsidR="00A47453" w:rsidRPr="00763D43" w:rsidRDefault="00A47453" w:rsidP="00763D43">
      <w:pPr>
        <w:pStyle w:val="NormalWeb"/>
        <w:spacing w:before="120"/>
        <w:ind w:left="851"/>
        <w:jc w:val="both"/>
        <w:rPr>
          <w:rFonts w:eastAsia="Arial Unicode MS"/>
          <w:bCs/>
          <w:szCs w:val="24"/>
        </w:rPr>
      </w:pPr>
      <w:r w:rsidRPr="00763D43">
        <w:rPr>
          <w:rFonts w:eastAsia="Arial Unicode MS"/>
          <w:b/>
          <w:szCs w:val="24"/>
        </w:rPr>
        <w:t xml:space="preserve">c) </w:t>
      </w:r>
      <w:r w:rsidR="00CC5BEB" w:rsidRPr="00763D43">
        <w:rPr>
          <w:rFonts w:eastAsia="Arial Unicode MS"/>
          <w:szCs w:val="24"/>
        </w:rPr>
        <w:t>Certidão de regularidade de débito com a Fazenda Estadual e Municipal, da sede ou domicílio da licitante</w:t>
      </w:r>
      <w:r w:rsidRPr="00763D43">
        <w:rPr>
          <w:rFonts w:eastAsia="Arial Unicode MS"/>
          <w:bCs/>
          <w:szCs w:val="24"/>
        </w:rPr>
        <w:t xml:space="preserve">; </w:t>
      </w:r>
    </w:p>
    <w:p w:rsidR="00A47453" w:rsidRPr="00763D43" w:rsidRDefault="00A47453" w:rsidP="00763D43">
      <w:pPr>
        <w:pStyle w:val="NormalWeb"/>
        <w:spacing w:before="120"/>
        <w:ind w:left="851"/>
        <w:jc w:val="both"/>
        <w:rPr>
          <w:rFonts w:eastAsia="Arial Unicode MS"/>
          <w:bCs/>
          <w:szCs w:val="24"/>
        </w:rPr>
      </w:pPr>
      <w:r w:rsidRPr="00763D43">
        <w:rPr>
          <w:rFonts w:eastAsia="Arial Unicode MS"/>
          <w:b/>
          <w:szCs w:val="24"/>
        </w:rPr>
        <w:t xml:space="preserve">d) </w:t>
      </w:r>
      <w:r w:rsidR="00E11635" w:rsidRPr="00763D43">
        <w:rPr>
          <w:rFonts w:eastAsia="Arial Unicode MS"/>
          <w:szCs w:val="24"/>
        </w:rPr>
        <w:t>Certidão de regularidade de débito para com o Fundo de Garantia por Tempo de Serviço (FGTS</w:t>
      </w:r>
      <w:r w:rsidR="00CC5BEB" w:rsidRPr="00763D43">
        <w:rPr>
          <w:rFonts w:eastAsia="Arial Unicode MS"/>
          <w:szCs w:val="24"/>
        </w:rPr>
        <w:t>)</w:t>
      </w:r>
      <w:r w:rsidRPr="00763D43">
        <w:rPr>
          <w:rFonts w:eastAsia="Arial Unicode MS"/>
          <w:bCs/>
          <w:szCs w:val="24"/>
        </w:rPr>
        <w:t>;</w:t>
      </w:r>
    </w:p>
    <w:p w:rsidR="00A47453" w:rsidRPr="00763D43" w:rsidRDefault="00A47453" w:rsidP="00763D43">
      <w:pPr>
        <w:pStyle w:val="NormalWeb"/>
        <w:spacing w:before="120"/>
        <w:ind w:left="851"/>
        <w:jc w:val="both"/>
        <w:rPr>
          <w:rFonts w:eastAsia="Arial Unicode MS"/>
          <w:bCs/>
          <w:szCs w:val="24"/>
        </w:rPr>
      </w:pPr>
      <w:r w:rsidRPr="00763D43">
        <w:rPr>
          <w:rFonts w:eastAsia="Arial Unicode MS"/>
          <w:b/>
          <w:szCs w:val="24"/>
        </w:rPr>
        <w:t xml:space="preserve">e) </w:t>
      </w:r>
      <w:r w:rsidR="00E11635" w:rsidRPr="00763D43">
        <w:rPr>
          <w:rFonts w:eastAsia="Arial Unicode MS"/>
          <w:szCs w:val="24"/>
        </w:rPr>
        <w:t>Certidão Negativa ou Positiva com efeitos de negativa, de Débitos Relativos a Créditos Tributários Federais e à Dívida Ativa da União</w:t>
      </w:r>
      <w:r w:rsidR="00E11635" w:rsidRPr="00763D43">
        <w:rPr>
          <w:rFonts w:eastAsia="Arial Unicode MS"/>
          <w:bCs/>
          <w:szCs w:val="24"/>
        </w:rPr>
        <w:t>.</w:t>
      </w:r>
    </w:p>
    <w:p w:rsidR="00BA3CFC" w:rsidRPr="00763D43" w:rsidRDefault="00BA3CFC" w:rsidP="00763D43">
      <w:pPr>
        <w:pStyle w:val="NormalWeb"/>
        <w:spacing w:before="120"/>
        <w:ind w:left="851"/>
        <w:jc w:val="both"/>
        <w:rPr>
          <w:rFonts w:eastAsia="Arial Unicode MS"/>
          <w:szCs w:val="24"/>
        </w:rPr>
      </w:pPr>
      <w:r w:rsidRPr="00763D43">
        <w:rPr>
          <w:rFonts w:eastAsia="Arial Unicode MS"/>
          <w:b/>
          <w:szCs w:val="24"/>
        </w:rPr>
        <w:t>f)</w:t>
      </w:r>
      <w:r w:rsidRPr="00763D43">
        <w:rPr>
          <w:rFonts w:eastAsia="Arial Unicode MS"/>
          <w:szCs w:val="24"/>
        </w:rPr>
        <w:t xml:space="preserve"> Certidão Negativa </w:t>
      </w:r>
      <w:r w:rsidR="00FD2338" w:rsidRPr="00763D43">
        <w:rPr>
          <w:rFonts w:eastAsia="Arial Unicode MS"/>
          <w:szCs w:val="24"/>
        </w:rPr>
        <w:t xml:space="preserve">ou Positiva </w:t>
      </w:r>
      <w:r w:rsidRPr="00763D43">
        <w:rPr>
          <w:rFonts w:eastAsia="Arial Unicode MS"/>
          <w:szCs w:val="24"/>
        </w:rPr>
        <w:t xml:space="preserve">de Débitos Trabalhistas </w:t>
      </w:r>
      <w:r w:rsidR="00FD2338" w:rsidRPr="00763D43">
        <w:rPr>
          <w:rFonts w:eastAsia="Arial Unicode MS"/>
          <w:szCs w:val="24"/>
        </w:rPr>
        <w:t xml:space="preserve">com efeitos de negativa </w:t>
      </w:r>
      <w:r w:rsidRPr="00763D43">
        <w:rPr>
          <w:rFonts w:eastAsia="Arial Unicode MS"/>
          <w:szCs w:val="24"/>
        </w:rPr>
        <w:t>(CNDT).</w:t>
      </w:r>
    </w:p>
    <w:p w:rsidR="00A47453" w:rsidRPr="00763D43" w:rsidRDefault="00831DD0" w:rsidP="00763D43">
      <w:pPr>
        <w:keepNext/>
        <w:tabs>
          <w:tab w:val="left" w:pos="8460"/>
        </w:tabs>
        <w:spacing w:before="240"/>
        <w:ind w:left="851" w:hanging="851"/>
        <w:jc w:val="both"/>
        <w:outlineLvl w:val="0"/>
        <w:rPr>
          <w:sz w:val="24"/>
          <w:szCs w:val="24"/>
        </w:rPr>
      </w:pPr>
      <w:r w:rsidRPr="00763D43">
        <w:rPr>
          <w:b/>
          <w:sz w:val="24"/>
          <w:szCs w:val="24"/>
        </w:rPr>
        <w:t>5.</w:t>
      </w:r>
      <w:r w:rsidR="00FD0C2E" w:rsidRPr="00763D43">
        <w:rPr>
          <w:b/>
          <w:sz w:val="24"/>
          <w:szCs w:val="24"/>
        </w:rPr>
        <w:t>1</w:t>
      </w:r>
      <w:r w:rsidR="00A47453" w:rsidRPr="00763D43">
        <w:rPr>
          <w:b/>
          <w:sz w:val="24"/>
          <w:szCs w:val="24"/>
        </w:rPr>
        <w:t>.5</w:t>
      </w:r>
      <w:r w:rsidR="00A47453" w:rsidRPr="00763D43">
        <w:rPr>
          <w:sz w:val="24"/>
          <w:szCs w:val="24"/>
        </w:rPr>
        <w:tab/>
      </w:r>
      <w:r w:rsidR="00A47453" w:rsidRPr="00763D43">
        <w:rPr>
          <w:b/>
          <w:sz w:val="24"/>
          <w:szCs w:val="24"/>
          <w:u w:val="single"/>
        </w:rPr>
        <w:t>OUTRAS COMPROVAÇÕES:</w:t>
      </w:r>
    </w:p>
    <w:p w:rsidR="00A47453" w:rsidRPr="00763D43" w:rsidRDefault="00A47453" w:rsidP="00763D43">
      <w:pPr>
        <w:tabs>
          <w:tab w:val="left" w:pos="8460"/>
        </w:tabs>
        <w:spacing w:before="120"/>
        <w:ind w:left="851"/>
        <w:jc w:val="both"/>
        <w:rPr>
          <w:sz w:val="24"/>
          <w:szCs w:val="24"/>
        </w:rPr>
      </w:pPr>
      <w:r w:rsidRPr="00763D43">
        <w:rPr>
          <w:b/>
          <w:bCs/>
          <w:sz w:val="24"/>
          <w:szCs w:val="24"/>
        </w:rPr>
        <w:t>a)</w:t>
      </w:r>
      <w:r w:rsidRPr="00763D43">
        <w:rPr>
          <w:sz w:val="24"/>
          <w:szCs w:val="24"/>
        </w:rPr>
        <w:t xml:space="preserve"> </w:t>
      </w:r>
      <w:r w:rsidR="0088393E" w:rsidRPr="00763D43">
        <w:rPr>
          <w:rFonts w:eastAsia="Arial Unicode MS"/>
          <w:sz w:val="24"/>
          <w:szCs w:val="24"/>
        </w:rPr>
        <w:t xml:space="preserve">Declaração elaborada em papel timbrado e subscrita por seu representante legal, de que se encontra em situação regular perante o Ministério do Trabalho e Emprego, conforme Decreto </w:t>
      </w:r>
      <w:r w:rsidR="0088393E" w:rsidRPr="00763D43">
        <w:rPr>
          <w:rFonts w:eastAsia="Arial Unicode MS"/>
          <w:sz w:val="24"/>
          <w:szCs w:val="24"/>
        </w:rPr>
        <w:lastRenderedPageBreak/>
        <w:t xml:space="preserve">Estadual nº 42.911, de 06.03.98, segundo modelo do </w:t>
      </w:r>
      <w:r w:rsidR="00496E18" w:rsidRPr="00763D43">
        <w:rPr>
          <w:b/>
          <w:sz w:val="24"/>
          <w:szCs w:val="24"/>
        </w:rPr>
        <w:t xml:space="preserve">Anexo </w:t>
      </w:r>
      <w:r w:rsidR="00A57B59" w:rsidRPr="00763D43">
        <w:rPr>
          <w:b/>
          <w:sz w:val="24"/>
          <w:szCs w:val="24"/>
        </w:rPr>
        <w:t>IV</w:t>
      </w:r>
      <w:r w:rsidRPr="00763D43">
        <w:rPr>
          <w:sz w:val="24"/>
          <w:szCs w:val="24"/>
        </w:rPr>
        <w:t>.</w:t>
      </w:r>
    </w:p>
    <w:p w:rsidR="00847C99" w:rsidRPr="00763D43" w:rsidRDefault="00A47453" w:rsidP="00763D43">
      <w:pPr>
        <w:tabs>
          <w:tab w:val="left" w:pos="8460"/>
        </w:tabs>
        <w:spacing w:before="120"/>
        <w:ind w:left="851"/>
        <w:jc w:val="both"/>
        <w:rPr>
          <w:sz w:val="24"/>
          <w:szCs w:val="24"/>
        </w:rPr>
      </w:pPr>
      <w:r w:rsidRPr="00763D43">
        <w:rPr>
          <w:b/>
          <w:bCs/>
          <w:sz w:val="24"/>
          <w:szCs w:val="24"/>
        </w:rPr>
        <w:t>b)</w:t>
      </w:r>
      <w:r w:rsidRPr="00763D43">
        <w:rPr>
          <w:sz w:val="24"/>
          <w:szCs w:val="24"/>
        </w:rPr>
        <w:t xml:space="preserve"> </w:t>
      </w:r>
      <w:r w:rsidR="00847C99" w:rsidRPr="00763D43">
        <w:rPr>
          <w:rFonts w:eastAsia="Arial Unicode MS"/>
          <w:sz w:val="24"/>
          <w:szCs w:val="24"/>
        </w:rPr>
        <w:t xml:space="preserve">Declaração elaborada em papel timbrado e subscrita por seu representante legal, segundo modelo do </w:t>
      </w:r>
      <w:r w:rsidR="00847C99" w:rsidRPr="00763D43">
        <w:rPr>
          <w:rFonts w:eastAsia="Arial Unicode MS"/>
          <w:b/>
          <w:sz w:val="24"/>
          <w:szCs w:val="24"/>
        </w:rPr>
        <w:t>Anexo V</w:t>
      </w:r>
      <w:r w:rsidR="00847C99" w:rsidRPr="00763D43">
        <w:rPr>
          <w:rFonts w:eastAsia="Arial Unicode MS"/>
          <w:sz w:val="24"/>
          <w:szCs w:val="24"/>
        </w:rPr>
        <w:t>, assegurando:</w:t>
      </w:r>
    </w:p>
    <w:p w:rsidR="00847C99" w:rsidRPr="00763D43" w:rsidRDefault="00EE2291" w:rsidP="00763D43">
      <w:pPr>
        <w:tabs>
          <w:tab w:val="left" w:pos="8460"/>
        </w:tabs>
        <w:spacing w:before="120"/>
        <w:ind w:left="851"/>
        <w:jc w:val="both"/>
        <w:rPr>
          <w:sz w:val="24"/>
          <w:szCs w:val="24"/>
        </w:rPr>
      </w:pPr>
      <w:proofErr w:type="gramStart"/>
      <w:r w:rsidRPr="00763D43">
        <w:rPr>
          <w:b/>
          <w:sz w:val="24"/>
          <w:szCs w:val="24"/>
        </w:rPr>
        <w:t>i</w:t>
      </w:r>
      <w:proofErr w:type="gramEnd"/>
      <w:r w:rsidRPr="00763D43">
        <w:rPr>
          <w:b/>
          <w:sz w:val="24"/>
          <w:szCs w:val="24"/>
        </w:rPr>
        <w:t>.</w:t>
      </w:r>
      <w:r w:rsidR="00847C99" w:rsidRPr="00763D43">
        <w:rPr>
          <w:b/>
          <w:sz w:val="24"/>
          <w:szCs w:val="24"/>
        </w:rPr>
        <w:t>)</w:t>
      </w:r>
      <w:r w:rsidR="00847C99" w:rsidRPr="00763D43">
        <w:rPr>
          <w:sz w:val="24"/>
          <w:szCs w:val="24"/>
        </w:rPr>
        <w:t xml:space="preserve"> que não foi declarada inidônea para licitar ou contratar com a Administração Pública (nos termos do art. 87, IV da Lei Federal nº 8.666/93) e tampouco não possui penalidade aplicada de suspensão temporária de participação em licitação ou impedimento de contratar com a Administração (conforme art. 87, III da Lei Federal nº 8.666/93 e art. 7º da Lei federal nº 10.520/2002);</w:t>
      </w:r>
    </w:p>
    <w:p w:rsidR="00847C99" w:rsidRPr="00763D43" w:rsidRDefault="00EE2291" w:rsidP="00763D43">
      <w:pPr>
        <w:tabs>
          <w:tab w:val="left" w:pos="8460"/>
        </w:tabs>
        <w:spacing w:before="120"/>
        <w:ind w:left="851"/>
        <w:jc w:val="both"/>
        <w:rPr>
          <w:sz w:val="24"/>
          <w:szCs w:val="24"/>
        </w:rPr>
      </w:pPr>
      <w:proofErr w:type="gramStart"/>
      <w:r w:rsidRPr="00763D43">
        <w:rPr>
          <w:b/>
          <w:sz w:val="24"/>
          <w:szCs w:val="24"/>
        </w:rPr>
        <w:t>ii.</w:t>
      </w:r>
      <w:r w:rsidR="00847C99" w:rsidRPr="00763D43">
        <w:rPr>
          <w:b/>
          <w:sz w:val="24"/>
          <w:szCs w:val="24"/>
        </w:rPr>
        <w:t>)</w:t>
      </w:r>
      <w:proofErr w:type="gramEnd"/>
      <w:r w:rsidR="00847C99" w:rsidRPr="00763D43">
        <w:rPr>
          <w:sz w:val="24"/>
          <w:szCs w:val="24"/>
        </w:rPr>
        <w:t xml:space="preserve"> não incorre nas vedações da Lei estadual nº 10.218/1999;</w:t>
      </w:r>
    </w:p>
    <w:p w:rsidR="00847C99" w:rsidRPr="00763D43" w:rsidRDefault="00EE2291" w:rsidP="00763D43">
      <w:pPr>
        <w:tabs>
          <w:tab w:val="left" w:pos="8460"/>
        </w:tabs>
        <w:spacing w:before="120"/>
        <w:ind w:left="851"/>
        <w:jc w:val="both"/>
        <w:rPr>
          <w:sz w:val="24"/>
          <w:szCs w:val="24"/>
        </w:rPr>
      </w:pPr>
      <w:proofErr w:type="gramStart"/>
      <w:r w:rsidRPr="00763D43">
        <w:rPr>
          <w:b/>
          <w:sz w:val="24"/>
          <w:szCs w:val="24"/>
        </w:rPr>
        <w:t>iii.</w:t>
      </w:r>
      <w:r w:rsidR="00847C99" w:rsidRPr="00763D43">
        <w:rPr>
          <w:b/>
          <w:sz w:val="24"/>
          <w:szCs w:val="24"/>
        </w:rPr>
        <w:t>)</w:t>
      </w:r>
      <w:proofErr w:type="gramEnd"/>
      <w:r w:rsidR="00847C99" w:rsidRPr="00763D43">
        <w:rPr>
          <w:sz w:val="24"/>
          <w:szCs w:val="24"/>
        </w:rPr>
        <w:t xml:space="preserve"> atende às normas relativas à saúde e segurança do trabalho (parágrafo único do art. 117 da Constituição do Estado).</w:t>
      </w:r>
    </w:p>
    <w:p w:rsidR="00847C99" w:rsidRPr="00763D43" w:rsidRDefault="00847C99" w:rsidP="00763D43">
      <w:pPr>
        <w:tabs>
          <w:tab w:val="left" w:pos="8460"/>
        </w:tabs>
        <w:spacing w:before="120"/>
        <w:ind w:left="851"/>
        <w:jc w:val="both"/>
        <w:rPr>
          <w:sz w:val="24"/>
          <w:szCs w:val="24"/>
        </w:rPr>
      </w:pPr>
      <w:r w:rsidRPr="00763D43">
        <w:rPr>
          <w:b/>
          <w:sz w:val="24"/>
          <w:szCs w:val="24"/>
        </w:rPr>
        <w:t>c)</w:t>
      </w:r>
      <w:r w:rsidRPr="00763D43">
        <w:rPr>
          <w:sz w:val="24"/>
          <w:szCs w:val="24"/>
        </w:rPr>
        <w:t xml:space="preserve"> Declaração de Cessão de Direito</w:t>
      </w:r>
      <w:r w:rsidR="000D28F5" w:rsidRPr="00763D43">
        <w:rPr>
          <w:sz w:val="24"/>
          <w:szCs w:val="24"/>
        </w:rPr>
        <w:t xml:space="preserve">s Autorais e </w:t>
      </w:r>
      <w:r w:rsidRPr="00763D43">
        <w:rPr>
          <w:sz w:val="24"/>
          <w:szCs w:val="24"/>
        </w:rPr>
        <w:t>Patrimonia</w:t>
      </w:r>
      <w:r w:rsidR="000D28F5" w:rsidRPr="00763D43">
        <w:rPr>
          <w:sz w:val="24"/>
          <w:szCs w:val="24"/>
        </w:rPr>
        <w:t>is</w:t>
      </w:r>
      <w:r w:rsidRPr="00763D43">
        <w:rPr>
          <w:sz w:val="24"/>
          <w:szCs w:val="24"/>
        </w:rPr>
        <w:t xml:space="preserve">, segundo modelo do </w:t>
      </w:r>
      <w:r w:rsidRPr="00763D43">
        <w:rPr>
          <w:b/>
          <w:sz w:val="24"/>
          <w:szCs w:val="24"/>
        </w:rPr>
        <w:t xml:space="preserve">Anexo </w:t>
      </w:r>
      <w:r w:rsidR="00EE2291" w:rsidRPr="00763D43">
        <w:rPr>
          <w:b/>
          <w:sz w:val="24"/>
          <w:szCs w:val="24"/>
        </w:rPr>
        <w:t>XIV.</w:t>
      </w:r>
    </w:p>
    <w:p w:rsidR="00A47453" w:rsidRPr="00763D43" w:rsidRDefault="00FD0C2E" w:rsidP="00763D43">
      <w:pPr>
        <w:keepNext/>
        <w:tabs>
          <w:tab w:val="left" w:pos="8460"/>
        </w:tabs>
        <w:spacing w:before="240"/>
        <w:ind w:left="851" w:hanging="851"/>
        <w:jc w:val="both"/>
        <w:outlineLvl w:val="0"/>
        <w:rPr>
          <w:b/>
          <w:sz w:val="24"/>
          <w:szCs w:val="24"/>
          <w:u w:val="single"/>
        </w:rPr>
      </w:pPr>
      <w:r w:rsidRPr="00763D43">
        <w:rPr>
          <w:b/>
          <w:sz w:val="24"/>
          <w:szCs w:val="24"/>
        </w:rPr>
        <w:t>5.2</w:t>
      </w:r>
      <w:r w:rsidR="00A47453" w:rsidRPr="00763D43">
        <w:rPr>
          <w:b/>
          <w:sz w:val="24"/>
          <w:szCs w:val="24"/>
        </w:rPr>
        <w:tab/>
      </w:r>
      <w:r w:rsidR="00A47453" w:rsidRPr="00763D43">
        <w:rPr>
          <w:b/>
          <w:sz w:val="24"/>
          <w:szCs w:val="24"/>
          <w:u w:val="single"/>
        </w:rPr>
        <w:t>DISPOSIÇÕES GERAIS DA HABILITAÇÃO</w:t>
      </w:r>
    </w:p>
    <w:p w:rsidR="007E00EC" w:rsidRPr="00763D43" w:rsidRDefault="002B173F" w:rsidP="00763D43">
      <w:pPr>
        <w:tabs>
          <w:tab w:val="left" w:pos="-142"/>
          <w:tab w:val="left" w:pos="8640"/>
        </w:tabs>
        <w:spacing w:before="120"/>
        <w:ind w:left="851" w:hanging="851"/>
        <w:jc w:val="both"/>
        <w:rPr>
          <w:sz w:val="24"/>
          <w:szCs w:val="24"/>
        </w:rPr>
      </w:pPr>
      <w:r w:rsidRPr="00763D43">
        <w:rPr>
          <w:b/>
          <w:sz w:val="24"/>
          <w:szCs w:val="24"/>
        </w:rPr>
        <w:t>5.</w:t>
      </w:r>
      <w:r w:rsidR="007E00EC" w:rsidRPr="00763D43">
        <w:rPr>
          <w:b/>
          <w:sz w:val="24"/>
          <w:szCs w:val="24"/>
        </w:rPr>
        <w:t>2.1</w:t>
      </w:r>
      <w:r w:rsidR="007E00EC" w:rsidRPr="00763D43">
        <w:rPr>
          <w:b/>
          <w:sz w:val="24"/>
          <w:szCs w:val="24"/>
        </w:rPr>
        <w:tab/>
      </w:r>
      <w:r w:rsidR="007E00EC" w:rsidRPr="00763D43">
        <w:rPr>
          <w:sz w:val="24"/>
          <w:szCs w:val="24"/>
        </w:rPr>
        <w:t xml:space="preserve">Os interessados cadastrados no Cadastro Unificado de Fornecedores do Estado de São Paulo - CAUFESP, na correspondente especialidade, </w:t>
      </w:r>
      <w:r w:rsidR="00CE3CF9" w:rsidRPr="00763D43">
        <w:rPr>
          <w:sz w:val="24"/>
          <w:szCs w:val="24"/>
        </w:rPr>
        <w:t>informarão</w:t>
      </w:r>
      <w:r w:rsidR="007E00EC" w:rsidRPr="00763D43">
        <w:rPr>
          <w:sz w:val="24"/>
          <w:szCs w:val="24"/>
        </w:rPr>
        <w:t xml:space="preserve"> o respectivo cadastramento e apresentar</w:t>
      </w:r>
      <w:r w:rsidR="00CE3CF9" w:rsidRPr="00763D43">
        <w:rPr>
          <w:sz w:val="24"/>
          <w:szCs w:val="24"/>
        </w:rPr>
        <w:t>ão</w:t>
      </w:r>
      <w:r w:rsidR="007E00EC" w:rsidRPr="00763D43">
        <w:rPr>
          <w:sz w:val="24"/>
          <w:szCs w:val="24"/>
        </w:rPr>
        <w:t xml:space="preserve"> </w:t>
      </w:r>
      <w:r w:rsidR="007F0ABA" w:rsidRPr="00763D43">
        <w:rPr>
          <w:sz w:val="24"/>
          <w:szCs w:val="24"/>
        </w:rPr>
        <w:t xml:space="preserve">apenas </w:t>
      </w:r>
      <w:r w:rsidR="007E00EC" w:rsidRPr="00763D43">
        <w:rPr>
          <w:sz w:val="24"/>
          <w:szCs w:val="24"/>
        </w:rPr>
        <w:t xml:space="preserve">os documentos relacionados nos itens </w:t>
      </w:r>
      <w:r w:rsidR="007F0ABA" w:rsidRPr="00763D43">
        <w:rPr>
          <w:sz w:val="24"/>
          <w:szCs w:val="24"/>
        </w:rPr>
        <w:t>5.1</w:t>
      </w:r>
      <w:r w:rsidR="007E00EC" w:rsidRPr="00763D43">
        <w:rPr>
          <w:sz w:val="24"/>
          <w:szCs w:val="24"/>
        </w:rPr>
        <w:t xml:space="preserve">.1 a </w:t>
      </w:r>
      <w:r w:rsidR="007F0ABA" w:rsidRPr="00763D43">
        <w:rPr>
          <w:sz w:val="24"/>
          <w:szCs w:val="24"/>
        </w:rPr>
        <w:t>5.1.5</w:t>
      </w:r>
      <w:r w:rsidR="007E00EC" w:rsidRPr="00763D43">
        <w:rPr>
          <w:sz w:val="24"/>
          <w:szCs w:val="24"/>
        </w:rPr>
        <w:t xml:space="preserve"> que não tenham sido apresentados para o cadastramento ou que, se apresentados, já estejam com os respectivos prazos de validade, na data de apresentação das propostas, vencidos.</w:t>
      </w:r>
    </w:p>
    <w:p w:rsidR="007E00EC" w:rsidRPr="00763D43" w:rsidRDefault="007F0ABA" w:rsidP="00763D43">
      <w:pPr>
        <w:tabs>
          <w:tab w:val="left" w:pos="993"/>
        </w:tabs>
        <w:spacing w:before="120"/>
        <w:ind w:left="851" w:hanging="851"/>
        <w:jc w:val="both"/>
        <w:rPr>
          <w:sz w:val="24"/>
          <w:szCs w:val="24"/>
        </w:rPr>
      </w:pPr>
      <w:r w:rsidRPr="00763D43">
        <w:rPr>
          <w:b/>
          <w:sz w:val="24"/>
          <w:szCs w:val="24"/>
        </w:rPr>
        <w:t>5.</w:t>
      </w:r>
      <w:r w:rsidR="007E00EC" w:rsidRPr="00763D43">
        <w:rPr>
          <w:b/>
          <w:sz w:val="24"/>
          <w:szCs w:val="24"/>
        </w:rPr>
        <w:t>2.1.1</w:t>
      </w:r>
      <w:r w:rsidR="007E00EC" w:rsidRPr="00763D43">
        <w:rPr>
          <w:sz w:val="24"/>
          <w:szCs w:val="24"/>
        </w:rPr>
        <w:tab/>
        <w:t xml:space="preserve">Para aferir o exato cumprimento das condições estabelecidas no subitem </w:t>
      </w:r>
      <w:r w:rsidRPr="00763D43">
        <w:rPr>
          <w:sz w:val="24"/>
          <w:szCs w:val="24"/>
        </w:rPr>
        <w:t>5.</w:t>
      </w:r>
      <w:r w:rsidR="007E00EC" w:rsidRPr="00763D43">
        <w:rPr>
          <w:sz w:val="24"/>
          <w:szCs w:val="24"/>
        </w:rPr>
        <w:t xml:space="preserve">2.1, a </w:t>
      </w:r>
      <w:r w:rsidR="00BF39DF" w:rsidRPr="00763D43">
        <w:rPr>
          <w:sz w:val="24"/>
          <w:szCs w:val="24"/>
        </w:rPr>
        <w:t xml:space="preserve">Comissão Permanente de Licitação </w:t>
      </w:r>
      <w:r w:rsidR="007E00EC" w:rsidRPr="00763D43">
        <w:rPr>
          <w:sz w:val="24"/>
          <w:szCs w:val="24"/>
        </w:rPr>
        <w:t>diligenciará junto ao Cadastro Unificado de Fornecedores do Estado de São Paulo – CAUFESP.</w:t>
      </w:r>
    </w:p>
    <w:p w:rsidR="00A47453" w:rsidRPr="00763D43" w:rsidRDefault="00AE7FC0" w:rsidP="00763D43">
      <w:pPr>
        <w:tabs>
          <w:tab w:val="left" w:pos="8460"/>
        </w:tabs>
        <w:spacing w:before="120"/>
        <w:ind w:left="851" w:hanging="851"/>
        <w:jc w:val="both"/>
        <w:rPr>
          <w:sz w:val="24"/>
          <w:szCs w:val="24"/>
        </w:rPr>
      </w:pPr>
      <w:r w:rsidRPr="00763D43">
        <w:rPr>
          <w:b/>
          <w:sz w:val="24"/>
          <w:szCs w:val="24"/>
        </w:rPr>
        <w:t>5</w:t>
      </w:r>
      <w:r w:rsidR="00A47453" w:rsidRPr="00763D43">
        <w:rPr>
          <w:b/>
          <w:sz w:val="24"/>
          <w:szCs w:val="24"/>
        </w:rPr>
        <w:t>.</w:t>
      </w:r>
      <w:r w:rsidR="00D52B80" w:rsidRPr="00763D43">
        <w:rPr>
          <w:b/>
          <w:sz w:val="24"/>
          <w:szCs w:val="24"/>
        </w:rPr>
        <w:t>2.2</w:t>
      </w:r>
      <w:r w:rsidR="00A47453" w:rsidRPr="00763D43">
        <w:rPr>
          <w:b/>
          <w:color w:val="FF0000"/>
          <w:sz w:val="24"/>
          <w:szCs w:val="24"/>
        </w:rPr>
        <w:tab/>
      </w:r>
      <w:r w:rsidR="00A47453" w:rsidRPr="00763D43">
        <w:rPr>
          <w:sz w:val="24"/>
          <w:szCs w:val="24"/>
        </w:rPr>
        <w:t xml:space="preserve">Na hipótese de não constar prazo de validade nas certidões apresentadas, a Administração aceitará como válidas as expedidas até </w:t>
      </w:r>
      <w:r w:rsidR="00232476" w:rsidRPr="00763D43">
        <w:rPr>
          <w:sz w:val="24"/>
          <w:szCs w:val="24"/>
        </w:rPr>
        <w:t>180</w:t>
      </w:r>
      <w:r w:rsidR="00A47453" w:rsidRPr="00763D43">
        <w:rPr>
          <w:sz w:val="24"/>
          <w:szCs w:val="24"/>
        </w:rPr>
        <w:t xml:space="preserve"> (</w:t>
      </w:r>
      <w:r w:rsidR="00232476" w:rsidRPr="00763D43">
        <w:rPr>
          <w:sz w:val="24"/>
          <w:szCs w:val="24"/>
        </w:rPr>
        <w:t>cento e oitenta</w:t>
      </w:r>
      <w:r w:rsidR="00A47453" w:rsidRPr="00763D43">
        <w:rPr>
          <w:sz w:val="24"/>
          <w:szCs w:val="24"/>
        </w:rPr>
        <w:t>) dias imediatamente anteriores à data da apresentação das propostas.</w:t>
      </w:r>
    </w:p>
    <w:p w:rsidR="00A47453" w:rsidRPr="00763D43" w:rsidRDefault="00D52B80" w:rsidP="00763D43">
      <w:pPr>
        <w:spacing w:before="120"/>
        <w:ind w:left="851" w:hanging="851"/>
        <w:jc w:val="both"/>
        <w:rPr>
          <w:sz w:val="24"/>
          <w:szCs w:val="24"/>
        </w:rPr>
      </w:pPr>
      <w:r w:rsidRPr="00763D43">
        <w:rPr>
          <w:b/>
          <w:sz w:val="24"/>
          <w:szCs w:val="24"/>
        </w:rPr>
        <w:t>5.2.</w:t>
      </w:r>
      <w:r w:rsidR="00BA3CFC" w:rsidRPr="00763D43">
        <w:rPr>
          <w:b/>
          <w:sz w:val="24"/>
          <w:szCs w:val="24"/>
        </w:rPr>
        <w:t>3</w:t>
      </w:r>
      <w:r w:rsidR="00A47453" w:rsidRPr="00763D43">
        <w:rPr>
          <w:b/>
          <w:sz w:val="24"/>
          <w:szCs w:val="24"/>
        </w:rPr>
        <w:tab/>
      </w:r>
      <w:r w:rsidR="00A47453" w:rsidRPr="00763D43">
        <w:rPr>
          <w:sz w:val="24"/>
          <w:szCs w:val="24"/>
        </w:rPr>
        <w:t xml:space="preserve">As microempresas e empresas de pequeno porte, assim como as cooperativas que preencham as condições estabelecidas no artigo 34 da Lei federal n° 11.488, de 15.06.2007 deverão apresentar a documentação prevista no subitem </w:t>
      </w:r>
      <w:r w:rsidR="0053216A" w:rsidRPr="00763D43">
        <w:rPr>
          <w:sz w:val="24"/>
          <w:szCs w:val="24"/>
        </w:rPr>
        <w:t>5.1</w:t>
      </w:r>
      <w:r w:rsidR="00A47453" w:rsidRPr="00763D43">
        <w:rPr>
          <w:sz w:val="24"/>
          <w:szCs w:val="24"/>
        </w:rPr>
        <w:t>.4 para fins de comprovação de sua regularidade fiscal, ainda que tais documentos apresentem alguma restrição</w:t>
      </w:r>
      <w:r w:rsidR="009D57A4" w:rsidRPr="00763D43">
        <w:rPr>
          <w:sz w:val="24"/>
          <w:szCs w:val="24"/>
        </w:rPr>
        <w:t>.</w:t>
      </w:r>
    </w:p>
    <w:p w:rsidR="00ED45D2" w:rsidRPr="00763D43" w:rsidRDefault="00CE3B42" w:rsidP="00763D43">
      <w:pPr>
        <w:keepNext/>
        <w:tabs>
          <w:tab w:val="left" w:pos="8460"/>
        </w:tabs>
        <w:spacing w:before="480"/>
        <w:ind w:left="851" w:hanging="851"/>
        <w:jc w:val="both"/>
        <w:outlineLvl w:val="0"/>
        <w:rPr>
          <w:b/>
          <w:sz w:val="24"/>
          <w:szCs w:val="24"/>
          <w:u w:val="single"/>
        </w:rPr>
      </w:pPr>
      <w:r w:rsidRPr="00763D43">
        <w:rPr>
          <w:b/>
          <w:sz w:val="24"/>
          <w:szCs w:val="24"/>
        </w:rPr>
        <w:t>6</w:t>
      </w:r>
      <w:r w:rsidR="00ED45D2" w:rsidRPr="00763D43">
        <w:rPr>
          <w:b/>
          <w:sz w:val="24"/>
          <w:szCs w:val="24"/>
        </w:rPr>
        <w:t>.</w:t>
      </w:r>
      <w:r w:rsidR="00ED45D2" w:rsidRPr="00763D43">
        <w:rPr>
          <w:b/>
          <w:sz w:val="24"/>
          <w:szCs w:val="24"/>
        </w:rPr>
        <w:tab/>
      </w:r>
      <w:r w:rsidR="00ED45D2" w:rsidRPr="00763D43">
        <w:rPr>
          <w:b/>
          <w:sz w:val="24"/>
          <w:szCs w:val="24"/>
          <w:u w:val="single"/>
        </w:rPr>
        <w:t xml:space="preserve">DA </w:t>
      </w:r>
      <w:r w:rsidR="00D07BC3" w:rsidRPr="00763D43">
        <w:rPr>
          <w:b/>
          <w:sz w:val="24"/>
          <w:szCs w:val="24"/>
          <w:u w:val="single"/>
        </w:rPr>
        <w:t xml:space="preserve">SESSÃO PÚBLICA DE RECEBIMENTO DOS DOCUMENTOS E </w:t>
      </w:r>
      <w:r w:rsidR="00ED45D2" w:rsidRPr="00763D43">
        <w:rPr>
          <w:b/>
          <w:sz w:val="24"/>
          <w:szCs w:val="24"/>
          <w:u w:val="single"/>
        </w:rPr>
        <w:t xml:space="preserve">ABERTURA DOS ENVELOPES </w:t>
      </w:r>
      <w:r w:rsidR="00E63C14" w:rsidRPr="00763D43">
        <w:rPr>
          <w:b/>
          <w:sz w:val="24"/>
          <w:szCs w:val="24"/>
          <w:u w:val="single"/>
        </w:rPr>
        <w:t>PROPOSTA</w:t>
      </w:r>
    </w:p>
    <w:p w:rsidR="00ED45D2" w:rsidRPr="00763D43" w:rsidRDefault="00ED45D2" w:rsidP="00763D43">
      <w:pPr>
        <w:numPr>
          <w:ilvl w:val="1"/>
          <w:numId w:val="3"/>
        </w:numPr>
        <w:tabs>
          <w:tab w:val="clear" w:pos="720"/>
          <w:tab w:val="left" w:pos="8460"/>
        </w:tabs>
        <w:spacing w:before="120"/>
        <w:ind w:left="851" w:hanging="851"/>
        <w:jc w:val="both"/>
        <w:rPr>
          <w:sz w:val="24"/>
          <w:szCs w:val="24"/>
        </w:rPr>
      </w:pPr>
      <w:r w:rsidRPr="00763D43">
        <w:rPr>
          <w:sz w:val="24"/>
          <w:szCs w:val="24"/>
        </w:rPr>
        <w:t>No local, data e horá</w:t>
      </w:r>
      <w:r w:rsidR="007712D6" w:rsidRPr="00763D43">
        <w:rPr>
          <w:sz w:val="24"/>
          <w:szCs w:val="24"/>
        </w:rPr>
        <w:t>rio indicados no preâmbulo deste</w:t>
      </w:r>
      <w:r w:rsidRPr="00763D43">
        <w:rPr>
          <w:sz w:val="24"/>
          <w:szCs w:val="24"/>
        </w:rPr>
        <w:t xml:space="preserve"> </w:t>
      </w:r>
      <w:r w:rsidR="003C2DE0" w:rsidRPr="00763D43">
        <w:rPr>
          <w:sz w:val="24"/>
          <w:szCs w:val="24"/>
        </w:rPr>
        <w:t>Convite</w:t>
      </w:r>
      <w:r w:rsidRPr="00763D43">
        <w:rPr>
          <w:sz w:val="24"/>
          <w:szCs w:val="24"/>
        </w:rPr>
        <w:t>, em sessão pública</w:t>
      </w:r>
      <w:r w:rsidR="00687CC8" w:rsidRPr="00763D43">
        <w:rPr>
          <w:sz w:val="24"/>
          <w:szCs w:val="24"/>
        </w:rPr>
        <w:t xml:space="preserve"> e </w:t>
      </w:r>
      <w:r w:rsidR="00C00DB8" w:rsidRPr="00763D43">
        <w:rPr>
          <w:sz w:val="24"/>
          <w:szCs w:val="24"/>
        </w:rPr>
        <w:t>durante tempo mínimo de</w:t>
      </w:r>
      <w:r w:rsidR="00687CC8" w:rsidRPr="00763D43">
        <w:rPr>
          <w:sz w:val="24"/>
          <w:szCs w:val="24"/>
        </w:rPr>
        <w:t xml:space="preserve"> </w:t>
      </w:r>
      <w:r w:rsidR="0055635E" w:rsidRPr="00763D43">
        <w:rPr>
          <w:sz w:val="24"/>
          <w:szCs w:val="24"/>
        </w:rPr>
        <w:t>15</w:t>
      </w:r>
      <w:r w:rsidR="00DD34E0" w:rsidRPr="00763D43">
        <w:rPr>
          <w:sz w:val="24"/>
          <w:szCs w:val="24"/>
        </w:rPr>
        <w:t>(</w:t>
      </w:r>
      <w:r w:rsidR="0055635E" w:rsidRPr="00763D43">
        <w:rPr>
          <w:sz w:val="24"/>
          <w:szCs w:val="24"/>
        </w:rPr>
        <w:t>quinze</w:t>
      </w:r>
      <w:r w:rsidR="00DD34E0" w:rsidRPr="00763D43">
        <w:rPr>
          <w:sz w:val="24"/>
          <w:szCs w:val="24"/>
        </w:rPr>
        <w:t xml:space="preserve">) </w:t>
      </w:r>
      <w:r w:rsidR="0055635E" w:rsidRPr="00763D43">
        <w:rPr>
          <w:sz w:val="24"/>
          <w:szCs w:val="24"/>
        </w:rPr>
        <w:t>minutos</w:t>
      </w:r>
      <w:r w:rsidR="007F7A91" w:rsidRPr="00763D43">
        <w:rPr>
          <w:sz w:val="24"/>
          <w:szCs w:val="24"/>
        </w:rPr>
        <w:t>,</w:t>
      </w:r>
      <w:r w:rsidR="00DD34E0" w:rsidRPr="00763D43">
        <w:rPr>
          <w:sz w:val="24"/>
          <w:szCs w:val="24"/>
        </w:rPr>
        <w:t xml:space="preserve"> a partir da respectiva abertura</w:t>
      </w:r>
      <w:r w:rsidRPr="00763D43">
        <w:rPr>
          <w:sz w:val="24"/>
          <w:szCs w:val="24"/>
        </w:rPr>
        <w:t xml:space="preserve">, a Comissão </w:t>
      </w:r>
      <w:r w:rsidR="00BF39DF" w:rsidRPr="00763D43">
        <w:rPr>
          <w:sz w:val="24"/>
          <w:szCs w:val="24"/>
        </w:rPr>
        <w:t>Permanente de Licitação</w:t>
      </w:r>
      <w:r w:rsidRPr="00763D43">
        <w:rPr>
          <w:sz w:val="24"/>
          <w:szCs w:val="24"/>
        </w:rPr>
        <w:t xml:space="preserve"> </w:t>
      </w:r>
      <w:r w:rsidR="007F7ADB" w:rsidRPr="00763D43">
        <w:rPr>
          <w:sz w:val="24"/>
          <w:szCs w:val="24"/>
        </w:rPr>
        <w:t>receberá</w:t>
      </w:r>
      <w:r w:rsidRPr="00763D43">
        <w:rPr>
          <w:sz w:val="24"/>
          <w:szCs w:val="24"/>
        </w:rPr>
        <w:t xml:space="preserve"> </w:t>
      </w:r>
      <w:r w:rsidR="007F7ADB" w:rsidRPr="00763D43">
        <w:rPr>
          <w:sz w:val="24"/>
          <w:szCs w:val="24"/>
        </w:rPr>
        <w:t>a</w:t>
      </w:r>
      <w:r w:rsidR="00A8222B" w:rsidRPr="00763D43">
        <w:rPr>
          <w:sz w:val="24"/>
          <w:szCs w:val="24"/>
        </w:rPr>
        <w:t xml:space="preserve"> declaração de pleno atendimento aos requisitos de habilitação e</w:t>
      </w:r>
      <w:r w:rsidR="002E7178" w:rsidRPr="00763D43">
        <w:rPr>
          <w:sz w:val="24"/>
          <w:szCs w:val="24"/>
        </w:rPr>
        <w:t xml:space="preserve">, </w:t>
      </w:r>
      <w:r w:rsidR="00BD253A" w:rsidRPr="00763D43">
        <w:rPr>
          <w:sz w:val="24"/>
          <w:szCs w:val="24"/>
        </w:rPr>
        <w:t>quando for</w:t>
      </w:r>
      <w:r w:rsidR="002E7178" w:rsidRPr="00763D43">
        <w:rPr>
          <w:sz w:val="24"/>
          <w:szCs w:val="24"/>
        </w:rPr>
        <w:t xml:space="preserve"> o caso, a declaração a que se refere o subitem </w:t>
      </w:r>
      <w:r w:rsidR="008D1896" w:rsidRPr="00763D43">
        <w:rPr>
          <w:sz w:val="24"/>
          <w:szCs w:val="24"/>
        </w:rPr>
        <w:t>1</w:t>
      </w:r>
      <w:r w:rsidR="00613700" w:rsidRPr="00763D43">
        <w:rPr>
          <w:sz w:val="24"/>
          <w:szCs w:val="24"/>
        </w:rPr>
        <w:t>5</w:t>
      </w:r>
      <w:r w:rsidR="002E7178" w:rsidRPr="00763D43">
        <w:rPr>
          <w:sz w:val="24"/>
          <w:szCs w:val="24"/>
        </w:rPr>
        <w:t>.</w:t>
      </w:r>
      <w:r w:rsidR="00DD3A3D" w:rsidRPr="00763D43">
        <w:rPr>
          <w:sz w:val="24"/>
          <w:szCs w:val="24"/>
        </w:rPr>
        <w:t>1</w:t>
      </w:r>
      <w:r w:rsidR="002E7178" w:rsidRPr="00763D43">
        <w:rPr>
          <w:sz w:val="24"/>
          <w:szCs w:val="24"/>
        </w:rPr>
        <w:t xml:space="preserve"> deste </w:t>
      </w:r>
      <w:r w:rsidR="00236F4B" w:rsidRPr="00763D43">
        <w:rPr>
          <w:sz w:val="24"/>
          <w:szCs w:val="24"/>
        </w:rPr>
        <w:t>Convite</w:t>
      </w:r>
      <w:r w:rsidR="002E7178" w:rsidRPr="00763D43">
        <w:rPr>
          <w:sz w:val="24"/>
          <w:szCs w:val="24"/>
        </w:rPr>
        <w:t>, mais</w:t>
      </w:r>
      <w:r w:rsidR="00A8222B" w:rsidRPr="00763D43">
        <w:rPr>
          <w:sz w:val="24"/>
          <w:szCs w:val="24"/>
        </w:rPr>
        <w:t xml:space="preserve"> os envelopes contendo as propostas e os documentos de habilitação</w:t>
      </w:r>
      <w:r w:rsidR="007F7ADB" w:rsidRPr="00763D43">
        <w:rPr>
          <w:sz w:val="24"/>
          <w:szCs w:val="24"/>
        </w:rPr>
        <w:t xml:space="preserve"> e, na seqüência</w:t>
      </w:r>
      <w:r w:rsidR="00785405" w:rsidRPr="00763D43">
        <w:rPr>
          <w:sz w:val="24"/>
          <w:szCs w:val="24"/>
        </w:rPr>
        <w:t>,</w:t>
      </w:r>
      <w:r w:rsidR="007F7ADB" w:rsidRPr="00763D43">
        <w:rPr>
          <w:sz w:val="24"/>
          <w:szCs w:val="24"/>
        </w:rPr>
        <w:t xml:space="preserve"> procederá </w:t>
      </w:r>
      <w:r w:rsidRPr="00763D43">
        <w:rPr>
          <w:sz w:val="24"/>
          <w:szCs w:val="24"/>
        </w:rPr>
        <w:t xml:space="preserve">a abertura dos envelopes nº 1 – </w:t>
      </w:r>
      <w:r w:rsidR="008D4A6E" w:rsidRPr="00763D43">
        <w:rPr>
          <w:sz w:val="24"/>
          <w:szCs w:val="24"/>
        </w:rPr>
        <w:t>PROPOSTA</w:t>
      </w:r>
      <w:r w:rsidRPr="00763D43">
        <w:rPr>
          <w:sz w:val="24"/>
          <w:szCs w:val="24"/>
        </w:rPr>
        <w:t xml:space="preserve">, sendo </w:t>
      </w:r>
      <w:r w:rsidR="00C94954" w:rsidRPr="00763D43">
        <w:rPr>
          <w:sz w:val="24"/>
          <w:szCs w:val="24"/>
        </w:rPr>
        <w:t xml:space="preserve">que </w:t>
      </w:r>
      <w:r w:rsidR="004C13FB" w:rsidRPr="00763D43">
        <w:rPr>
          <w:sz w:val="24"/>
          <w:szCs w:val="24"/>
        </w:rPr>
        <w:t>estes</w:t>
      </w:r>
      <w:r w:rsidR="008D4A6E" w:rsidRPr="00763D43">
        <w:rPr>
          <w:sz w:val="24"/>
          <w:szCs w:val="24"/>
        </w:rPr>
        <w:t xml:space="preserve"> envelopes</w:t>
      </w:r>
      <w:r w:rsidR="008D456F" w:rsidRPr="00763D43">
        <w:rPr>
          <w:sz w:val="24"/>
          <w:szCs w:val="24"/>
        </w:rPr>
        <w:t xml:space="preserve"> e as propostas</w:t>
      </w:r>
      <w:r w:rsidRPr="00763D43">
        <w:rPr>
          <w:sz w:val="24"/>
          <w:szCs w:val="24"/>
        </w:rPr>
        <w:t xml:space="preserve"> </w:t>
      </w:r>
      <w:proofErr w:type="gramStart"/>
      <w:r w:rsidR="00C94954" w:rsidRPr="00763D43">
        <w:rPr>
          <w:sz w:val="24"/>
          <w:szCs w:val="24"/>
        </w:rPr>
        <w:t>após</w:t>
      </w:r>
      <w:proofErr w:type="gramEnd"/>
      <w:r w:rsidR="00C94954" w:rsidRPr="00763D43">
        <w:rPr>
          <w:sz w:val="24"/>
          <w:szCs w:val="24"/>
        </w:rPr>
        <w:t xml:space="preserve"> </w:t>
      </w:r>
      <w:r w:rsidRPr="00763D43">
        <w:rPr>
          <w:sz w:val="24"/>
          <w:szCs w:val="24"/>
        </w:rPr>
        <w:t xml:space="preserve">verificados e rubricados por todos </w:t>
      </w:r>
      <w:r w:rsidR="009C3D3D" w:rsidRPr="00763D43">
        <w:rPr>
          <w:sz w:val="24"/>
          <w:szCs w:val="24"/>
        </w:rPr>
        <w:t>os presente, serão juntados ao presente processo</w:t>
      </w:r>
      <w:r w:rsidR="0030154B" w:rsidRPr="00763D43">
        <w:rPr>
          <w:sz w:val="24"/>
          <w:szCs w:val="24"/>
        </w:rPr>
        <w:t>.</w:t>
      </w:r>
    </w:p>
    <w:p w:rsidR="009C3D3D" w:rsidRPr="00763D43" w:rsidRDefault="009C3D3D" w:rsidP="00763D43">
      <w:pPr>
        <w:tabs>
          <w:tab w:val="left" w:pos="8460"/>
        </w:tabs>
        <w:spacing w:before="120"/>
        <w:ind w:left="851" w:hanging="851"/>
        <w:jc w:val="both"/>
        <w:rPr>
          <w:sz w:val="24"/>
          <w:szCs w:val="24"/>
        </w:rPr>
      </w:pPr>
      <w:r w:rsidRPr="00763D43">
        <w:rPr>
          <w:b/>
          <w:sz w:val="24"/>
          <w:szCs w:val="24"/>
        </w:rPr>
        <w:t>6.1.2</w:t>
      </w:r>
      <w:r w:rsidRPr="00763D43">
        <w:rPr>
          <w:sz w:val="24"/>
          <w:szCs w:val="24"/>
        </w:rPr>
        <w:tab/>
        <w:t xml:space="preserve">Os envelopes n° 2 - DOCUMENTOS DE HABILITAÇÃO, </w:t>
      </w:r>
      <w:r w:rsidR="00E32E33" w:rsidRPr="00763D43">
        <w:rPr>
          <w:sz w:val="24"/>
          <w:szCs w:val="24"/>
        </w:rPr>
        <w:t>depois de</w:t>
      </w:r>
      <w:r w:rsidRPr="00763D43">
        <w:rPr>
          <w:sz w:val="24"/>
          <w:szCs w:val="24"/>
        </w:rPr>
        <w:t xml:space="preserve"> rubricados por todos os </w:t>
      </w:r>
      <w:r w:rsidRPr="00763D43">
        <w:rPr>
          <w:sz w:val="24"/>
          <w:szCs w:val="24"/>
        </w:rPr>
        <w:lastRenderedPageBreak/>
        <w:t xml:space="preserve">presentes, ficarão sob a guarda da Comissão </w:t>
      </w:r>
      <w:r w:rsidR="00BF39DF" w:rsidRPr="00763D43">
        <w:rPr>
          <w:sz w:val="24"/>
          <w:szCs w:val="24"/>
        </w:rPr>
        <w:t>Permanente</w:t>
      </w:r>
      <w:r w:rsidRPr="00763D43">
        <w:rPr>
          <w:sz w:val="24"/>
          <w:szCs w:val="24"/>
        </w:rPr>
        <w:t xml:space="preserve"> da Licitação fechados e inviolados, até as respectivas aberturas em sessão pública.</w:t>
      </w:r>
    </w:p>
    <w:p w:rsidR="00ED45D2" w:rsidRPr="00763D43" w:rsidRDefault="00C00DB8" w:rsidP="00763D43">
      <w:pPr>
        <w:tabs>
          <w:tab w:val="left" w:pos="8460"/>
        </w:tabs>
        <w:spacing w:before="120"/>
        <w:ind w:left="851" w:hanging="851"/>
        <w:jc w:val="both"/>
        <w:rPr>
          <w:sz w:val="24"/>
          <w:szCs w:val="24"/>
        </w:rPr>
      </w:pPr>
      <w:r w:rsidRPr="00763D43">
        <w:rPr>
          <w:b/>
          <w:sz w:val="24"/>
          <w:szCs w:val="24"/>
        </w:rPr>
        <w:t>6</w:t>
      </w:r>
      <w:r w:rsidR="00ED45D2" w:rsidRPr="00763D43">
        <w:rPr>
          <w:b/>
          <w:sz w:val="24"/>
          <w:szCs w:val="24"/>
        </w:rPr>
        <w:t>.2</w:t>
      </w:r>
      <w:r w:rsidR="00ED45D2" w:rsidRPr="00763D43">
        <w:rPr>
          <w:sz w:val="24"/>
          <w:szCs w:val="24"/>
        </w:rPr>
        <w:tab/>
        <w:t>A licitante poderá apresentar-se ao ato por seu representante legal ou pessoa devidamente credenciada, mediante procuração com poderes específicos para intervir no processo licitatório, inclusive para interpor recursos ou desistir de sua interposição.</w:t>
      </w:r>
    </w:p>
    <w:p w:rsidR="00ED45D2" w:rsidRPr="00763D43" w:rsidRDefault="00C00DB8" w:rsidP="00763D43">
      <w:pPr>
        <w:tabs>
          <w:tab w:val="left" w:pos="8460"/>
        </w:tabs>
        <w:spacing w:before="120"/>
        <w:ind w:left="851" w:hanging="851"/>
        <w:jc w:val="both"/>
        <w:rPr>
          <w:sz w:val="24"/>
          <w:szCs w:val="24"/>
        </w:rPr>
      </w:pPr>
      <w:r w:rsidRPr="00763D43">
        <w:rPr>
          <w:b/>
          <w:sz w:val="24"/>
          <w:szCs w:val="24"/>
        </w:rPr>
        <w:t>6</w:t>
      </w:r>
      <w:r w:rsidR="00ED45D2" w:rsidRPr="00763D43">
        <w:rPr>
          <w:b/>
          <w:sz w:val="24"/>
          <w:szCs w:val="24"/>
        </w:rPr>
        <w:t>.3</w:t>
      </w:r>
      <w:r w:rsidR="00ED45D2" w:rsidRPr="00763D43">
        <w:rPr>
          <w:sz w:val="24"/>
          <w:szCs w:val="24"/>
        </w:rPr>
        <w:tab/>
        <w:t>Os representantes das proponentes deverão identificar-se exibindo a Carteira de Identidade, acompanhada do contrato social da licitante e do instrumento de procuração, quando for o caso, para que sejam verificados os poderes do outorgante e do mandatário.</w:t>
      </w:r>
    </w:p>
    <w:p w:rsidR="0095396C" w:rsidRPr="00763D43" w:rsidRDefault="0095396C" w:rsidP="00763D43">
      <w:pPr>
        <w:tabs>
          <w:tab w:val="left" w:pos="8460"/>
        </w:tabs>
        <w:spacing w:before="120"/>
        <w:ind w:left="851" w:hanging="851"/>
        <w:jc w:val="both"/>
        <w:rPr>
          <w:sz w:val="24"/>
          <w:szCs w:val="24"/>
        </w:rPr>
      </w:pPr>
      <w:r w:rsidRPr="00763D43">
        <w:rPr>
          <w:b/>
          <w:sz w:val="24"/>
          <w:szCs w:val="24"/>
        </w:rPr>
        <w:t>6.4</w:t>
      </w:r>
      <w:r w:rsidRPr="00763D43">
        <w:rPr>
          <w:sz w:val="24"/>
          <w:szCs w:val="24"/>
        </w:rPr>
        <w:tab/>
        <w:t>É vedada a representação de mais de uma licitante</w:t>
      </w:r>
      <w:r w:rsidR="006C1C25" w:rsidRPr="00763D43">
        <w:rPr>
          <w:sz w:val="24"/>
          <w:szCs w:val="24"/>
        </w:rPr>
        <w:t xml:space="preserve"> por uma mesma pessoa.</w:t>
      </w:r>
    </w:p>
    <w:p w:rsidR="00ED45D2" w:rsidRPr="00763D43" w:rsidRDefault="00C00DB8" w:rsidP="00763D43">
      <w:pPr>
        <w:tabs>
          <w:tab w:val="left" w:pos="8460"/>
        </w:tabs>
        <w:spacing w:before="120"/>
        <w:ind w:left="851" w:hanging="851"/>
        <w:jc w:val="both"/>
        <w:rPr>
          <w:sz w:val="24"/>
          <w:szCs w:val="24"/>
        </w:rPr>
      </w:pPr>
      <w:r w:rsidRPr="00763D43">
        <w:rPr>
          <w:b/>
          <w:sz w:val="24"/>
          <w:szCs w:val="24"/>
        </w:rPr>
        <w:t>6</w:t>
      </w:r>
      <w:r w:rsidR="00ED45D2" w:rsidRPr="00763D43">
        <w:rPr>
          <w:b/>
          <w:sz w:val="24"/>
          <w:szCs w:val="24"/>
        </w:rPr>
        <w:t>.</w:t>
      </w:r>
      <w:r w:rsidR="006C1C25" w:rsidRPr="00763D43">
        <w:rPr>
          <w:b/>
          <w:sz w:val="24"/>
          <w:szCs w:val="24"/>
        </w:rPr>
        <w:t>5</w:t>
      </w:r>
      <w:r w:rsidR="00ED45D2" w:rsidRPr="00763D43">
        <w:rPr>
          <w:sz w:val="24"/>
          <w:szCs w:val="24"/>
        </w:rPr>
        <w:tab/>
        <w:t>A entrega dos envelopes configura a aceitação de todas as normas</w:t>
      </w:r>
      <w:r w:rsidR="007712D6" w:rsidRPr="00763D43">
        <w:rPr>
          <w:sz w:val="24"/>
          <w:szCs w:val="24"/>
        </w:rPr>
        <w:t xml:space="preserve"> e condições estabelecidas neste</w:t>
      </w:r>
      <w:r w:rsidR="00ED45D2" w:rsidRPr="00763D43">
        <w:rPr>
          <w:sz w:val="24"/>
          <w:szCs w:val="24"/>
        </w:rPr>
        <w:t xml:space="preserve"> </w:t>
      </w:r>
      <w:r w:rsidR="003C2DE0" w:rsidRPr="00763D43">
        <w:rPr>
          <w:sz w:val="24"/>
          <w:szCs w:val="24"/>
        </w:rPr>
        <w:t>Convite</w:t>
      </w:r>
      <w:r w:rsidR="00ED45D2" w:rsidRPr="00763D43">
        <w:rPr>
          <w:sz w:val="24"/>
          <w:szCs w:val="24"/>
        </w:rPr>
        <w:t xml:space="preserve">, bem como implica a obrigatoriedade de manter todas as condições de habilitação e qualificação exigidas para a contratação, obrigando-se a licitante a declarar, sob as penas da lei, </w:t>
      </w:r>
      <w:r w:rsidR="00E32E33" w:rsidRPr="00763D43">
        <w:rPr>
          <w:sz w:val="24"/>
          <w:szCs w:val="24"/>
        </w:rPr>
        <w:t>a superveniência de fato impeditiva</w:t>
      </w:r>
      <w:r w:rsidR="00ED45D2" w:rsidRPr="00763D43">
        <w:rPr>
          <w:sz w:val="24"/>
          <w:szCs w:val="24"/>
        </w:rPr>
        <w:t xml:space="preserve"> </w:t>
      </w:r>
      <w:r w:rsidR="001A57B8" w:rsidRPr="00763D43">
        <w:rPr>
          <w:sz w:val="24"/>
          <w:szCs w:val="24"/>
        </w:rPr>
        <w:t>a participação</w:t>
      </w:r>
      <w:r w:rsidR="00ED45D2" w:rsidRPr="00763D43">
        <w:rPr>
          <w:sz w:val="24"/>
          <w:szCs w:val="24"/>
        </w:rPr>
        <w:t>, quando for o caso.</w:t>
      </w:r>
    </w:p>
    <w:p w:rsidR="00ED45D2" w:rsidRPr="00763D43" w:rsidRDefault="0020439F" w:rsidP="00763D43">
      <w:pPr>
        <w:numPr>
          <w:ilvl w:val="1"/>
          <w:numId w:val="2"/>
        </w:numPr>
        <w:tabs>
          <w:tab w:val="clear" w:pos="360"/>
          <w:tab w:val="num" w:pos="851"/>
          <w:tab w:val="left" w:pos="8460"/>
        </w:tabs>
        <w:spacing w:before="120"/>
        <w:ind w:left="851" w:hanging="851"/>
        <w:jc w:val="both"/>
        <w:rPr>
          <w:sz w:val="24"/>
          <w:szCs w:val="24"/>
        </w:rPr>
      </w:pPr>
      <w:r w:rsidRPr="00763D43">
        <w:rPr>
          <w:sz w:val="24"/>
          <w:szCs w:val="24"/>
        </w:rPr>
        <w:t>Iniciada a abertura do primeiro envelope proposta, estará encerrada a possibilidade</w:t>
      </w:r>
      <w:r w:rsidR="004F4DB4" w:rsidRPr="00763D43">
        <w:rPr>
          <w:sz w:val="24"/>
          <w:szCs w:val="24"/>
        </w:rPr>
        <w:t xml:space="preserve"> de admissão de novos participantes no certame</w:t>
      </w:r>
      <w:r w:rsidR="00233A8E" w:rsidRPr="00763D43">
        <w:rPr>
          <w:sz w:val="24"/>
          <w:szCs w:val="24"/>
        </w:rPr>
        <w:t>.</w:t>
      </w:r>
    </w:p>
    <w:p w:rsidR="009C3D3D" w:rsidRPr="00763D43" w:rsidRDefault="009C3D3D" w:rsidP="00763D43">
      <w:pPr>
        <w:pStyle w:val="BodyText21"/>
        <w:keepNext/>
        <w:numPr>
          <w:ilvl w:val="0"/>
          <w:numId w:val="3"/>
        </w:numPr>
        <w:tabs>
          <w:tab w:val="clear" w:pos="390"/>
          <w:tab w:val="left" w:pos="851"/>
        </w:tabs>
        <w:spacing w:before="600" w:line="240" w:lineRule="auto"/>
        <w:ind w:left="851" w:hanging="851"/>
        <w:outlineLvl w:val="0"/>
        <w:rPr>
          <w:rFonts w:ascii="Times New Roman" w:hAnsi="Times New Roman"/>
          <w:sz w:val="24"/>
          <w:szCs w:val="24"/>
          <w:u w:val="single"/>
        </w:rPr>
      </w:pPr>
      <w:r w:rsidRPr="00763D43">
        <w:rPr>
          <w:rFonts w:ascii="Times New Roman" w:hAnsi="Times New Roman"/>
          <w:sz w:val="24"/>
          <w:szCs w:val="24"/>
          <w:u w:val="single"/>
        </w:rPr>
        <w:t>DA ANÁLISE E JULGAMENTO DAS PROPOSTAS E DA HABILITAÇÃO</w:t>
      </w:r>
    </w:p>
    <w:p w:rsidR="00ED45D2" w:rsidRPr="00763D43" w:rsidRDefault="00336BC7" w:rsidP="00763D43">
      <w:pPr>
        <w:tabs>
          <w:tab w:val="left" w:pos="8460"/>
        </w:tabs>
        <w:spacing w:before="120"/>
        <w:ind w:left="851" w:hanging="851"/>
        <w:jc w:val="both"/>
        <w:rPr>
          <w:sz w:val="24"/>
          <w:szCs w:val="24"/>
        </w:rPr>
      </w:pPr>
      <w:r w:rsidRPr="00763D43">
        <w:rPr>
          <w:b/>
          <w:sz w:val="24"/>
          <w:szCs w:val="24"/>
        </w:rPr>
        <w:t>7</w:t>
      </w:r>
      <w:r w:rsidR="00ED45D2" w:rsidRPr="00763D43">
        <w:rPr>
          <w:b/>
          <w:sz w:val="24"/>
          <w:szCs w:val="24"/>
        </w:rPr>
        <w:t>.1</w:t>
      </w:r>
      <w:r w:rsidR="00ED45D2" w:rsidRPr="00763D43">
        <w:rPr>
          <w:sz w:val="24"/>
          <w:szCs w:val="24"/>
        </w:rPr>
        <w:tab/>
        <w:t>As propostas de preço serão verificadas quanto à exatidão das operações aritméticas apresentadas, que conduziram ao valor total orçado, procedendo-se às correções correspondentes nos casos de eventuais erros encontrados, tomando-se como corretos os preços unitários. As correções efetuadas serão consideradas para a apuração do valor final da proposta.</w:t>
      </w:r>
    </w:p>
    <w:p w:rsidR="00226CE7" w:rsidRPr="00763D43" w:rsidRDefault="00336BC7" w:rsidP="00763D43">
      <w:pPr>
        <w:tabs>
          <w:tab w:val="left" w:pos="8460"/>
        </w:tabs>
        <w:spacing w:before="120"/>
        <w:ind w:left="851" w:hanging="851"/>
        <w:jc w:val="both"/>
        <w:rPr>
          <w:sz w:val="24"/>
          <w:szCs w:val="24"/>
        </w:rPr>
      </w:pPr>
      <w:r w:rsidRPr="00763D43">
        <w:rPr>
          <w:b/>
          <w:sz w:val="24"/>
          <w:szCs w:val="24"/>
        </w:rPr>
        <w:t>7</w:t>
      </w:r>
      <w:r w:rsidR="00226CE7" w:rsidRPr="00763D43">
        <w:rPr>
          <w:b/>
          <w:sz w:val="24"/>
          <w:szCs w:val="24"/>
        </w:rPr>
        <w:t>.1.1</w:t>
      </w:r>
      <w:r w:rsidR="00226CE7" w:rsidRPr="00763D43">
        <w:rPr>
          <w:sz w:val="24"/>
          <w:szCs w:val="24"/>
        </w:rPr>
        <w:tab/>
        <w:t xml:space="preserve">Se a licitante for cooperativa de trabalho, para fins de aferição do preço ofertado, </w:t>
      </w:r>
      <w:r w:rsidR="00B27621" w:rsidRPr="00763D43">
        <w:rPr>
          <w:sz w:val="24"/>
          <w:szCs w:val="24"/>
        </w:rPr>
        <w:t>s</w:t>
      </w:r>
      <w:r w:rsidR="00226CE7" w:rsidRPr="00763D43">
        <w:rPr>
          <w:sz w:val="24"/>
          <w:szCs w:val="24"/>
        </w:rPr>
        <w:t xml:space="preserve">erá acrescido ao valor dos serviços de que trata o subitem </w:t>
      </w:r>
      <w:r w:rsidR="00D52B80" w:rsidRPr="00763D43">
        <w:rPr>
          <w:sz w:val="24"/>
          <w:szCs w:val="24"/>
        </w:rPr>
        <w:t>4</w:t>
      </w:r>
      <w:r w:rsidR="00226CE7" w:rsidRPr="00763D43">
        <w:rPr>
          <w:sz w:val="24"/>
          <w:szCs w:val="24"/>
        </w:rPr>
        <w:t>.</w:t>
      </w:r>
      <w:r w:rsidR="00511EC1" w:rsidRPr="00763D43">
        <w:rPr>
          <w:sz w:val="24"/>
          <w:szCs w:val="24"/>
        </w:rPr>
        <w:t>1</w:t>
      </w:r>
      <w:r w:rsidR="00226CE7" w:rsidRPr="00763D43">
        <w:rPr>
          <w:sz w:val="24"/>
          <w:szCs w:val="24"/>
        </w:rPr>
        <w:t xml:space="preserve">.4.2 deste </w:t>
      </w:r>
      <w:r w:rsidR="00236F4B" w:rsidRPr="00763D43">
        <w:rPr>
          <w:sz w:val="24"/>
          <w:szCs w:val="24"/>
        </w:rPr>
        <w:t>Convite</w:t>
      </w:r>
      <w:r w:rsidR="004D5E8E" w:rsidRPr="00763D43">
        <w:rPr>
          <w:sz w:val="24"/>
          <w:szCs w:val="24"/>
        </w:rPr>
        <w:t>,</w:t>
      </w:r>
      <w:r w:rsidR="00226CE7" w:rsidRPr="00763D43">
        <w:rPr>
          <w:sz w:val="24"/>
          <w:szCs w:val="24"/>
        </w:rPr>
        <w:t xml:space="preserve"> o percentual de 15% (quinze por cento) a título de contribuição previdenciária, que constitui obrigação da Administração contratante (artigos 15 e 22, inc. IV, da Lei federal n° 8.212, de 24</w:t>
      </w:r>
      <w:r w:rsidR="004D5E8E" w:rsidRPr="00763D43">
        <w:rPr>
          <w:sz w:val="24"/>
          <w:szCs w:val="24"/>
        </w:rPr>
        <w:t>.</w:t>
      </w:r>
      <w:r w:rsidR="00226CE7" w:rsidRPr="00763D43">
        <w:rPr>
          <w:sz w:val="24"/>
          <w:szCs w:val="24"/>
        </w:rPr>
        <w:t>06</w:t>
      </w:r>
      <w:r w:rsidR="004D5E8E" w:rsidRPr="00763D43">
        <w:rPr>
          <w:sz w:val="24"/>
          <w:szCs w:val="24"/>
        </w:rPr>
        <w:t>.</w:t>
      </w:r>
      <w:r w:rsidR="00226CE7" w:rsidRPr="00763D43">
        <w:rPr>
          <w:sz w:val="24"/>
          <w:szCs w:val="24"/>
        </w:rPr>
        <w:t>1991, este último dispositivo com a redação dada pela Lei federal n° 9.876, de 26</w:t>
      </w:r>
      <w:r w:rsidR="004D5E8E" w:rsidRPr="00763D43">
        <w:rPr>
          <w:sz w:val="24"/>
          <w:szCs w:val="24"/>
        </w:rPr>
        <w:t>.</w:t>
      </w:r>
      <w:r w:rsidR="00226CE7" w:rsidRPr="00763D43">
        <w:rPr>
          <w:sz w:val="24"/>
          <w:szCs w:val="24"/>
        </w:rPr>
        <w:t>11</w:t>
      </w:r>
      <w:r w:rsidR="004D5E8E" w:rsidRPr="00763D43">
        <w:rPr>
          <w:sz w:val="24"/>
          <w:szCs w:val="24"/>
        </w:rPr>
        <w:t>.</w:t>
      </w:r>
      <w:r w:rsidR="00226CE7" w:rsidRPr="00763D43">
        <w:rPr>
          <w:sz w:val="24"/>
          <w:szCs w:val="24"/>
        </w:rPr>
        <w:t>1999).</w:t>
      </w:r>
    </w:p>
    <w:p w:rsidR="00ED45D2" w:rsidRPr="00763D43" w:rsidRDefault="00336BC7" w:rsidP="00763D43">
      <w:pPr>
        <w:tabs>
          <w:tab w:val="left" w:pos="8460"/>
        </w:tabs>
        <w:spacing w:before="120"/>
        <w:ind w:left="851" w:hanging="851"/>
        <w:jc w:val="both"/>
        <w:rPr>
          <w:sz w:val="24"/>
          <w:szCs w:val="24"/>
        </w:rPr>
      </w:pPr>
      <w:r w:rsidRPr="00763D43">
        <w:rPr>
          <w:b/>
          <w:sz w:val="24"/>
          <w:szCs w:val="24"/>
        </w:rPr>
        <w:t>7</w:t>
      </w:r>
      <w:r w:rsidR="00ED45D2" w:rsidRPr="00763D43">
        <w:rPr>
          <w:b/>
          <w:sz w:val="24"/>
          <w:szCs w:val="24"/>
        </w:rPr>
        <w:t>.2</w:t>
      </w:r>
      <w:r w:rsidR="00ED45D2" w:rsidRPr="00763D43">
        <w:rPr>
          <w:sz w:val="24"/>
          <w:szCs w:val="24"/>
        </w:rPr>
        <w:tab/>
        <w:t>A análise das propostas visará o atendimento d</w:t>
      </w:r>
      <w:r w:rsidR="007712D6" w:rsidRPr="00763D43">
        <w:rPr>
          <w:sz w:val="24"/>
          <w:szCs w:val="24"/>
        </w:rPr>
        <w:t>as condições estabelecidas neste</w:t>
      </w:r>
      <w:r w:rsidR="00ED45D2" w:rsidRPr="00763D43">
        <w:rPr>
          <w:sz w:val="24"/>
          <w:szCs w:val="24"/>
        </w:rPr>
        <w:t xml:space="preserve"> </w:t>
      </w:r>
      <w:r w:rsidR="003C2DE0" w:rsidRPr="00763D43">
        <w:rPr>
          <w:sz w:val="24"/>
          <w:szCs w:val="24"/>
        </w:rPr>
        <w:t>Convite</w:t>
      </w:r>
      <w:r w:rsidR="00ED45D2" w:rsidRPr="00763D43">
        <w:rPr>
          <w:sz w:val="24"/>
          <w:szCs w:val="24"/>
        </w:rPr>
        <w:t xml:space="preserve">, sendo desclassificada a proposta que: </w:t>
      </w:r>
    </w:p>
    <w:p w:rsidR="00ED45D2" w:rsidRPr="00763D43" w:rsidRDefault="00ED45D2" w:rsidP="00763D43">
      <w:pPr>
        <w:tabs>
          <w:tab w:val="left" w:pos="8460"/>
        </w:tabs>
        <w:spacing w:before="120"/>
        <w:ind w:left="851"/>
        <w:jc w:val="both"/>
        <w:rPr>
          <w:sz w:val="24"/>
          <w:szCs w:val="24"/>
        </w:rPr>
      </w:pPr>
      <w:r w:rsidRPr="00763D43">
        <w:rPr>
          <w:b/>
          <w:sz w:val="24"/>
          <w:szCs w:val="24"/>
        </w:rPr>
        <w:t>a)</w:t>
      </w:r>
      <w:r w:rsidRPr="00763D43">
        <w:rPr>
          <w:sz w:val="24"/>
          <w:szCs w:val="24"/>
        </w:rPr>
        <w:t xml:space="preserve"> Estiver em desacordo com qualquer das exigências estabelecidas neste </w:t>
      </w:r>
      <w:r w:rsidR="00236F4B" w:rsidRPr="00763D43">
        <w:rPr>
          <w:sz w:val="24"/>
          <w:szCs w:val="24"/>
        </w:rPr>
        <w:t>Convite</w:t>
      </w:r>
      <w:r w:rsidR="005B484F" w:rsidRPr="00763D43">
        <w:rPr>
          <w:sz w:val="24"/>
          <w:szCs w:val="24"/>
        </w:rPr>
        <w:t>;</w:t>
      </w:r>
    </w:p>
    <w:p w:rsidR="00ED45D2" w:rsidRPr="00763D43" w:rsidRDefault="00ED45D2" w:rsidP="00763D43">
      <w:pPr>
        <w:pStyle w:val="Recuodecorpodetexto2"/>
        <w:tabs>
          <w:tab w:val="clear" w:pos="2268"/>
        </w:tabs>
        <w:spacing w:before="120" w:line="240" w:lineRule="auto"/>
        <w:ind w:left="851" w:firstLine="0"/>
        <w:rPr>
          <w:rFonts w:ascii="Times New Roman" w:hAnsi="Times New Roman"/>
          <w:szCs w:val="24"/>
        </w:rPr>
      </w:pPr>
      <w:r w:rsidRPr="00763D43">
        <w:rPr>
          <w:rFonts w:ascii="Times New Roman" w:hAnsi="Times New Roman"/>
          <w:b/>
          <w:szCs w:val="24"/>
        </w:rPr>
        <w:t>b)</w:t>
      </w:r>
      <w:r w:rsidRPr="00763D43">
        <w:rPr>
          <w:rFonts w:ascii="Times New Roman" w:hAnsi="Times New Roman"/>
          <w:szCs w:val="24"/>
        </w:rPr>
        <w:t xml:space="preserve"> Apresentar preços unitários ou total simbólicos, irrisórios ou de valor zero, incompatíveis com os preços dos insumos ou salários de mercado, ou que se revelar manifestamente inexeqüível, nos termos do artigo 48, inciso II, da Lei </w:t>
      </w:r>
      <w:r w:rsidR="004D5E8E" w:rsidRPr="00763D43">
        <w:rPr>
          <w:rFonts w:ascii="Times New Roman" w:hAnsi="Times New Roman"/>
          <w:szCs w:val="24"/>
        </w:rPr>
        <w:t>f</w:t>
      </w:r>
      <w:r w:rsidRPr="00763D43">
        <w:rPr>
          <w:rFonts w:ascii="Times New Roman" w:hAnsi="Times New Roman"/>
          <w:szCs w:val="24"/>
        </w:rPr>
        <w:t>ederal n° 8.666/93</w:t>
      </w:r>
      <w:r w:rsidR="005B484F" w:rsidRPr="00763D43">
        <w:rPr>
          <w:rFonts w:ascii="Times New Roman" w:hAnsi="Times New Roman"/>
          <w:szCs w:val="24"/>
        </w:rPr>
        <w:t>;</w:t>
      </w:r>
    </w:p>
    <w:p w:rsidR="00ED45D2" w:rsidRPr="00763D43" w:rsidRDefault="00ED45D2" w:rsidP="00763D43">
      <w:pPr>
        <w:tabs>
          <w:tab w:val="left" w:pos="8460"/>
        </w:tabs>
        <w:spacing w:before="120"/>
        <w:ind w:left="851"/>
        <w:jc w:val="both"/>
        <w:rPr>
          <w:sz w:val="24"/>
          <w:szCs w:val="24"/>
        </w:rPr>
      </w:pPr>
      <w:r w:rsidRPr="00763D43">
        <w:rPr>
          <w:b/>
          <w:sz w:val="24"/>
          <w:szCs w:val="24"/>
        </w:rPr>
        <w:t>c)</w:t>
      </w:r>
      <w:r w:rsidRPr="00763D43">
        <w:rPr>
          <w:sz w:val="24"/>
          <w:szCs w:val="24"/>
        </w:rPr>
        <w:t xml:space="preserve"> Apresentar valores totais que superem a previsão contida </w:t>
      </w:r>
      <w:r w:rsidR="0030154B" w:rsidRPr="00763D43">
        <w:rPr>
          <w:sz w:val="24"/>
          <w:szCs w:val="24"/>
        </w:rPr>
        <w:t>na Planilha Orçamentária Referencial</w:t>
      </w:r>
      <w:r w:rsidRPr="00763D43">
        <w:rPr>
          <w:sz w:val="24"/>
          <w:szCs w:val="24"/>
        </w:rPr>
        <w:t xml:space="preserve"> que integra este </w:t>
      </w:r>
      <w:r w:rsidR="00236F4B" w:rsidRPr="00763D43">
        <w:rPr>
          <w:sz w:val="24"/>
          <w:szCs w:val="24"/>
        </w:rPr>
        <w:t xml:space="preserve">Convite </w:t>
      </w:r>
      <w:r w:rsidRPr="00763D43">
        <w:rPr>
          <w:sz w:val="24"/>
          <w:szCs w:val="24"/>
        </w:rPr>
        <w:t xml:space="preserve">como </w:t>
      </w:r>
      <w:r w:rsidR="007F7A91" w:rsidRPr="00763D43">
        <w:rPr>
          <w:sz w:val="24"/>
          <w:szCs w:val="24"/>
        </w:rPr>
        <w:t>A</w:t>
      </w:r>
      <w:r w:rsidRPr="00763D43">
        <w:rPr>
          <w:sz w:val="24"/>
          <w:szCs w:val="24"/>
        </w:rPr>
        <w:t xml:space="preserve">nexo </w:t>
      </w:r>
      <w:r w:rsidR="00FD26DE" w:rsidRPr="00763D43">
        <w:rPr>
          <w:sz w:val="24"/>
          <w:szCs w:val="24"/>
        </w:rPr>
        <w:t>IX</w:t>
      </w:r>
      <w:r w:rsidRPr="00763D43">
        <w:rPr>
          <w:sz w:val="24"/>
          <w:szCs w:val="24"/>
        </w:rPr>
        <w:t>.</w:t>
      </w:r>
    </w:p>
    <w:p w:rsidR="00ED45D2" w:rsidRPr="00763D43" w:rsidRDefault="00336BC7" w:rsidP="00763D43">
      <w:pPr>
        <w:tabs>
          <w:tab w:val="left" w:pos="8460"/>
        </w:tabs>
        <w:spacing w:before="120"/>
        <w:ind w:left="851" w:hanging="851"/>
        <w:jc w:val="both"/>
        <w:rPr>
          <w:sz w:val="24"/>
          <w:szCs w:val="24"/>
        </w:rPr>
      </w:pPr>
      <w:r w:rsidRPr="00763D43">
        <w:rPr>
          <w:b/>
          <w:sz w:val="24"/>
          <w:szCs w:val="24"/>
        </w:rPr>
        <w:t>7</w:t>
      </w:r>
      <w:r w:rsidR="00ED45D2" w:rsidRPr="00763D43">
        <w:rPr>
          <w:b/>
          <w:sz w:val="24"/>
          <w:szCs w:val="24"/>
        </w:rPr>
        <w:t>.2.1</w:t>
      </w:r>
      <w:r w:rsidR="00ED45D2" w:rsidRPr="00763D43">
        <w:rPr>
          <w:sz w:val="24"/>
          <w:szCs w:val="24"/>
        </w:rPr>
        <w:tab/>
        <w:t xml:space="preserve">A Comissão </w:t>
      </w:r>
      <w:r w:rsidR="00BF39DF" w:rsidRPr="00763D43">
        <w:rPr>
          <w:sz w:val="24"/>
          <w:szCs w:val="24"/>
        </w:rPr>
        <w:t>Permanente de Licitação</w:t>
      </w:r>
      <w:r w:rsidR="00ED45D2" w:rsidRPr="00763D43">
        <w:rPr>
          <w:sz w:val="24"/>
          <w:szCs w:val="24"/>
        </w:rPr>
        <w:t xml:space="preserve"> poderá</w:t>
      </w:r>
      <w:r w:rsidR="00B27621" w:rsidRPr="00763D43">
        <w:rPr>
          <w:sz w:val="24"/>
          <w:szCs w:val="24"/>
        </w:rPr>
        <w:t>,</w:t>
      </w:r>
      <w:r w:rsidR="00ED45D2" w:rsidRPr="00763D43">
        <w:rPr>
          <w:sz w:val="24"/>
          <w:szCs w:val="24"/>
        </w:rPr>
        <w:t xml:space="preserve"> a qualquer momento</w:t>
      </w:r>
      <w:r w:rsidR="00B27621" w:rsidRPr="00763D43">
        <w:rPr>
          <w:sz w:val="24"/>
          <w:szCs w:val="24"/>
        </w:rPr>
        <w:t>,</w:t>
      </w:r>
      <w:r w:rsidR="00ED45D2" w:rsidRPr="00763D43">
        <w:rPr>
          <w:sz w:val="24"/>
          <w:szCs w:val="24"/>
        </w:rPr>
        <w:t xml:space="preserve"> solicitar aos licitantes a composição de preços unitários dos serviços e/ou de materiais/</w:t>
      </w:r>
      <w:r w:rsidR="00F03DBB" w:rsidRPr="00763D43">
        <w:rPr>
          <w:sz w:val="24"/>
          <w:szCs w:val="24"/>
        </w:rPr>
        <w:t xml:space="preserve"> </w:t>
      </w:r>
      <w:r w:rsidR="00ED45D2" w:rsidRPr="00763D43">
        <w:rPr>
          <w:sz w:val="24"/>
          <w:szCs w:val="24"/>
        </w:rPr>
        <w:t>equipamentos, bem como os demais esclarecimentos que julgar necessários.</w:t>
      </w:r>
    </w:p>
    <w:p w:rsidR="00ED45D2" w:rsidRPr="00763D43" w:rsidRDefault="00505AB7" w:rsidP="00763D43">
      <w:pPr>
        <w:tabs>
          <w:tab w:val="left" w:pos="8460"/>
        </w:tabs>
        <w:spacing w:before="120"/>
        <w:ind w:left="851" w:hanging="851"/>
        <w:jc w:val="both"/>
        <w:rPr>
          <w:sz w:val="24"/>
          <w:szCs w:val="24"/>
        </w:rPr>
      </w:pPr>
      <w:r w:rsidRPr="00763D43">
        <w:rPr>
          <w:b/>
          <w:sz w:val="24"/>
          <w:szCs w:val="24"/>
        </w:rPr>
        <w:t>7</w:t>
      </w:r>
      <w:r w:rsidR="00ED45D2" w:rsidRPr="00763D43">
        <w:rPr>
          <w:b/>
          <w:sz w:val="24"/>
          <w:szCs w:val="24"/>
        </w:rPr>
        <w:t>.3</w:t>
      </w:r>
      <w:r w:rsidR="00ED45D2" w:rsidRPr="00763D43">
        <w:rPr>
          <w:sz w:val="24"/>
          <w:szCs w:val="24"/>
        </w:rPr>
        <w:tab/>
        <w:t>Não será considerada, para fins de julgamento da proposta:</w:t>
      </w:r>
    </w:p>
    <w:p w:rsidR="00ED45D2" w:rsidRPr="00763D43" w:rsidRDefault="00ED45D2" w:rsidP="00763D43">
      <w:pPr>
        <w:tabs>
          <w:tab w:val="left" w:pos="8460"/>
        </w:tabs>
        <w:spacing w:before="120"/>
        <w:ind w:left="1135" w:hanging="284"/>
        <w:jc w:val="both"/>
        <w:rPr>
          <w:sz w:val="24"/>
          <w:szCs w:val="24"/>
        </w:rPr>
      </w:pPr>
      <w:r w:rsidRPr="00763D43">
        <w:rPr>
          <w:b/>
          <w:sz w:val="24"/>
          <w:szCs w:val="24"/>
        </w:rPr>
        <w:lastRenderedPageBreak/>
        <w:t>a)</w:t>
      </w:r>
      <w:r w:rsidRPr="00763D43">
        <w:rPr>
          <w:sz w:val="24"/>
          <w:szCs w:val="24"/>
        </w:rPr>
        <w:t xml:space="preserve"> Oferta de vantagem não prevista neste instrumento convocatório e nem preço ou vantagem baseada nas ofertas dos demais licitantes</w:t>
      </w:r>
      <w:r w:rsidR="000615F6" w:rsidRPr="00763D43">
        <w:rPr>
          <w:sz w:val="24"/>
          <w:szCs w:val="24"/>
        </w:rPr>
        <w:t>;</w:t>
      </w:r>
    </w:p>
    <w:p w:rsidR="00ED45D2" w:rsidRPr="00763D43" w:rsidRDefault="00ED45D2" w:rsidP="00763D43">
      <w:pPr>
        <w:tabs>
          <w:tab w:val="left" w:pos="8460"/>
        </w:tabs>
        <w:spacing w:before="120"/>
        <w:ind w:left="1135" w:hanging="284"/>
        <w:jc w:val="both"/>
        <w:rPr>
          <w:sz w:val="24"/>
          <w:szCs w:val="24"/>
        </w:rPr>
      </w:pPr>
      <w:r w:rsidRPr="00763D43">
        <w:rPr>
          <w:b/>
          <w:sz w:val="24"/>
          <w:szCs w:val="24"/>
        </w:rPr>
        <w:t>b)</w:t>
      </w:r>
      <w:r w:rsidRPr="00763D43">
        <w:rPr>
          <w:sz w:val="24"/>
          <w:szCs w:val="24"/>
        </w:rPr>
        <w:t xml:space="preserve"> Oferta de prazo ou condiç</w:t>
      </w:r>
      <w:r w:rsidR="007712D6" w:rsidRPr="00763D43">
        <w:rPr>
          <w:sz w:val="24"/>
          <w:szCs w:val="24"/>
        </w:rPr>
        <w:t>ões diferentes dos fixados neste</w:t>
      </w:r>
      <w:r w:rsidRPr="00763D43">
        <w:rPr>
          <w:sz w:val="24"/>
          <w:szCs w:val="24"/>
        </w:rPr>
        <w:t xml:space="preserve"> </w:t>
      </w:r>
      <w:r w:rsidR="003C2DE0" w:rsidRPr="00763D43">
        <w:rPr>
          <w:sz w:val="24"/>
          <w:szCs w:val="24"/>
        </w:rPr>
        <w:t>Convite</w:t>
      </w:r>
      <w:r w:rsidRPr="00763D43">
        <w:rPr>
          <w:sz w:val="24"/>
          <w:szCs w:val="24"/>
        </w:rPr>
        <w:t>.</w:t>
      </w:r>
    </w:p>
    <w:p w:rsidR="00ED45D2" w:rsidRPr="00763D43" w:rsidRDefault="00505AB7" w:rsidP="00763D43">
      <w:pPr>
        <w:tabs>
          <w:tab w:val="left" w:pos="8460"/>
        </w:tabs>
        <w:spacing w:before="120"/>
        <w:ind w:left="851" w:hanging="851"/>
        <w:jc w:val="both"/>
        <w:rPr>
          <w:sz w:val="24"/>
          <w:szCs w:val="24"/>
        </w:rPr>
      </w:pPr>
      <w:r w:rsidRPr="00763D43">
        <w:rPr>
          <w:b/>
          <w:sz w:val="24"/>
          <w:szCs w:val="24"/>
        </w:rPr>
        <w:t>7</w:t>
      </w:r>
      <w:r w:rsidR="00ED45D2" w:rsidRPr="00763D43">
        <w:rPr>
          <w:b/>
          <w:sz w:val="24"/>
          <w:szCs w:val="24"/>
        </w:rPr>
        <w:t>.4</w:t>
      </w:r>
      <w:r w:rsidR="00ED45D2" w:rsidRPr="00763D43">
        <w:rPr>
          <w:b/>
          <w:sz w:val="24"/>
          <w:szCs w:val="24"/>
        </w:rPr>
        <w:tab/>
      </w:r>
      <w:r w:rsidR="00ED45D2" w:rsidRPr="00763D43">
        <w:rPr>
          <w:sz w:val="24"/>
          <w:szCs w:val="24"/>
        </w:rPr>
        <w:t xml:space="preserve">O julgamento das propostas será efetuado pela </w:t>
      </w:r>
      <w:r w:rsidR="00BF39DF" w:rsidRPr="00763D43">
        <w:rPr>
          <w:sz w:val="24"/>
          <w:szCs w:val="24"/>
        </w:rPr>
        <w:t>Comissão Permanente de Licitação</w:t>
      </w:r>
      <w:r w:rsidR="00ED45D2" w:rsidRPr="00763D43">
        <w:rPr>
          <w:sz w:val="24"/>
          <w:szCs w:val="24"/>
        </w:rPr>
        <w:t>, que elaborará a lista de classificação das propostas, observada a ordem crescente dos preços apresentados.</w:t>
      </w:r>
    </w:p>
    <w:p w:rsidR="00ED45D2" w:rsidRPr="00763D43" w:rsidRDefault="00505AB7" w:rsidP="00763D43">
      <w:pPr>
        <w:tabs>
          <w:tab w:val="left" w:pos="8460"/>
        </w:tabs>
        <w:spacing w:before="120"/>
        <w:ind w:left="851" w:hanging="851"/>
        <w:jc w:val="both"/>
        <w:rPr>
          <w:sz w:val="24"/>
          <w:szCs w:val="24"/>
        </w:rPr>
      </w:pPr>
      <w:r w:rsidRPr="00763D43">
        <w:rPr>
          <w:b/>
          <w:sz w:val="24"/>
          <w:szCs w:val="24"/>
        </w:rPr>
        <w:t>7</w:t>
      </w:r>
      <w:r w:rsidR="00ED45D2" w:rsidRPr="00763D43">
        <w:rPr>
          <w:b/>
          <w:sz w:val="24"/>
          <w:szCs w:val="24"/>
        </w:rPr>
        <w:t>.4.1</w:t>
      </w:r>
      <w:r w:rsidR="00ED45D2" w:rsidRPr="00763D43">
        <w:rPr>
          <w:sz w:val="24"/>
          <w:szCs w:val="24"/>
        </w:rPr>
        <w:tab/>
        <w:t xml:space="preserve">No caso de empate entre duas ou mais propostas, far-se-á a classificação por sorteio público na mesma sessão, ou em dia e horário a ser comunicado aos licitantes pela imprensa oficial, na forma estatuída no artigo 45, parágrafo segundo, da Lei </w:t>
      </w:r>
      <w:r w:rsidR="004D5E8E" w:rsidRPr="00763D43">
        <w:rPr>
          <w:sz w:val="24"/>
          <w:szCs w:val="24"/>
        </w:rPr>
        <w:t>f</w:t>
      </w:r>
      <w:r w:rsidR="00ED45D2" w:rsidRPr="00763D43">
        <w:rPr>
          <w:sz w:val="24"/>
          <w:szCs w:val="24"/>
        </w:rPr>
        <w:t>ederal nº 8.666/93.</w:t>
      </w:r>
    </w:p>
    <w:p w:rsidR="00ED45D2" w:rsidRPr="00763D43" w:rsidRDefault="00505AB7" w:rsidP="00763D43">
      <w:pPr>
        <w:spacing w:before="120"/>
        <w:ind w:left="851" w:hanging="851"/>
        <w:jc w:val="both"/>
        <w:rPr>
          <w:sz w:val="24"/>
          <w:szCs w:val="24"/>
        </w:rPr>
      </w:pPr>
      <w:r w:rsidRPr="00763D43">
        <w:rPr>
          <w:b/>
          <w:sz w:val="24"/>
          <w:szCs w:val="24"/>
        </w:rPr>
        <w:t>7</w:t>
      </w:r>
      <w:r w:rsidR="00ED45D2" w:rsidRPr="00763D43">
        <w:rPr>
          <w:b/>
          <w:sz w:val="24"/>
          <w:szCs w:val="24"/>
        </w:rPr>
        <w:t>.5</w:t>
      </w:r>
      <w:r w:rsidR="00ED45D2" w:rsidRPr="00763D43">
        <w:rPr>
          <w:b/>
          <w:sz w:val="24"/>
          <w:szCs w:val="24"/>
        </w:rPr>
        <w:tab/>
      </w:r>
      <w:r w:rsidR="00ED45D2" w:rsidRPr="00763D43">
        <w:rPr>
          <w:sz w:val="24"/>
          <w:szCs w:val="24"/>
        </w:rPr>
        <w:t xml:space="preserve">Com base na classificação de que trata o item </w:t>
      </w:r>
      <w:r w:rsidRPr="00763D43">
        <w:rPr>
          <w:sz w:val="24"/>
          <w:szCs w:val="24"/>
        </w:rPr>
        <w:t>7</w:t>
      </w:r>
      <w:r w:rsidR="00ED45D2" w:rsidRPr="00763D43">
        <w:rPr>
          <w:sz w:val="24"/>
          <w:szCs w:val="24"/>
        </w:rPr>
        <w:t>.4 será assegurada às licitantes microempresas e empresas de pequeno porte</w:t>
      </w:r>
      <w:r w:rsidR="00226CE7" w:rsidRPr="00763D43">
        <w:rPr>
          <w:sz w:val="24"/>
          <w:szCs w:val="24"/>
        </w:rPr>
        <w:t>, assim como as cooperativas que preencham as condições estabelecidas no artigo 34, da Lei federal n° 11.488, de 15</w:t>
      </w:r>
      <w:r w:rsidR="004D5E8E" w:rsidRPr="00763D43">
        <w:rPr>
          <w:sz w:val="24"/>
          <w:szCs w:val="24"/>
        </w:rPr>
        <w:t>.</w:t>
      </w:r>
      <w:r w:rsidR="00226CE7" w:rsidRPr="00763D43">
        <w:rPr>
          <w:sz w:val="24"/>
          <w:szCs w:val="24"/>
        </w:rPr>
        <w:t>06</w:t>
      </w:r>
      <w:r w:rsidR="004D5E8E" w:rsidRPr="00763D43">
        <w:rPr>
          <w:sz w:val="24"/>
          <w:szCs w:val="24"/>
        </w:rPr>
        <w:t>.</w:t>
      </w:r>
      <w:r w:rsidR="00226CE7" w:rsidRPr="00763D43">
        <w:rPr>
          <w:sz w:val="24"/>
          <w:szCs w:val="24"/>
        </w:rPr>
        <w:t>2007</w:t>
      </w:r>
      <w:r w:rsidR="00ED45D2" w:rsidRPr="00763D43">
        <w:rPr>
          <w:sz w:val="24"/>
          <w:szCs w:val="24"/>
        </w:rPr>
        <w:t xml:space="preserve"> preferência à contratação, observadas as seguintes regras:</w:t>
      </w:r>
    </w:p>
    <w:p w:rsidR="00ED45D2" w:rsidRPr="00763D43" w:rsidRDefault="00505AB7" w:rsidP="00763D43">
      <w:pPr>
        <w:pStyle w:val="Corpodetexto"/>
        <w:spacing w:before="120"/>
        <w:ind w:left="851" w:hanging="851"/>
        <w:jc w:val="both"/>
        <w:rPr>
          <w:sz w:val="24"/>
          <w:szCs w:val="24"/>
        </w:rPr>
      </w:pPr>
      <w:r w:rsidRPr="00763D43">
        <w:rPr>
          <w:b/>
          <w:sz w:val="24"/>
          <w:szCs w:val="24"/>
        </w:rPr>
        <w:t>7</w:t>
      </w:r>
      <w:r w:rsidR="00ED45D2" w:rsidRPr="00763D43">
        <w:rPr>
          <w:b/>
          <w:sz w:val="24"/>
          <w:szCs w:val="24"/>
        </w:rPr>
        <w:t>.5.1</w:t>
      </w:r>
      <w:r w:rsidR="00ED45D2" w:rsidRPr="00763D43">
        <w:rPr>
          <w:sz w:val="24"/>
          <w:szCs w:val="24"/>
        </w:rPr>
        <w:t>. A microempresa</w:t>
      </w:r>
      <w:r w:rsidR="00226CE7" w:rsidRPr="00763D43">
        <w:rPr>
          <w:sz w:val="24"/>
          <w:szCs w:val="24"/>
        </w:rPr>
        <w:t>,</w:t>
      </w:r>
      <w:r w:rsidR="00ED45D2" w:rsidRPr="00763D43">
        <w:rPr>
          <w:sz w:val="24"/>
          <w:szCs w:val="24"/>
        </w:rPr>
        <w:t xml:space="preserve"> empresa de pequeno porte</w:t>
      </w:r>
      <w:r w:rsidR="00226CE7" w:rsidRPr="00763D43">
        <w:rPr>
          <w:sz w:val="24"/>
          <w:szCs w:val="24"/>
        </w:rPr>
        <w:t xml:space="preserve"> ou cooperativa</w:t>
      </w:r>
      <w:r w:rsidR="004D5E8E" w:rsidRPr="00763D43">
        <w:rPr>
          <w:sz w:val="24"/>
          <w:szCs w:val="24"/>
        </w:rPr>
        <w:t>,</w:t>
      </w:r>
      <w:r w:rsidR="00226CE7" w:rsidRPr="00763D43">
        <w:rPr>
          <w:sz w:val="24"/>
          <w:szCs w:val="24"/>
        </w:rPr>
        <w:t xml:space="preserve"> nos moldes indicados no subitem </w:t>
      </w:r>
      <w:r w:rsidRPr="00763D43">
        <w:rPr>
          <w:sz w:val="24"/>
          <w:szCs w:val="24"/>
        </w:rPr>
        <w:t>7</w:t>
      </w:r>
      <w:r w:rsidR="00226CE7" w:rsidRPr="00763D43">
        <w:rPr>
          <w:sz w:val="24"/>
          <w:szCs w:val="24"/>
        </w:rPr>
        <w:t>.5</w:t>
      </w:r>
      <w:r w:rsidR="00ED45D2" w:rsidRPr="00763D43">
        <w:rPr>
          <w:sz w:val="24"/>
          <w:szCs w:val="24"/>
        </w:rPr>
        <w:t>, detentora da proposta de menor valor, dentre</w:t>
      </w:r>
      <w:r w:rsidR="00496E18" w:rsidRPr="00763D43">
        <w:rPr>
          <w:sz w:val="24"/>
          <w:szCs w:val="24"/>
        </w:rPr>
        <w:t xml:space="preserve"> </w:t>
      </w:r>
      <w:r w:rsidR="00ED45D2" w:rsidRPr="00763D43">
        <w:rPr>
          <w:sz w:val="24"/>
          <w:szCs w:val="24"/>
        </w:rPr>
        <w:t>aquelas cujos valores sejam iguais ou superiores até 10% (dez por cento) ao valor da proposta melhor classificada, será convocada para que apresente preço inferior ao da melhor classificada.</w:t>
      </w:r>
    </w:p>
    <w:p w:rsidR="00ED45D2" w:rsidRPr="00763D43" w:rsidRDefault="009E6E1C" w:rsidP="00763D43">
      <w:pPr>
        <w:spacing w:before="120"/>
        <w:ind w:left="851" w:hanging="851"/>
        <w:jc w:val="both"/>
        <w:rPr>
          <w:sz w:val="24"/>
          <w:szCs w:val="24"/>
        </w:rPr>
      </w:pPr>
      <w:r w:rsidRPr="00763D43">
        <w:rPr>
          <w:b/>
          <w:sz w:val="24"/>
          <w:szCs w:val="24"/>
        </w:rPr>
        <w:t>7</w:t>
      </w:r>
      <w:r w:rsidR="00ED45D2" w:rsidRPr="00763D43">
        <w:rPr>
          <w:b/>
          <w:sz w:val="24"/>
          <w:szCs w:val="24"/>
        </w:rPr>
        <w:t>.5.2</w:t>
      </w:r>
      <w:r w:rsidR="00ED45D2" w:rsidRPr="00763D43">
        <w:rPr>
          <w:sz w:val="24"/>
          <w:szCs w:val="24"/>
        </w:rPr>
        <w:t xml:space="preserve">. A convocação recairá sobre a licitante vencedora de sorteio, no caso de haver propostas empatadas, nas condições do subitem </w:t>
      </w:r>
      <w:r w:rsidR="00505AB7" w:rsidRPr="00763D43">
        <w:rPr>
          <w:sz w:val="24"/>
          <w:szCs w:val="24"/>
        </w:rPr>
        <w:t>7</w:t>
      </w:r>
      <w:r w:rsidR="00ED45D2" w:rsidRPr="00763D43">
        <w:rPr>
          <w:sz w:val="24"/>
          <w:szCs w:val="24"/>
        </w:rPr>
        <w:t>.5.1.</w:t>
      </w:r>
    </w:p>
    <w:p w:rsidR="00ED45D2" w:rsidRPr="00763D43" w:rsidRDefault="009E6E1C" w:rsidP="00763D43">
      <w:pPr>
        <w:spacing w:before="120"/>
        <w:ind w:left="851" w:hanging="851"/>
        <w:jc w:val="both"/>
        <w:rPr>
          <w:sz w:val="24"/>
          <w:szCs w:val="24"/>
        </w:rPr>
      </w:pPr>
      <w:r w:rsidRPr="00763D43">
        <w:rPr>
          <w:b/>
          <w:sz w:val="24"/>
          <w:szCs w:val="24"/>
        </w:rPr>
        <w:t>7</w:t>
      </w:r>
      <w:r w:rsidR="00ED45D2" w:rsidRPr="00763D43">
        <w:rPr>
          <w:b/>
          <w:sz w:val="24"/>
          <w:szCs w:val="24"/>
        </w:rPr>
        <w:t>.5.3</w:t>
      </w:r>
      <w:r w:rsidR="00ED45D2" w:rsidRPr="00763D43">
        <w:rPr>
          <w:sz w:val="24"/>
          <w:szCs w:val="24"/>
        </w:rPr>
        <w:t xml:space="preserve">. O exercício do direito de que trata o subitem </w:t>
      </w:r>
      <w:r w:rsidR="00505AB7" w:rsidRPr="00763D43">
        <w:rPr>
          <w:sz w:val="24"/>
          <w:szCs w:val="24"/>
        </w:rPr>
        <w:t>7</w:t>
      </w:r>
      <w:r w:rsidR="00ED45D2" w:rsidRPr="00763D43">
        <w:rPr>
          <w:sz w:val="24"/>
          <w:szCs w:val="24"/>
        </w:rPr>
        <w:t>.5.1 ocorrerá na própria sessão pública de julgame</w:t>
      </w:r>
      <w:r w:rsidR="00FC6997" w:rsidRPr="00763D43">
        <w:rPr>
          <w:sz w:val="24"/>
          <w:szCs w:val="24"/>
        </w:rPr>
        <w:t>nto das propostas, no prazo de 10</w:t>
      </w:r>
      <w:r w:rsidR="00ED45D2" w:rsidRPr="00763D43">
        <w:rPr>
          <w:sz w:val="24"/>
          <w:szCs w:val="24"/>
        </w:rPr>
        <w:t>(</w:t>
      </w:r>
      <w:r w:rsidR="00FC6997" w:rsidRPr="00763D43">
        <w:rPr>
          <w:sz w:val="24"/>
          <w:szCs w:val="24"/>
        </w:rPr>
        <w:t>dez</w:t>
      </w:r>
      <w:r w:rsidR="00ED45D2" w:rsidRPr="00763D43">
        <w:rPr>
          <w:sz w:val="24"/>
          <w:szCs w:val="24"/>
        </w:rPr>
        <w:t xml:space="preserve">) minutos contados da convocação, sob pena de preclusão. Não ocorrendo o julgamento em sessão pública ou na ausência de representante legal ou procurador da licitante que preencha as condições indicadas no subitem </w:t>
      </w:r>
      <w:r w:rsidR="00505AB7" w:rsidRPr="00763D43">
        <w:rPr>
          <w:sz w:val="24"/>
          <w:szCs w:val="24"/>
        </w:rPr>
        <w:t>7</w:t>
      </w:r>
      <w:r w:rsidR="00ED45D2" w:rsidRPr="00763D43">
        <w:rPr>
          <w:sz w:val="24"/>
          <w:szCs w:val="24"/>
        </w:rPr>
        <w:t>.5.1 na mesma sessão, o exercício do referido direito ocorrerá em nova sessão pública, a ser rea</w:t>
      </w:r>
      <w:r w:rsidR="00FC6997" w:rsidRPr="00763D43">
        <w:rPr>
          <w:sz w:val="24"/>
          <w:szCs w:val="24"/>
        </w:rPr>
        <w:t xml:space="preserve">lizada em prazo não inferior a </w:t>
      </w:r>
      <w:proofErr w:type="gramStart"/>
      <w:r w:rsidR="00FC6997" w:rsidRPr="00763D43">
        <w:rPr>
          <w:sz w:val="24"/>
          <w:szCs w:val="24"/>
        </w:rPr>
        <w:t>2</w:t>
      </w:r>
      <w:proofErr w:type="gramEnd"/>
      <w:r w:rsidR="000410A6" w:rsidRPr="00763D43">
        <w:rPr>
          <w:sz w:val="24"/>
          <w:szCs w:val="24"/>
        </w:rPr>
        <w:t xml:space="preserve"> </w:t>
      </w:r>
      <w:r w:rsidR="00ED45D2" w:rsidRPr="00763D43">
        <w:rPr>
          <w:sz w:val="24"/>
          <w:szCs w:val="24"/>
        </w:rPr>
        <w:t>(</w:t>
      </w:r>
      <w:r w:rsidR="00FC6997" w:rsidRPr="00763D43">
        <w:rPr>
          <w:sz w:val="24"/>
          <w:szCs w:val="24"/>
        </w:rPr>
        <w:t>dois</w:t>
      </w:r>
      <w:r w:rsidR="00ED45D2" w:rsidRPr="00763D43">
        <w:rPr>
          <w:sz w:val="24"/>
          <w:szCs w:val="24"/>
        </w:rPr>
        <w:t>) dias</w:t>
      </w:r>
      <w:r w:rsidR="00FC6997" w:rsidRPr="00763D43">
        <w:rPr>
          <w:sz w:val="24"/>
          <w:szCs w:val="24"/>
        </w:rPr>
        <w:t xml:space="preserve"> úteis</w:t>
      </w:r>
      <w:r w:rsidR="00ED45D2" w:rsidRPr="00763D43">
        <w:rPr>
          <w:sz w:val="24"/>
          <w:szCs w:val="24"/>
        </w:rPr>
        <w:t>, para a qual serão convocadas todas as licitantes em condições de exercê-lo, mediante publicação na Imprensa Oficial.</w:t>
      </w:r>
    </w:p>
    <w:p w:rsidR="00ED45D2" w:rsidRPr="00763D43" w:rsidRDefault="009E6E1C" w:rsidP="00763D43">
      <w:pPr>
        <w:spacing w:before="120"/>
        <w:ind w:left="851" w:hanging="851"/>
        <w:jc w:val="both"/>
        <w:rPr>
          <w:sz w:val="24"/>
          <w:szCs w:val="24"/>
        </w:rPr>
      </w:pPr>
      <w:r w:rsidRPr="00763D43">
        <w:rPr>
          <w:b/>
          <w:sz w:val="24"/>
          <w:szCs w:val="24"/>
        </w:rPr>
        <w:t>7</w:t>
      </w:r>
      <w:r w:rsidR="00ED45D2" w:rsidRPr="00763D43">
        <w:rPr>
          <w:b/>
          <w:sz w:val="24"/>
          <w:szCs w:val="24"/>
        </w:rPr>
        <w:t>.5.3.1</w:t>
      </w:r>
      <w:r w:rsidR="00ED45D2" w:rsidRPr="00763D43">
        <w:rPr>
          <w:sz w:val="24"/>
          <w:szCs w:val="24"/>
        </w:rPr>
        <w:t xml:space="preserve">. Não havendo a apresentação de novo preço inferior ao da proposta melhor classificada, por parte da licitante que preencha as condições do subitem </w:t>
      </w:r>
      <w:r w:rsidRPr="00763D43">
        <w:rPr>
          <w:sz w:val="24"/>
          <w:szCs w:val="24"/>
        </w:rPr>
        <w:t>7</w:t>
      </w:r>
      <w:r w:rsidR="00ED45D2" w:rsidRPr="00763D43">
        <w:rPr>
          <w:sz w:val="24"/>
          <w:szCs w:val="24"/>
        </w:rPr>
        <w:t>.5.1, as demais microempresas</w:t>
      </w:r>
      <w:r w:rsidR="00226CE7" w:rsidRPr="00763D43">
        <w:rPr>
          <w:sz w:val="24"/>
          <w:szCs w:val="24"/>
        </w:rPr>
        <w:t>,</w:t>
      </w:r>
      <w:r w:rsidR="00ED45D2" w:rsidRPr="00763D43">
        <w:rPr>
          <w:sz w:val="24"/>
          <w:szCs w:val="24"/>
        </w:rPr>
        <w:t xml:space="preserve"> empresas de pequeno porte</w:t>
      </w:r>
      <w:r w:rsidR="00226CE7" w:rsidRPr="00763D43">
        <w:rPr>
          <w:sz w:val="24"/>
          <w:szCs w:val="24"/>
        </w:rPr>
        <w:t xml:space="preserve"> e cooperativa</w:t>
      </w:r>
      <w:r w:rsidR="005E6DAB" w:rsidRPr="00763D43">
        <w:rPr>
          <w:sz w:val="24"/>
          <w:szCs w:val="24"/>
        </w:rPr>
        <w:t>s,</w:t>
      </w:r>
      <w:r w:rsidR="00226CE7" w:rsidRPr="00763D43">
        <w:rPr>
          <w:sz w:val="24"/>
          <w:szCs w:val="24"/>
        </w:rPr>
        <w:t xml:space="preserve"> nos moldes indicados no subitem </w:t>
      </w:r>
      <w:r w:rsidRPr="00763D43">
        <w:rPr>
          <w:sz w:val="24"/>
          <w:szCs w:val="24"/>
        </w:rPr>
        <w:t>7</w:t>
      </w:r>
      <w:r w:rsidR="00226CE7" w:rsidRPr="00763D43">
        <w:rPr>
          <w:sz w:val="24"/>
          <w:szCs w:val="24"/>
        </w:rPr>
        <w:t>.5</w:t>
      </w:r>
      <w:r w:rsidR="005E6DAB" w:rsidRPr="00763D43">
        <w:rPr>
          <w:sz w:val="24"/>
          <w:szCs w:val="24"/>
        </w:rPr>
        <w:t>,</w:t>
      </w:r>
      <w:r w:rsidR="00ED45D2" w:rsidRPr="00763D43">
        <w:rPr>
          <w:sz w:val="24"/>
          <w:szCs w:val="24"/>
        </w:rPr>
        <w:t xml:space="preserve"> cujos valores das propostas se enquadrem nas mesmas condições, poderão exercer o direito de preferência, respeitada a ordem de classificação, observados os procedimentos previstos no subitem </w:t>
      </w:r>
      <w:r w:rsidRPr="00763D43">
        <w:rPr>
          <w:sz w:val="24"/>
          <w:szCs w:val="24"/>
        </w:rPr>
        <w:t>7</w:t>
      </w:r>
      <w:r w:rsidR="00ED45D2" w:rsidRPr="00763D43">
        <w:rPr>
          <w:sz w:val="24"/>
          <w:szCs w:val="24"/>
        </w:rPr>
        <w:t>.5.3.</w:t>
      </w:r>
    </w:p>
    <w:p w:rsidR="00BB23E1" w:rsidRPr="00763D43" w:rsidRDefault="009E6E1C" w:rsidP="00763D43">
      <w:pPr>
        <w:spacing w:before="120"/>
        <w:ind w:left="851" w:hanging="851"/>
        <w:jc w:val="both"/>
        <w:rPr>
          <w:sz w:val="24"/>
          <w:szCs w:val="24"/>
        </w:rPr>
      </w:pPr>
      <w:r w:rsidRPr="00763D43">
        <w:rPr>
          <w:b/>
          <w:sz w:val="24"/>
          <w:szCs w:val="24"/>
        </w:rPr>
        <w:t>7</w:t>
      </w:r>
      <w:r w:rsidR="00ED45D2" w:rsidRPr="00763D43">
        <w:rPr>
          <w:b/>
          <w:sz w:val="24"/>
          <w:szCs w:val="24"/>
        </w:rPr>
        <w:t>.5.4.</w:t>
      </w:r>
      <w:r w:rsidR="00ED45D2" w:rsidRPr="00763D43">
        <w:rPr>
          <w:sz w:val="24"/>
          <w:szCs w:val="24"/>
        </w:rPr>
        <w:t xml:space="preserve"> O não comparecimento a nova sessão pública de que trata o subitem </w:t>
      </w:r>
      <w:r w:rsidRPr="00763D43">
        <w:rPr>
          <w:sz w:val="24"/>
          <w:szCs w:val="24"/>
        </w:rPr>
        <w:t>7</w:t>
      </w:r>
      <w:r w:rsidR="00ED45D2" w:rsidRPr="00763D43">
        <w:rPr>
          <w:sz w:val="24"/>
          <w:szCs w:val="24"/>
        </w:rPr>
        <w:t xml:space="preserve">.5.3, </w:t>
      </w:r>
      <w:r w:rsidR="00BB23E1" w:rsidRPr="00763D43">
        <w:rPr>
          <w:sz w:val="24"/>
          <w:szCs w:val="24"/>
        </w:rPr>
        <w:t>ensejará a preclusão do direito de preferência da licitante faltante.</w:t>
      </w:r>
    </w:p>
    <w:p w:rsidR="00ED45D2" w:rsidRPr="00763D43" w:rsidRDefault="009E6E1C" w:rsidP="00763D43">
      <w:pPr>
        <w:spacing w:before="120"/>
        <w:ind w:left="851" w:hanging="851"/>
        <w:jc w:val="both"/>
        <w:rPr>
          <w:sz w:val="24"/>
          <w:szCs w:val="24"/>
        </w:rPr>
      </w:pPr>
      <w:r w:rsidRPr="00763D43">
        <w:rPr>
          <w:b/>
          <w:sz w:val="24"/>
          <w:szCs w:val="24"/>
        </w:rPr>
        <w:t>7</w:t>
      </w:r>
      <w:r w:rsidR="00ED45D2" w:rsidRPr="00763D43">
        <w:rPr>
          <w:b/>
          <w:sz w:val="24"/>
          <w:szCs w:val="24"/>
        </w:rPr>
        <w:t>.5.5</w:t>
      </w:r>
      <w:r w:rsidR="00ED45D2" w:rsidRPr="00763D43">
        <w:rPr>
          <w:sz w:val="24"/>
          <w:szCs w:val="24"/>
        </w:rPr>
        <w:t xml:space="preserve">. Caso a detentora da melhor oferta, de acordo com a classificação de que trata o subitem </w:t>
      </w:r>
      <w:r w:rsidRPr="00763D43">
        <w:rPr>
          <w:sz w:val="24"/>
          <w:szCs w:val="24"/>
        </w:rPr>
        <w:t>7</w:t>
      </w:r>
      <w:r w:rsidR="00ED45D2" w:rsidRPr="00763D43">
        <w:rPr>
          <w:sz w:val="24"/>
          <w:szCs w:val="24"/>
        </w:rPr>
        <w:t>.4, seja microempresa</w:t>
      </w:r>
      <w:r w:rsidR="00226CE7" w:rsidRPr="00763D43">
        <w:rPr>
          <w:sz w:val="24"/>
          <w:szCs w:val="24"/>
        </w:rPr>
        <w:t>,</w:t>
      </w:r>
      <w:r w:rsidR="00ED45D2" w:rsidRPr="00763D43">
        <w:rPr>
          <w:sz w:val="24"/>
          <w:szCs w:val="24"/>
        </w:rPr>
        <w:t xml:space="preserve"> empresa de pequeno porte</w:t>
      </w:r>
      <w:r w:rsidR="00226CE7" w:rsidRPr="00763D43">
        <w:rPr>
          <w:sz w:val="24"/>
          <w:szCs w:val="24"/>
        </w:rPr>
        <w:t xml:space="preserve"> ou cooperativa</w:t>
      </w:r>
      <w:r w:rsidR="005E6DAB" w:rsidRPr="00763D43">
        <w:rPr>
          <w:sz w:val="24"/>
          <w:szCs w:val="24"/>
        </w:rPr>
        <w:t>,</w:t>
      </w:r>
      <w:r w:rsidR="00226CE7" w:rsidRPr="00763D43">
        <w:rPr>
          <w:sz w:val="24"/>
          <w:szCs w:val="24"/>
        </w:rPr>
        <w:t xml:space="preserve"> nos moldes indicados no subitem </w:t>
      </w:r>
      <w:r w:rsidR="00746385" w:rsidRPr="00763D43">
        <w:rPr>
          <w:sz w:val="24"/>
          <w:szCs w:val="24"/>
        </w:rPr>
        <w:t>7</w:t>
      </w:r>
      <w:r w:rsidR="00226CE7" w:rsidRPr="00763D43">
        <w:rPr>
          <w:sz w:val="24"/>
          <w:szCs w:val="24"/>
        </w:rPr>
        <w:t>.5,</w:t>
      </w:r>
      <w:r w:rsidR="00ED45D2" w:rsidRPr="00763D43">
        <w:rPr>
          <w:sz w:val="24"/>
          <w:szCs w:val="24"/>
        </w:rPr>
        <w:t xml:space="preserve"> não será </w:t>
      </w:r>
      <w:r w:rsidR="008A35C5" w:rsidRPr="00763D43">
        <w:rPr>
          <w:sz w:val="24"/>
          <w:szCs w:val="24"/>
        </w:rPr>
        <w:t>assegurada</w:t>
      </w:r>
      <w:r w:rsidR="00ED45D2" w:rsidRPr="00763D43">
        <w:rPr>
          <w:sz w:val="24"/>
          <w:szCs w:val="24"/>
        </w:rPr>
        <w:t xml:space="preserve"> o direito de preferência.</w:t>
      </w:r>
    </w:p>
    <w:p w:rsidR="00A82DF4" w:rsidRPr="00763D43" w:rsidRDefault="00A82DF4" w:rsidP="00763D43">
      <w:pPr>
        <w:spacing w:before="120"/>
        <w:ind w:left="851" w:hanging="851"/>
        <w:jc w:val="both"/>
        <w:rPr>
          <w:sz w:val="24"/>
          <w:szCs w:val="24"/>
        </w:rPr>
      </w:pPr>
      <w:r w:rsidRPr="00763D43">
        <w:rPr>
          <w:b/>
          <w:sz w:val="24"/>
          <w:szCs w:val="24"/>
        </w:rPr>
        <w:t>7.6</w:t>
      </w:r>
      <w:r w:rsidRPr="00763D43">
        <w:rPr>
          <w:sz w:val="24"/>
          <w:szCs w:val="24"/>
        </w:rPr>
        <w:tab/>
      </w:r>
      <w:r w:rsidR="001C01BB" w:rsidRPr="00763D43">
        <w:rPr>
          <w:sz w:val="24"/>
          <w:szCs w:val="24"/>
        </w:rPr>
        <w:t>Havendo o exercício do direito de preferê</w:t>
      </w:r>
      <w:r w:rsidR="00574DD5" w:rsidRPr="00763D43">
        <w:rPr>
          <w:sz w:val="24"/>
          <w:szCs w:val="24"/>
        </w:rPr>
        <w:t>ncia a que alude o subitem 7.5, será elaborada nova lista de classificação nos moldes do subitem 7.4 e considerando o referido exercício</w:t>
      </w:r>
      <w:r w:rsidRPr="00763D43">
        <w:rPr>
          <w:sz w:val="24"/>
          <w:szCs w:val="24"/>
        </w:rPr>
        <w:t>.</w:t>
      </w:r>
    </w:p>
    <w:p w:rsidR="00ED45D2" w:rsidRPr="00763D43" w:rsidRDefault="009E6E1C" w:rsidP="00763D43">
      <w:pPr>
        <w:tabs>
          <w:tab w:val="left" w:pos="8460"/>
        </w:tabs>
        <w:spacing w:before="120"/>
        <w:ind w:left="851" w:hanging="851"/>
        <w:jc w:val="both"/>
        <w:rPr>
          <w:sz w:val="24"/>
          <w:szCs w:val="24"/>
        </w:rPr>
      </w:pPr>
      <w:r w:rsidRPr="00763D43">
        <w:rPr>
          <w:b/>
          <w:sz w:val="24"/>
          <w:szCs w:val="24"/>
        </w:rPr>
        <w:t>7</w:t>
      </w:r>
      <w:r w:rsidR="00ED45D2" w:rsidRPr="00763D43">
        <w:rPr>
          <w:b/>
          <w:sz w:val="24"/>
          <w:szCs w:val="24"/>
        </w:rPr>
        <w:t>.</w:t>
      </w:r>
      <w:r w:rsidR="00591C84" w:rsidRPr="00763D43">
        <w:rPr>
          <w:b/>
          <w:sz w:val="24"/>
          <w:szCs w:val="24"/>
        </w:rPr>
        <w:t>7</w:t>
      </w:r>
      <w:r w:rsidR="00ED45D2" w:rsidRPr="00763D43">
        <w:rPr>
          <w:sz w:val="24"/>
          <w:szCs w:val="24"/>
        </w:rPr>
        <w:tab/>
        <w:t>Na hipótese de desclassificação de todas as propostas, a Administração poderá proceder</w:t>
      </w:r>
      <w:r w:rsidR="006A57E7" w:rsidRPr="00763D43">
        <w:rPr>
          <w:sz w:val="24"/>
          <w:szCs w:val="24"/>
        </w:rPr>
        <w:t>,</w:t>
      </w:r>
      <w:r w:rsidR="00ED45D2" w:rsidRPr="00763D43">
        <w:rPr>
          <w:sz w:val="24"/>
          <w:szCs w:val="24"/>
        </w:rPr>
        <w:t xml:space="preserve"> consoante faculta o § 3º do artigo 48, da Lei </w:t>
      </w:r>
      <w:r w:rsidR="005E6DAB" w:rsidRPr="00763D43">
        <w:rPr>
          <w:sz w:val="24"/>
          <w:szCs w:val="24"/>
        </w:rPr>
        <w:t>f</w:t>
      </w:r>
      <w:r w:rsidR="00ED45D2" w:rsidRPr="00763D43">
        <w:rPr>
          <w:sz w:val="24"/>
          <w:szCs w:val="24"/>
        </w:rPr>
        <w:t xml:space="preserve">ederal nº 8.666/93 e parágrafo único do artigo 43, da Lei </w:t>
      </w:r>
      <w:r w:rsidR="005E6DAB" w:rsidRPr="00763D43">
        <w:rPr>
          <w:sz w:val="24"/>
          <w:szCs w:val="24"/>
        </w:rPr>
        <w:t>e</w:t>
      </w:r>
      <w:r w:rsidR="00ED45D2" w:rsidRPr="00763D43">
        <w:rPr>
          <w:sz w:val="24"/>
          <w:szCs w:val="24"/>
        </w:rPr>
        <w:t xml:space="preserve">stadual n° 6.544/89, marcando-se nova data para sessão de abertura dos envelopes, </w:t>
      </w:r>
      <w:r w:rsidR="006A57E7" w:rsidRPr="00763D43">
        <w:rPr>
          <w:sz w:val="24"/>
          <w:szCs w:val="24"/>
        </w:rPr>
        <w:lastRenderedPageBreak/>
        <w:t>mediante notificação por escrito ou publicação no DOE.</w:t>
      </w:r>
    </w:p>
    <w:p w:rsidR="00CB5018" w:rsidRPr="00763D43" w:rsidRDefault="00CB5018" w:rsidP="00763D43">
      <w:pPr>
        <w:spacing w:before="120"/>
        <w:ind w:left="851" w:hanging="851"/>
        <w:jc w:val="both"/>
        <w:rPr>
          <w:sz w:val="24"/>
          <w:szCs w:val="24"/>
        </w:rPr>
      </w:pPr>
      <w:r w:rsidRPr="00763D43">
        <w:rPr>
          <w:b/>
          <w:sz w:val="24"/>
          <w:szCs w:val="24"/>
        </w:rPr>
        <w:t>7.</w:t>
      </w:r>
      <w:r w:rsidR="00591C84" w:rsidRPr="00763D43">
        <w:rPr>
          <w:b/>
          <w:sz w:val="24"/>
          <w:szCs w:val="24"/>
        </w:rPr>
        <w:t>8</w:t>
      </w:r>
      <w:r w:rsidRPr="00763D43">
        <w:rPr>
          <w:sz w:val="24"/>
          <w:szCs w:val="24"/>
        </w:rPr>
        <w:tab/>
      </w:r>
      <w:r w:rsidR="007F7667" w:rsidRPr="00763D43">
        <w:rPr>
          <w:sz w:val="24"/>
          <w:szCs w:val="24"/>
        </w:rPr>
        <w:t>Os envelopes</w:t>
      </w:r>
      <w:r w:rsidR="00787F16" w:rsidRPr="00763D43">
        <w:rPr>
          <w:sz w:val="24"/>
          <w:szCs w:val="24"/>
        </w:rPr>
        <w:t xml:space="preserve"> nº 2 – Documentos de Habilitação</w:t>
      </w:r>
      <w:r w:rsidR="007F7667" w:rsidRPr="00763D43">
        <w:rPr>
          <w:sz w:val="24"/>
          <w:szCs w:val="24"/>
        </w:rPr>
        <w:t xml:space="preserve"> das licitantes que tiveram propostas desclassificadas serão devolvidos</w:t>
      </w:r>
      <w:r w:rsidR="00B21ED8" w:rsidRPr="00763D43">
        <w:rPr>
          <w:sz w:val="24"/>
          <w:szCs w:val="24"/>
        </w:rPr>
        <w:t xml:space="preserve"> fechados, desde que não tenha havido recurso ou após sua denegação.</w:t>
      </w:r>
    </w:p>
    <w:p w:rsidR="00CD2890" w:rsidRPr="00763D43" w:rsidRDefault="000D4BE1" w:rsidP="00763D43">
      <w:pPr>
        <w:tabs>
          <w:tab w:val="left" w:pos="8460"/>
        </w:tabs>
        <w:spacing w:before="120"/>
        <w:ind w:left="851" w:hanging="851"/>
        <w:jc w:val="both"/>
        <w:rPr>
          <w:sz w:val="24"/>
          <w:szCs w:val="24"/>
        </w:rPr>
      </w:pPr>
      <w:r w:rsidRPr="00763D43">
        <w:rPr>
          <w:b/>
          <w:sz w:val="24"/>
          <w:szCs w:val="24"/>
        </w:rPr>
        <w:t>7.</w:t>
      </w:r>
      <w:r w:rsidR="00591C84" w:rsidRPr="00763D43">
        <w:rPr>
          <w:b/>
          <w:sz w:val="24"/>
          <w:szCs w:val="24"/>
        </w:rPr>
        <w:t>9</w:t>
      </w:r>
      <w:r w:rsidRPr="00763D43">
        <w:rPr>
          <w:sz w:val="24"/>
          <w:szCs w:val="24"/>
        </w:rPr>
        <w:tab/>
      </w:r>
      <w:r w:rsidR="0058114D" w:rsidRPr="00763D43">
        <w:rPr>
          <w:sz w:val="24"/>
          <w:szCs w:val="24"/>
        </w:rPr>
        <w:t>Não</w:t>
      </w:r>
      <w:r w:rsidRPr="00763D43">
        <w:rPr>
          <w:sz w:val="24"/>
          <w:szCs w:val="24"/>
        </w:rPr>
        <w:t xml:space="preserve"> se admitirá desistência </w:t>
      </w:r>
      <w:r w:rsidR="0058114D" w:rsidRPr="00763D43">
        <w:rPr>
          <w:sz w:val="24"/>
          <w:szCs w:val="24"/>
        </w:rPr>
        <w:t>de</w:t>
      </w:r>
      <w:r w:rsidRPr="00763D43">
        <w:rPr>
          <w:sz w:val="24"/>
          <w:szCs w:val="24"/>
        </w:rPr>
        <w:t xml:space="preserve"> proposta, salvo por motivo justo decorrente de fato superveniente e aceito pela </w:t>
      </w:r>
      <w:r w:rsidR="00BF39DF" w:rsidRPr="00763D43">
        <w:rPr>
          <w:sz w:val="24"/>
          <w:szCs w:val="24"/>
        </w:rPr>
        <w:t>Comissão Permanente de Licitação</w:t>
      </w:r>
      <w:r w:rsidRPr="00763D43">
        <w:rPr>
          <w:sz w:val="24"/>
          <w:szCs w:val="24"/>
        </w:rPr>
        <w:t>.</w:t>
      </w:r>
    </w:p>
    <w:p w:rsidR="00CD2890" w:rsidRPr="00763D43" w:rsidRDefault="00431FC7" w:rsidP="00763D43">
      <w:pPr>
        <w:tabs>
          <w:tab w:val="left" w:pos="8460"/>
        </w:tabs>
        <w:spacing w:before="120"/>
        <w:ind w:left="851" w:hanging="851"/>
        <w:jc w:val="both"/>
        <w:rPr>
          <w:sz w:val="24"/>
          <w:szCs w:val="24"/>
        </w:rPr>
      </w:pPr>
      <w:r w:rsidRPr="00763D43">
        <w:rPr>
          <w:b/>
          <w:sz w:val="24"/>
          <w:szCs w:val="24"/>
        </w:rPr>
        <w:t>7.</w:t>
      </w:r>
      <w:r w:rsidR="00591C84" w:rsidRPr="00763D43">
        <w:rPr>
          <w:b/>
          <w:sz w:val="24"/>
          <w:szCs w:val="24"/>
        </w:rPr>
        <w:t>10</w:t>
      </w:r>
      <w:r w:rsidR="00CD2890" w:rsidRPr="00763D43">
        <w:rPr>
          <w:sz w:val="24"/>
          <w:szCs w:val="24"/>
        </w:rPr>
        <w:tab/>
      </w:r>
      <w:r w:rsidRPr="00763D43">
        <w:rPr>
          <w:sz w:val="24"/>
          <w:szCs w:val="24"/>
        </w:rPr>
        <w:t xml:space="preserve">O julgamento da habilitação se fará a partir do exame dos documentos indicados no item </w:t>
      </w:r>
      <w:proofErr w:type="gramStart"/>
      <w:r w:rsidRPr="00763D43">
        <w:rPr>
          <w:sz w:val="24"/>
          <w:szCs w:val="24"/>
        </w:rPr>
        <w:t>5</w:t>
      </w:r>
      <w:proofErr w:type="gramEnd"/>
      <w:r w:rsidRPr="00763D43">
        <w:rPr>
          <w:sz w:val="24"/>
          <w:szCs w:val="24"/>
        </w:rPr>
        <w:t xml:space="preserve"> deste </w:t>
      </w:r>
      <w:r w:rsidR="00236F4B" w:rsidRPr="00763D43">
        <w:rPr>
          <w:sz w:val="24"/>
          <w:szCs w:val="24"/>
        </w:rPr>
        <w:t>Convite</w:t>
      </w:r>
      <w:r w:rsidR="00CD2890" w:rsidRPr="00763D43">
        <w:rPr>
          <w:sz w:val="24"/>
          <w:szCs w:val="24"/>
        </w:rPr>
        <w:t>.</w:t>
      </w:r>
    </w:p>
    <w:p w:rsidR="00D26364" w:rsidRPr="00763D43" w:rsidRDefault="00D26364" w:rsidP="00763D43">
      <w:pPr>
        <w:tabs>
          <w:tab w:val="left" w:pos="8460"/>
        </w:tabs>
        <w:spacing w:before="120"/>
        <w:ind w:left="851" w:hanging="851"/>
        <w:jc w:val="both"/>
        <w:rPr>
          <w:sz w:val="24"/>
          <w:szCs w:val="24"/>
        </w:rPr>
      </w:pPr>
      <w:r w:rsidRPr="00763D43">
        <w:rPr>
          <w:b/>
          <w:sz w:val="24"/>
          <w:szCs w:val="24"/>
        </w:rPr>
        <w:t>7.11</w:t>
      </w:r>
      <w:r w:rsidRPr="00763D43">
        <w:rPr>
          <w:sz w:val="24"/>
          <w:szCs w:val="24"/>
        </w:rPr>
        <w:tab/>
        <w:t>Serão abertos os envelopes nº 2 – HABILITAÇÃO dos licitantes cujas propostas ocupem os três primeiros lugares da classificação, com a observância das seguintes situações:</w:t>
      </w:r>
    </w:p>
    <w:p w:rsidR="003B3C77" w:rsidRPr="00763D43" w:rsidRDefault="003B3C77" w:rsidP="00763D43">
      <w:pPr>
        <w:tabs>
          <w:tab w:val="left" w:pos="8460"/>
        </w:tabs>
        <w:spacing w:before="120"/>
        <w:ind w:left="851"/>
        <w:jc w:val="both"/>
        <w:rPr>
          <w:sz w:val="24"/>
          <w:szCs w:val="24"/>
        </w:rPr>
      </w:pPr>
      <w:r w:rsidRPr="00763D43">
        <w:rPr>
          <w:sz w:val="24"/>
          <w:szCs w:val="24"/>
        </w:rPr>
        <w:t xml:space="preserve">a) </w:t>
      </w:r>
      <w:r w:rsidR="00F03DBB" w:rsidRPr="00763D43">
        <w:rPr>
          <w:sz w:val="24"/>
          <w:szCs w:val="24"/>
        </w:rPr>
        <w:t>E</w:t>
      </w:r>
      <w:r w:rsidRPr="00763D43">
        <w:rPr>
          <w:sz w:val="24"/>
          <w:szCs w:val="24"/>
        </w:rPr>
        <w:t xml:space="preserve">m seguida à </w:t>
      </w:r>
      <w:r w:rsidR="008E5CD3" w:rsidRPr="00763D43">
        <w:rPr>
          <w:sz w:val="24"/>
          <w:szCs w:val="24"/>
        </w:rPr>
        <w:t>classificação das propostas</w:t>
      </w:r>
      <w:r w:rsidRPr="00763D43">
        <w:rPr>
          <w:sz w:val="24"/>
          <w:szCs w:val="24"/>
        </w:rPr>
        <w:t xml:space="preserve">, na mesma sessão pública, a critério da </w:t>
      </w:r>
      <w:r w:rsidR="00BF39DF" w:rsidRPr="00763D43">
        <w:rPr>
          <w:sz w:val="24"/>
          <w:szCs w:val="24"/>
        </w:rPr>
        <w:t>Comissão Permanente de Licitação</w:t>
      </w:r>
      <w:r w:rsidRPr="00763D43">
        <w:rPr>
          <w:sz w:val="24"/>
          <w:szCs w:val="24"/>
        </w:rPr>
        <w:t xml:space="preserve">, se todos os licitantes desistirem da interposição do recurso </w:t>
      </w:r>
      <w:r w:rsidR="009026D1" w:rsidRPr="00763D43">
        <w:rPr>
          <w:sz w:val="24"/>
          <w:szCs w:val="24"/>
        </w:rPr>
        <w:t>em face do julgamento das propostas</w:t>
      </w:r>
      <w:r w:rsidRPr="00763D43">
        <w:rPr>
          <w:sz w:val="24"/>
          <w:szCs w:val="24"/>
        </w:rPr>
        <w:t>.</w:t>
      </w:r>
    </w:p>
    <w:p w:rsidR="003B3C77" w:rsidRPr="00763D43" w:rsidRDefault="003B3C77" w:rsidP="00763D43">
      <w:pPr>
        <w:tabs>
          <w:tab w:val="left" w:pos="8460"/>
        </w:tabs>
        <w:spacing w:before="120"/>
        <w:ind w:left="851"/>
        <w:jc w:val="both"/>
        <w:rPr>
          <w:sz w:val="24"/>
          <w:szCs w:val="24"/>
        </w:rPr>
      </w:pPr>
      <w:r w:rsidRPr="00763D43">
        <w:rPr>
          <w:sz w:val="24"/>
          <w:szCs w:val="24"/>
        </w:rPr>
        <w:t xml:space="preserve">b) </w:t>
      </w:r>
      <w:r w:rsidR="00F03DBB" w:rsidRPr="00763D43">
        <w:rPr>
          <w:sz w:val="24"/>
          <w:szCs w:val="24"/>
        </w:rPr>
        <w:t>E</w:t>
      </w:r>
      <w:r w:rsidRPr="00763D43">
        <w:rPr>
          <w:sz w:val="24"/>
          <w:szCs w:val="24"/>
        </w:rPr>
        <w:t>m data previamente divulgada na imprensa oficial, nos demais casos.</w:t>
      </w:r>
    </w:p>
    <w:p w:rsidR="000913F0" w:rsidRPr="00763D43" w:rsidRDefault="00EA5D66" w:rsidP="00763D43">
      <w:pPr>
        <w:tabs>
          <w:tab w:val="left" w:pos="8460"/>
        </w:tabs>
        <w:spacing w:before="120"/>
        <w:ind w:left="851" w:hanging="851"/>
        <w:jc w:val="both"/>
        <w:rPr>
          <w:sz w:val="24"/>
          <w:szCs w:val="24"/>
        </w:rPr>
      </w:pPr>
      <w:r w:rsidRPr="00763D43">
        <w:rPr>
          <w:b/>
          <w:sz w:val="24"/>
          <w:szCs w:val="24"/>
        </w:rPr>
        <w:t>7.</w:t>
      </w:r>
      <w:r w:rsidR="00671F09" w:rsidRPr="00763D43">
        <w:rPr>
          <w:b/>
          <w:sz w:val="24"/>
          <w:szCs w:val="24"/>
        </w:rPr>
        <w:t>1</w:t>
      </w:r>
      <w:r w:rsidR="00256228" w:rsidRPr="00763D43">
        <w:rPr>
          <w:b/>
          <w:sz w:val="24"/>
          <w:szCs w:val="24"/>
        </w:rPr>
        <w:t>2</w:t>
      </w:r>
      <w:r w:rsidRPr="00763D43">
        <w:rPr>
          <w:sz w:val="24"/>
          <w:szCs w:val="24"/>
        </w:rPr>
        <w:tab/>
      </w:r>
      <w:r w:rsidR="00402D37" w:rsidRPr="00763D43">
        <w:rPr>
          <w:sz w:val="24"/>
          <w:szCs w:val="24"/>
        </w:rPr>
        <w:t>Respeitada</w:t>
      </w:r>
      <w:r w:rsidRPr="00763D43">
        <w:rPr>
          <w:sz w:val="24"/>
          <w:szCs w:val="24"/>
        </w:rPr>
        <w:t xml:space="preserve"> </w:t>
      </w:r>
      <w:r w:rsidR="005531B1" w:rsidRPr="00763D43">
        <w:rPr>
          <w:sz w:val="24"/>
          <w:szCs w:val="24"/>
        </w:rPr>
        <w:t>à</w:t>
      </w:r>
      <w:r w:rsidRPr="00763D43">
        <w:rPr>
          <w:sz w:val="24"/>
          <w:szCs w:val="24"/>
        </w:rPr>
        <w:t xml:space="preserve"> ordem de classificação</w:t>
      </w:r>
      <w:r w:rsidR="00402D37" w:rsidRPr="00763D43">
        <w:rPr>
          <w:sz w:val="24"/>
          <w:szCs w:val="24"/>
        </w:rPr>
        <w:t xml:space="preserve"> e o previsto no subitem 7.11</w:t>
      </w:r>
      <w:r w:rsidRPr="00763D43">
        <w:rPr>
          <w:sz w:val="24"/>
          <w:szCs w:val="24"/>
        </w:rPr>
        <w:t xml:space="preserve">, </w:t>
      </w:r>
      <w:r w:rsidR="00CF26F8" w:rsidRPr="00763D43">
        <w:rPr>
          <w:sz w:val="24"/>
          <w:szCs w:val="24"/>
        </w:rPr>
        <w:t xml:space="preserve">serão abertos </w:t>
      </w:r>
      <w:r w:rsidR="001F3CF3" w:rsidRPr="00763D43">
        <w:rPr>
          <w:sz w:val="24"/>
          <w:szCs w:val="24"/>
        </w:rPr>
        <w:t>tantos envelopes n° 2 – HABILITAÇÃO</w:t>
      </w:r>
      <w:r w:rsidR="000D378E" w:rsidRPr="00763D43">
        <w:rPr>
          <w:sz w:val="24"/>
          <w:szCs w:val="24"/>
        </w:rPr>
        <w:t xml:space="preserve"> de licitantes classificad</w:t>
      </w:r>
      <w:r w:rsidR="00256228" w:rsidRPr="00763D43">
        <w:rPr>
          <w:sz w:val="24"/>
          <w:szCs w:val="24"/>
        </w:rPr>
        <w:t>a</w:t>
      </w:r>
      <w:r w:rsidR="000D378E" w:rsidRPr="00763D43">
        <w:rPr>
          <w:sz w:val="24"/>
          <w:szCs w:val="24"/>
        </w:rPr>
        <w:t>s</w:t>
      </w:r>
      <w:r w:rsidR="001F3CF3" w:rsidRPr="00763D43">
        <w:rPr>
          <w:sz w:val="24"/>
          <w:szCs w:val="24"/>
        </w:rPr>
        <w:t>, quanto</w:t>
      </w:r>
      <w:r w:rsidR="000D378E" w:rsidRPr="00763D43">
        <w:rPr>
          <w:sz w:val="24"/>
          <w:szCs w:val="24"/>
        </w:rPr>
        <w:t>s</w:t>
      </w:r>
      <w:r w:rsidR="001F3CF3" w:rsidRPr="00763D43">
        <w:rPr>
          <w:sz w:val="24"/>
          <w:szCs w:val="24"/>
        </w:rPr>
        <w:t xml:space="preserve"> forem </w:t>
      </w:r>
      <w:r w:rsidR="00A97707" w:rsidRPr="00763D43">
        <w:rPr>
          <w:sz w:val="24"/>
          <w:szCs w:val="24"/>
        </w:rPr>
        <w:t>a</w:t>
      </w:r>
      <w:r w:rsidR="001F3CF3" w:rsidRPr="00763D43">
        <w:rPr>
          <w:sz w:val="24"/>
          <w:szCs w:val="24"/>
        </w:rPr>
        <w:t>s inabilitad</w:t>
      </w:r>
      <w:r w:rsidR="00A97707" w:rsidRPr="00763D43">
        <w:rPr>
          <w:sz w:val="24"/>
          <w:szCs w:val="24"/>
        </w:rPr>
        <w:t>a</w:t>
      </w:r>
      <w:r w:rsidR="001F3CF3" w:rsidRPr="00763D43">
        <w:rPr>
          <w:sz w:val="24"/>
          <w:szCs w:val="24"/>
        </w:rPr>
        <w:t>s com base no julgamento de que trata o subitem 7.</w:t>
      </w:r>
      <w:r w:rsidR="00256228" w:rsidRPr="00763D43">
        <w:rPr>
          <w:sz w:val="24"/>
          <w:szCs w:val="24"/>
        </w:rPr>
        <w:t>10</w:t>
      </w:r>
      <w:r w:rsidRPr="00763D43">
        <w:rPr>
          <w:sz w:val="24"/>
          <w:szCs w:val="24"/>
        </w:rPr>
        <w:t>.</w:t>
      </w:r>
      <w:r w:rsidR="00DE238E" w:rsidRPr="00763D43">
        <w:rPr>
          <w:sz w:val="24"/>
          <w:szCs w:val="24"/>
        </w:rPr>
        <w:t xml:space="preserve"> </w:t>
      </w:r>
    </w:p>
    <w:p w:rsidR="000913F0" w:rsidRPr="00763D43" w:rsidRDefault="000913F0" w:rsidP="00763D43">
      <w:pPr>
        <w:tabs>
          <w:tab w:val="left" w:pos="8460"/>
        </w:tabs>
        <w:spacing w:before="120"/>
        <w:ind w:left="851" w:hanging="851"/>
        <w:jc w:val="both"/>
        <w:rPr>
          <w:sz w:val="24"/>
          <w:szCs w:val="24"/>
        </w:rPr>
      </w:pPr>
      <w:r w:rsidRPr="00763D43">
        <w:rPr>
          <w:b/>
          <w:sz w:val="24"/>
          <w:szCs w:val="24"/>
        </w:rPr>
        <w:t>7.1</w:t>
      </w:r>
      <w:r w:rsidR="00256228" w:rsidRPr="00763D43">
        <w:rPr>
          <w:b/>
          <w:sz w:val="24"/>
          <w:szCs w:val="24"/>
        </w:rPr>
        <w:t>3</w:t>
      </w:r>
      <w:r w:rsidRPr="00763D43">
        <w:rPr>
          <w:sz w:val="24"/>
          <w:szCs w:val="24"/>
        </w:rPr>
        <w:tab/>
        <w:t xml:space="preserve">Admitir-se-á o saneamento de falhas relativas aos documentos de habilitação, desde que, a critério da </w:t>
      </w:r>
      <w:r w:rsidR="00BF39DF" w:rsidRPr="00763D43">
        <w:rPr>
          <w:sz w:val="24"/>
          <w:szCs w:val="24"/>
        </w:rPr>
        <w:t>Comissão Permanente de Licitação</w:t>
      </w:r>
      <w:r w:rsidR="009C2501" w:rsidRPr="00763D43">
        <w:rPr>
          <w:sz w:val="24"/>
          <w:szCs w:val="24"/>
        </w:rPr>
        <w:t xml:space="preserve">, esse saneamento possa ser concretizado no prazo máximo de </w:t>
      </w:r>
      <w:proofErr w:type="gramStart"/>
      <w:r w:rsidR="009C2501" w:rsidRPr="00763D43">
        <w:rPr>
          <w:sz w:val="24"/>
          <w:szCs w:val="24"/>
        </w:rPr>
        <w:t>3</w:t>
      </w:r>
      <w:proofErr w:type="gramEnd"/>
      <w:r w:rsidR="009C2501" w:rsidRPr="00763D43">
        <w:rPr>
          <w:sz w:val="24"/>
          <w:szCs w:val="24"/>
        </w:rPr>
        <w:t xml:space="preserve"> (três) dias, sob pena de inabilitação</w:t>
      </w:r>
      <w:r w:rsidR="00326DFE" w:rsidRPr="00763D43">
        <w:rPr>
          <w:sz w:val="24"/>
          <w:szCs w:val="24"/>
        </w:rPr>
        <w:t xml:space="preserve"> e aplicação das sanções cabíveis</w:t>
      </w:r>
      <w:r w:rsidRPr="00763D43">
        <w:rPr>
          <w:sz w:val="24"/>
          <w:szCs w:val="24"/>
        </w:rPr>
        <w:t>.</w:t>
      </w:r>
    </w:p>
    <w:p w:rsidR="00CD2890" w:rsidRPr="00763D43" w:rsidRDefault="00CD2890" w:rsidP="00763D43">
      <w:pPr>
        <w:widowControl/>
        <w:numPr>
          <w:ilvl w:val="1"/>
          <w:numId w:val="4"/>
        </w:numPr>
        <w:autoSpaceDE w:val="0"/>
        <w:autoSpaceDN w:val="0"/>
        <w:adjustRightInd w:val="0"/>
        <w:spacing w:before="120"/>
        <w:jc w:val="both"/>
        <w:rPr>
          <w:sz w:val="24"/>
          <w:szCs w:val="24"/>
        </w:rPr>
      </w:pPr>
      <w:r w:rsidRPr="00763D43">
        <w:rPr>
          <w:sz w:val="24"/>
          <w:szCs w:val="24"/>
        </w:rPr>
        <w:t xml:space="preserve">Para habilitação de microempresas e empresas de pequeno porte, assim como de cooperativas que preencham as condições estabelecidas no artigo 34 da Lei federal n° 11.488, de 15.06.2007 não será exigida a comprovação de regularidade fiscal, mas será obrigatória a apresentação dos documentos indicados no subitem </w:t>
      </w:r>
      <w:r w:rsidR="00D809EA" w:rsidRPr="00763D43">
        <w:rPr>
          <w:sz w:val="24"/>
          <w:szCs w:val="24"/>
        </w:rPr>
        <w:t>5.1</w:t>
      </w:r>
      <w:r w:rsidRPr="00763D43">
        <w:rPr>
          <w:sz w:val="24"/>
          <w:szCs w:val="24"/>
        </w:rPr>
        <w:t xml:space="preserve">.4 deste </w:t>
      </w:r>
      <w:r w:rsidR="00236F4B" w:rsidRPr="00763D43">
        <w:rPr>
          <w:sz w:val="24"/>
          <w:szCs w:val="24"/>
        </w:rPr>
        <w:t>Convite</w:t>
      </w:r>
      <w:r w:rsidRPr="00763D43">
        <w:rPr>
          <w:sz w:val="24"/>
          <w:szCs w:val="24"/>
        </w:rPr>
        <w:t>, ainda que os mesmos veiculem restrições impeditivas à referida comprovação.</w:t>
      </w:r>
    </w:p>
    <w:p w:rsidR="00D26364" w:rsidRPr="00763D43" w:rsidRDefault="00FC6997" w:rsidP="00763D43">
      <w:pPr>
        <w:widowControl/>
        <w:autoSpaceDE w:val="0"/>
        <w:autoSpaceDN w:val="0"/>
        <w:adjustRightInd w:val="0"/>
        <w:spacing w:before="120"/>
        <w:ind w:left="851" w:hanging="851"/>
        <w:jc w:val="both"/>
        <w:rPr>
          <w:sz w:val="24"/>
          <w:szCs w:val="24"/>
        </w:rPr>
      </w:pPr>
      <w:r w:rsidRPr="00763D43">
        <w:rPr>
          <w:b/>
          <w:bCs/>
          <w:sz w:val="24"/>
          <w:szCs w:val="24"/>
        </w:rPr>
        <w:t>7</w:t>
      </w:r>
      <w:r w:rsidR="00D26364" w:rsidRPr="00763D43">
        <w:rPr>
          <w:b/>
          <w:bCs/>
          <w:sz w:val="24"/>
          <w:szCs w:val="24"/>
        </w:rPr>
        <w:t>.14.1</w:t>
      </w:r>
      <w:r w:rsidR="00D26364" w:rsidRPr="00763D43">
        <w:rPr>
          <w:sz w:val="24"/>
          <w:szCs w:val="24"/>
        </w:rPr>
        <w:tab/>
        <w:t>A licitante habilitada nas condições do subitem 7.14, deverá comprovar sua regularidade fiscal, decaindo do direito à contratação se não o fizer, sem prejuízo da aplicação das sanções previstas no artigo 81, da Lei federal n° 8.666/1993.</w:t>
      </w:r>
    </w:p>
    <w:p w:rsidR="00CD2890" w:rsidRPr="00763D43" w:rsidRDefault="00596F4B" w:rsidP="00763D43">
      <w:pPr>
        <w:widowControl/>
        <w:autoSpaceDE w:val="0"/>
        <w:autoSpaceDN w:val="0"/>
        <w:adjustRightInd w:val="0"/>
        <w:spacing w:before="120"/>
        <w:ind w:left="851" w:hanging="851"/>
        <w:jc w:val="both"/>
        <w:rPr>
          <w:sz w:val="24"/>
          <w:szCs w:val="24"/>
        </w:rPr>
      </w:pPr>
      <w:r w:rsidRPr="00763D43">
        <w:rPr>
          <w:b/>
          <w:bCs/>
          <w:sz w:val="24"/>
          <w:szCs w:val="24"/>
        </w:rPr>
        <w:t>7.1</w:t>
      </w:r>
      <w:r w:rsidR="00D809EA" w:rsidRPr="00763D43">
        <w:rPr>
          <w:b/>
          <w:bCs/>
          <w:sz w:val="24"/>
          <w:szCs w:val="24"/>
        </w:rPr>
        <w:t>4</w:t>
      </w:r>
      <w:r w:rsidR="00CD2890" w:rsidRPr="00763D43">
        <w:rPr>
          <w:b/>
          <w:bCs/>
          <w:sz w:val="24"/>
          <w:szCs w:val="24"/>
        </w:rPr>
        <w:t>.2</w:t>
      </w:r>
      <w:r w:rsidR="00CD2890" w:rsidRPr="00763D43">
        <w:rPr>
          <w:sz w:val="24"/>
          <w:szCs w:val="24"/>
        </w:rPr>
        <w:tab/>
        <w:t xml:space="preserve">A comprovação de que trata o subitem </w:t>
      </w:r>
      <w:r w:rsidR="00430BD7" w:rsidRPr="00763D43">
        <w:rPr>
          <w:sz w:val="24"/>
          <w:szCs w:val="24"/>
        </w:rPr>
        <w:t>7.1</w:t>
      </w:r>
      <w:r w:rsidR="00D809EA" w:rsidRPr="00763D43">
        <w:rPr>
          <w:sz w:val="24"/>
          <w:szCs w:val="24"/>
        </w:rPr>
        <w:t>4</w:t>
      </w:r>
      <w:r w:rsidR="00CD2890" w:rsidRPr="00763D43">
        <w:rPr>
          <w:sz w:val="24"/>
          <w:szCs w:val="24"/>
        </w:rPr>
        <w:t xml:space="preserve">.1 deverá ser efetuada mediante a apresentação das competentes certidões negativas de débitos, ou positivas com efeito de negativa, no prazo de </w:t>
      </w:r>
      <w:proofErr w:type="gramStart"/>
      <w:r w:rsidR="00CD2890" w:rsidRPr="00763D43">
        <w:rPr>
          <w:sz w:val="24"/>
          <w:szCs w:val="24"/>
        </w:rPr>
        <w:t>2</w:t>
      </w:r>
      <w:proofErr w:type="gramEnd"/>
      <w:r w:rsidR="00CD2890" w:rsidRPr="00763D43">
        <w:rPr>
          <w:sz w:val="24"/>
          <w:szCs w:val="24"/>
        </w:rPr>
        <w:t xml:space="preserve"> (dois) dias úteis, contado a partir do momento em que a licitante for declarada vencedora do certame, prorrogável por igual período, a critério da Administração.</w:t>
      </w:r>
    </w:p>
    <w:p w:rsidR="00CD2890" w:rsidRPr="00763D43" w:rsidRDefault="00430BD7" w:rsidP="00763D43">
      <w:pPr>
        <w:tabs>
          <w:tab w:val="left" w:pos="8460"/>
        </w:tabs>
        <w:spacing w:before="120"/>
        <w:ind w:left="851" w:hanging="851"/>
        <w:jc w:val="both"/>
        <w:rPr>
          <w:sz w:val="24"/>
          <w:szCs w:val="24"/>
        </w:rPr>
      </w:pPr>
      <w:r w:rsidRPr="00763D43">
        <w:rPr>
          <w:b/>
          <w:sz w:val="24"/>
          <w:szCs w:val="24"/>
        </w:rPr>
        <w:t>7.1</w:t>
      </w:r>
      <w:r w:rsidR="00C5678C" w:rsidRPr="00763D43">
        <w:rPr>
          <w:b/>
          <w:sz w:val="24"/>
          <w:szCs w:val="24"/>
        </w:rPr>
        <w:t>5</w:t>
      </w:r>
      <w:r w:rsidR="00CD2890" w:rsidRPr="00763D43">
        <w:rPr>
          <w:sz w:val="24"/>
          <w:szCs w:val="24"/>
        </w:rPr>
        <w:tab/>
        <w:t>Na hipótese de inabilitação de todos os licitantes</w:t>
      </w:r>
      <w:r w:rsidR="00B27621" w:rsidRPr="00763D43">
        <w:rPr>
          <w:sz w:val="24"/>
          <w:szCs w:val="24"/>
        </w:rPr>
        <w:t xml:space="preserve"> poderá</w:t>
      </w:r>
      <w:r w:rsidR="00CD2890" w:rsidRPr="00763D43">
        <w:rPr>
          <w:sz w:val="24"/>
          <w:szCs w:val="24"/>
        </w:rPr>
        <w:t xml:space="preserve"> proceder-se consoante faculta o § 3º do artigo 48, da Lei federal nº 8.666/93, marcando-se nova data para abertura dos envelopes contendo a documentação, </w:t>
      </w:r>
      <w:r w:rsidR="006A57E7" w:rsidRPr="00763D43">
        <w:rPr>
          <w:sz w:val="24"/>
          <w:szCs w:val="24"/>
        </w:rPr>
        <w:t>mediante publicação no DOE</w:t>
      </w:r>
      <w:r w:rsidR="00CD2890" w:rsidRPr="00763D43">
        <w:rPr>
          <w:sz w:val="24"/>
          <w:szCs w:val="24"/>
        </w:rPr>
        <w:t>.</w:t>
      </w:r>
    </w:p>
    <w:p w:rsidR="00ED45D2" w:rsidRPr="00763D43" w:rsidRDefault="00C91292" w:rsidP="00763D43">
      <w:pPr>
        <w:pStyle w:val="Corpodetexto"/>
        <w:widowControl/>
        <w:spacing w:before="120"/>
        <w:ind w:left="851" w:hanging="851"/>
        <w:jc w:val="both"/>
        <w:rPr>
          <w:sz w:val="24"/>
          <w:szCs w:val="24"/>
        </w:rPr>
      </w:pPr>
      <w:r w:rsidRPr="00763D43">
        <w:rPr>
          <w:b/>
          <w:sz w:val="24"/>
          <w:szCs w:val="24"/>
        </w:rPr>
        <w:t>7</w:t>
      </w:r>
      <w:r w:rsidR="00ED45D2" w:rsidRPr="00763D43">
        <w:rPr>
          <w:b/>
          <w:sz w:val="24"/>
          <w:szCs w:val="24"/>
        </w:rPr>
        <w:t>.</w:t>
      </w:r>
      <w:r w:rsidR="00C55421" w:rsidRPr="00763D43">
        <w:rPr>
          <w:b/>
          <w:sz w:val="24"/>
          <w:szCs w:val="24"/>
        </w:rPr>
        <w:t>1</w:t>
      </w:r>
      <w:r w:rsidR="00C5678C" w:rsidRPr="00763D43">
        <w:rPr>
          <w:b/>
          <w:sz w:val="24"/>
          <w:szCs w:val="24"/>
        </w:rPr>
        <w:t>6</w:t>
      </w:r>
      <w:r w:rsidR="00ED45D2" w:rsidRPr="00763D43">
        <w:rPr>
          <w:b/>
          <w:sz w:val="24"/>
          <w:szCs w:val="24"/>
        </w:rPr>
        <w:tab/>
      </w:r>
      <w:r w:rsidR="00ED45D2" w:rsidRPr="00763D43">
        <w:rPr>
          <w:sz w:val="24"/>
          <w:szCs w:val="24"/>
        </w:rPr>
        <w:t>Será considerada vencedora do certame a licitante que, atendendo a todas as condições da presente licitação, oferecer o menor preço.</w:t>
      </w:r>
    </w:p>
    <w:p w:rsidR="00ED45D2" w:rsidRPr="00763D43" w:rsidRDefault="00C91292" w:rsidP="00763D43">
      <w:pPr>
        <w:pStyle w:val="Corpodetexto"/>
        <w:widowControl/>
        <w:spacing w:before="120"/>
        <w:ind w:left="851" w:hanging="851"/>
        <w:jc w:val="both"/>
        <w:rPr>
          <w:sz w:val="24"/>
          <w:szCs w:val="24"/>
        </w:rPr>
      </w:pPr>
      <w:r w:rsidRPr="00763D43">
        <w:rPr>
          <w:b/>
          <w:sz w:val="24"/>
          <w:szCs w:val="24"/>
        </w:rPr>
        <w:t>7</w:t>
      </w:r>
      <w:r w:rsidR="00ED45D2" w:rsidRPr="00763D43">
        <w:rPr>
          <w:b/>
          <w:sz w:val="24"/>
          <w:szCs w:val="24"/>
        </w:rPr>
        <w:t>.</w:t>
      </w:r>
      <w:r w:rsidR="00C55421" w:rsidRPr="00763D43">
        <w:rPr>
          <w:b/>
          <w:sz w:val="24"/>
          <w:szCs w:val="24"/>
        </w:rPr>
        <w:t>1</w:t>
      </w:r>
      <w:r w:rsidR="00A40DA8" w:rsidRPr="00763D43">
        <w:rPr>
          <w:b/>
          <w:sz w:val="24"/>
          <w:szCs w:val="24"/>
        </w:rPr>
        <w:t>7</w:t>
      </w:r>
      <w:r w:rsidR="00ED45D2" w:rsidRPr="00763D43">
        <w:rPr>
          <w:b/>
          <w:sz w:val="24"/>
          <w:szCs w:val="24"/>
        </w:rPr>
        <w:tab/>
      </w:r>
      <w:r w:rsidR="00FC6997" w:rsidRPr="00763D43">
        <w:rPr>
          <w:sz w:val="24"/>
          <w:szCs w:val="24"/>
        </w:rPr>
        <w:t>A adjudicação será feita pela totalidade do objeto</w:t>
      </w:r>
      <w:r w:rsidR="00B007DA" w:rsidRPr="00763D43">
        <w:rPr>
          <w:sz w:val="24"/>
          <w:szCs w:val="24"/>
        </w:rPr>
        <w:t>.</w:t>
      </w:r>
    </w:p>
    <w:p w:rsidR="00226CE7" w:rsidRPr="00763D43" w:rsidRDefault="000410A6" w:rsidP="00763D43">
      <w:pPr>
        <w:spacing w:before="120"/>
        <w:ind w:left="851" w:hanging="851"/>
        <w:jc w:val="both"/>
        <w:rPr>
          <w:sz w:val="24"/>
          <w:szCs w:val="24"/>
        </w:rPr>
      </w:pPr>
      <w:r w:rsidRPr="00763D43">
        <w:rPr>
          <w:b/>
          <w:sz w:val="24"/>
          <w:szCs w:val="24"/>
        </w:rPr>
        <w:t>7.18</w:t>
      </w:r>
      <w:r w:rsidRPr="00763D43">
        <w:rPr>
          <w:sz w:val="24"/>
          <w:szCs w:val="24"/>
        </w:rPr>
        <w:tab/>
        <w:t xml:space="preserve">Se a vencedora do certame for licitante que exerceu o direito de preferência de que trata o </w:t>
      </w:r>
      <w:r w:rsidRPr="00763D43">
        <w:rPr>
          <w:sz w:val="24"/>
          <w:szCs w:val="24"/>
        </w:rPr>
        <w:lastRenderedPageBreak/>
        <w:t>subitem 7.5, deverá apresentar, no prazo de 02 (dois) dias úteis contado da data de adjudicação do objeto, os novos preços unitários e totais para a contratação, a partir do valor total final obtido no certame.</w:t>
      </w:r>
    </w:p>
    <w:p w:rsidR="00D26364" w:rsidRPr="00763D43" w:rsidRDefault="00D26364" w:rsidP="00763D43">
      <w:pPr>
        <w:tabs>
          <w:tab w:val="left" w:pos="993"/>
        </w:tabs>
        <w:spacing w:before="120"/>
        <w:ind w:left="851" w:hanging="851"/>
        <w:jc w:val="both"/>
        <w:rPr>
          <w:sz w:val="24"/>
          <w:szCs w:val="24"/>
        </w:rPr>
      </w:pPr>
      <w:r w:rsidRPr="00763D43">
        <w:rPr>
          <w:b/>
          <w:sz w:val="24"/>
          <w:szCs w:val="24"/>
        </w:rPr>
        <w:t>7.18.1</w:t>
      </w:r>
      <w:r w:rsidRPr="00763D43">
        <w:rPr>
          <w:sz w:val="24"/>
          <w:szCs w:val="24"/>
        </w:rPr>
        <w:tab/>
        <w:t xml:space="preserve">Esses novos preços serão apresentados em nova planilha, nos moldes do Anexo </w:t>
      </w:r>
      <w:r w:rsidR="00D710E5" w:rsidRPr="00763D43">
        <w:rPr>
          <w:sz w:val="24"/>
          <w:szCs w:val="24"/>
        </w:rPr>
        <w:t>VI</w:t>
      </w:r>
      <w:r w:rsidR="00FD26DE" w:rsidRPr="00763D43">
        <w:rPr>
          <w:sz w:val="24"/>
          <w:szCs w:val="24"/>
        </w:rPr>
        <w:t>I</w:t>
      </w:r>
      <w:r w:rsidR="00D710E5" w:rsidRPr="00763D43">
        <w:rPr>
          <w:sz w:val="24"/>
          <w:szCs w:val="24"/>
        </w:rPr>
        <w:t>I</w:t>
      </w:r>
      <w:r w:rsidRPr="00763D43">
        <w:rPr>
          <w:sz w:val="24"/>
          <w:szCs w:val="24"/>
        </w:rPr>
        <w:t xml:space="preserve"> deste </w:t>
      </w:r>
      <w:r w:rsidR="00236F4B" w:rsidRPr="00763D43">
        <w:rPr>
          <w:sz w:val="24"/>
          <w:szCs w:val="24"/>
        </w:rPr>
        <w:t>Convite</w:t>
      </w:r>
      <w:r w:rsidRPr="00763D43">
        <w:rPr>
          <w:sz w:val="24"/>
          <w:szCs w:val="24"/>
        </w:rPr>
        <w:t xml:space="preserve">, a ser </w:t>
      </w:r>
      <w:r w:rsidR="00FC6997" w:rsidRPr="00763D43">
        <w:rPr>
          <w:sz w:val="24"/>
          <w:szCs w:val="24"/>
        </w:rPr>
        <w:t>entregue diretamente no</w:t>
      </w:r>
      <w:r w:rsidR="00816C24" w:rsidRPr="00763D43">
        <w:rPr>
          <w:sz w:val="24"/>
          <w:szCs w:val="24"/>
        </w:rPr>
        <w:t xml:space="preserve"> Edifício S</w:t>
      </w:r>
      <w:r w:rsidR="00FC6997" w:rsidRPr="00763D43">
        <w:rPr>
          <w:sz w:val="24"/>
          <w:szCs w:val="24"/>
        </w:rPr>
        <w:t>ede da Secretaria de Estado da Cultura,</w:t>
      </w:r>
      <w:r w:rsidR="00816C24" w:rsidRPr="00763D43">
        <w:rPr>
          <w:sz w:val="24"/>
          <w:szCs w:val="24"/>
        </w:rPr>
        <w:t xml:space="preserve"> sito </w:t>
      </w:r>
      <w:r w:rsidR="00FC6997" w:rsidRPr="00763D43">
        <w:rPr>
          <w:sz w:val="24"/>
          <w:szCs w:val="24"/>
        </w:rPr>
        <w:t xml:space="preserve">na Rua Mauá, nº 51, </w:t>
      </w:r>
      <w:r w:rsidR="00B27621" w:rsidRPr="00763D43">
        <w:rPr>
          <w:sz w:val="24"/>
          <w:szCs w:val="24"/>
        </w:rPr>
        <w:t xml:space="preserve">3º andar, </w:t>
      </w:r>
      <w:r w:rsidR="005233F8" w:rsidRPr="00763D43">
        <w:rPr>
          <w:sz w:val="24"/>
          <w:szCs w:val="24"/>
        </w:rPr>
        <w:t>Luz</w:t>
      </w:r>
      <w:r w:rsidR="00FC6997" w:rsidRPr="00763D43">
        <w:rPr>
          <w:sz w:val="24"/>
          <w:szCs w:val="24"/>
        </w:rPr>
        <w:t>, São Paulo/</w:t>
      </w:r>
      <w:r w:rsidR="00D86387" w:rsidRPr="00763D43">
        <w:rPr>
          <w:sz w:val="24"/>
          <w:szCs w:val="24"/>
        </w:rPr>
        <w:t xml:space="preserve"> </w:t>
      </w:r>
      <w:r w:rsidR="00FC6997" w:rsidRPr="00763D43">
        <w:rPr>
          <w:sz w:val="24"/>
          <w:szCs w:val="24"/>
        </w:rPr>
        <w:t>SP</w:t>
      </w:r>
      <w:r w:rsidR="00816C24" w:rsidRPr="00763D43">
        <w:rPr>
          <w:sz w:val="24"/>
          <w:szCs w:val="24"/>
        </w:rPr>
        <w:t>.</w:t>
      </w:r>
    </w:p>
    <w:p w:rsidR="00226CE7" w:rsidRPr="00763D43" w:rsidRDefault="00D26364" w:rsidP="00763D43">
      <w:pPr>
        <w:numPr>
          <w:ilvl w:val="2"/>
          <w:numId w:val="1"/>
        </w:numPr>
        <w:tabs>
          <w:tab w:val="clear" w:pos="720"/>
          <w:tab w:val="num" w:pos="993"/>
        </w:tabs>
        <w:spacing w:before="120"/>
        <w:ind w:left="851" w:hanging="851"/>
        <w:jc w:val="both"/>
        <w:rPr>
          <w:sz w:val="24"/>
          <w:szCs w:val="24"/>
        </w:rPr>
      </w:pPr>
      <w:r w:rsidRPr="00763D43">
        <w:rPr>
          <w:sz w:val="24"/>
          <w:szCs w:val="24"/>
        </w:rPr>
        <w:t xml:space="preserve">Em se tratando de cooperativa, para apuração dos novos preços, deverá ser expurgado o acréscimo indicado no subitem 7.1.1 deste </w:t>
      </w:r>
      <w:r w:rsidR="00236F4B" w:rsidRPr="00763D43">
        <w:rPr>
          <w:sz w:val="24"/>
          <w:szCs w:val="24"/>
        </w:rPr>
        <w:t>Convite</w:t>
      </w:r>
      <w:r w:rsidRPr="00763D43">
        <w:rPr>
          <w:sz w:val="24"/>
          <w:szCs w:val="24"/>
        </w:rPr>
        <w:t>, e o resultado da</w:t>
      </w:r>
      <w:r w:rsidR="00226CE7" w:rsidRPr="00763D43">
        <w:rPr>
          <w:sz w:val="24"/>
          <w:szCs w:val="24"/>
        </w:rPr>
        <w:t xml:space="preserve"> soma do novo preço total, com o valor do acréscimo expurgado, deverá ser igual ao valor total final obtido no certame.</w:t>
      </w:r>
    </w:p>
    <w:p w:rsidR="00226CE7" w:rsidRPr="00763D43" w:rsidRDefault="00C91292" w:rsidP="00763D43">
      <w:pPr>
        <w:tabs>
          <w:tab w:val="left" w:pos="993"/>
        </w:tabs>
        <w:spacing w:before="120"/>
        <w:ind w:left="851" w:hanging="851"/>
        <w:jc w:val="both"/>
        <w:rPr>
          <w:sz w:val="24"/>
          <w:szCs w:val="24"/>
        </w:rPr>
      </w:pPr>
      <w:r w:rsidRPr="00763D43">
        <w:rPr>
          <w:b/>
          <w:sz w:val="24"/>
          <w:szCs w:val="24"/>
        </w:rPr>
        <w:t>7</w:t>
      </w:r>
      <w:r w:rsidR="00226CE7" w:rsidRPr="00763D43">
        <w:rPr>
          <w:b/>
          <w:sz w:val="24"/>
          <w:szCs w:val="24"/>
        </w:rPr>
        <w:t>.</w:t>
      </w:r>
      <w:r w:rsidR="00C55421" w:rsidRPr="00763D43">
        <w:rPr>
          <w:b/>
          <w:sz w:val="24"/>
          <w:szCs w:val="24"/>
        </w:rPr>
        <w:t>1</w:t>
      </w:r>
      <w:r w:rsidR="00A40DA8" w:rsidRPr="00763D43">
        <w:rPr>
          <w:b/>
          <w:sz w:val="24"/>
          <w:szCs w:val="24"/>
        </w:rPr>
        <w:t>8</w:t>
      </w:r>
      <w:r w:rsidR="00226CE7" w:rsidRPr="00763D43">
        <w:rPr>
          <w:b/>
          <w:sz w:val="24"/>
          <w:szCs w:val="24"/>
        </w:rPr>
        <w:t>.3</w:t>
      </w:r>
      <w:r w:rsidR="00226CE7" w:rsidRPr="00763D43">
        <w:rPr>
          <w:sz w:val="24"/>
          <w:szCs w:val="24"/>
        </w:rPr>
        <w:tab/>
        <w:t xml:space="preserve">Na hipótese de não cumprimento da obrigação estabelecida no subitem </w:t>
      </w:r>
      <w:r w:rsidRPr="00763D43">
        <w:rPr>
          <w:sz w:val="24"/>
          <w:szCs w:val="24"/>
        </w:rPr>
        <w:t>7</w:t>
      </w:r>
      <w:r w:rsidR="00226CE7" w:rsidRPr="00763D43">
        <w:rPr>
          <w:sz w:val="24"/>
          <w:szCs w:val="24"/>
        </w:rPr>
        <w:t>.</w:t>
      </w:r>
      <w:r w:rsidR="00B2416C" w:rsidRPr="00763D43">
        <w:rPr>
          <w:sz w:val="24"/>
          <w:szCs w:val="24"/>
        </w:rPr>
        <w:t>18</w:t>
      </w:r>
      <w:r w:rsidR="00226CE7" w:rsidRPr="00763D43">
        <w:rPr>
          <w:sz w:val="24"/>
          <w:szCs w:val="24"/>
        </w:rPr>
        <w:t xml:space="preserve">, no prazo ali mesmo assinalado, os preços unitários finais válidos para a contratação serão apurados pelo Contratante, com a aplicação do percentual que retrate a redução obtida entre o valor total oferecido na proposta inicial e o valor total final obtido no certame, indistintamente, </w:t>
      </w:r>
      <w:r w:rsidR="005E6DAB" w:rsidRPr="00763D43">
        <w:rPr>
          <w:sz w:val="24"/>
          <w:szCs w:val="24"/>
        </w:rPr>
        <w:t>s</w:t>
      </w:r>
      <w:r w:rsidR="00226CE7" w:rsidRPr="00763D43">
        <w:rPr>
          <w:sz w:val="24"/>
          <w:szCs w:val="24"/>
        </w:rPr>
        <w:t>obre cada um dos preços unitários ofertados na referida proposta observando-se</w:t>
      </w:r>
      <w:r w:rsidR="005E6DAB" w:rsidRPr="00763D43">
        <w:rPr>
          <w:sz w:val="24"/>
          <w:szCs w:val="24"/>
        </w:rPr>
        <w:t>,</w:t>
      </w:r>
      <w:r w:rsidR="00226CE7" w:rsidRPr="00763D43">
        <w:rPr>
          <w:sz w:val="24"/>
          <w:szCs w:val="24"/>
        </w:rPr>
        <w:t xml:space="preserve"> ainda, o disposto no subitem </w:t>
      </w:r>
      <w:r w:rsidRPr="00763D43">
        <w:rPr>
          <w:sz w:val="24"/>
          <w:szCs w:val="24"/>
        </w:rPr>
        <w:t>7</w:t>
      </w:r>
      <w:r w:rsidR="00226CE7" w:rsidRPr="00763D43">
        <w:rPr>
          <w:sz w:val="24"/>
          <w:szCs w:val="24"/>
        </w:rPr>
        <w:t>.</w:t>
      </w:r>
      <w:r w:rsidR="00A40DA8" w:rsidRPr="00763D43">
        <w:rPr>
          <w:sz w:val="24"/>
          <w:szCs w:val="24"/>
        </w:rPr>
        <w:t>18</w:t>
      </w:r>
      <w:r w:rsidR="00226CE7" w:rsidRPr="00763D43">
        <w:rPr>
          <w:sz w:val="24"/>
          <w:szCs w:val="24"/>
        </w:rPr>
        <w:t>.2.</w:t>
      </w:r>
    </w:p>
    <w:p w:rsidR="00ED45D2" w:rsidRPr="00763D43" w:rsidRDefault="0018790C" w:rsidP="00763D43">
      <w:pPr>
        <w:pStyle w:val="Ttulo1"/>
        <w:tabs>
          <w:tab w:val="left" w:pos="8460"/>
        </w:tabs>
        <w:spacing w:before="240" w:line="240" w:lineRule="auto"/>
        <w:ind w:left="851" w:hanging="851"/>
        <w:jc w:val="both"/>
        <w:rPr>
          <w:sz w:val="24"/>
          <w:szCs w:val="24"/>
          <w:u w:val="single"/>
        </w:rPr>
      </w:pPr>
      <w:r w:rsidRPr="00763D43">
        <w:rPr>
          <w:sz w:val="24"/>
          <w:szCs w:val="24"/>
        </w:rPr>
        <w:t>8</w:t>
      </w:r>
      <w:r w:rsidR="00ED45D2" w:rsidRPr="00763D43">
        <w:rPr>
          <w:sz w:val="24"/>
          <w:szCs w:val="24"/>
        </w:rPr>
        <w:t>.</w:t>
      </w:r>
      <w:r w:rsidR="00ED45D2" w:rsidRPr="00763D43">
        <w:rPr>
          <w:sz w:val="24"/>
          <w:szCs w:val="24"/>
        </w:rPr>
        <w:tab/>
      </w:r>
      <w:r w:rsidR="00ED45D2" w:rsidRPr="00763D43">
        <w:rPr>
          <w:sz w:val="24"/>
          <w:szCs w:val="24"/>
          <w:u w:val="single"/>
        </w:rPr>
        <w:t>DO PRAZO, CONDIÇÕES E ENTREGA DO OBJETO DA LICITAÇÃO</w:t>
      </w:r>
    </w:p>
    <w:p w:rsidR="00ED45D2" w:rsidRPr="00763D43" w:rsidRDefault="0018790C" w:rsidP="00763D43">
      <w:pPr>
        <w:pStyle w:val="Corpodetexto"/>
        <w:tabs>
          <w:tab w:val="left" w:pos="8460"/>
        </w:tabs>
        <w:spacing w:before="120"/>
        <w:ind w:left="851" w:hanging="851"/>
        <w:jc w:val="both"/>
        <w:rPr>
          <w:sz w:val="24"/>
          <w:szCs w:val="24"/>
        </w:rPr>
      </w:pPr>
      <w:r w:rsidRPr="00763D43">
        <w:rPr>
          <w:b/>
          <w:sz w:val="24"/>
          <w:szCs w:val="24"/>
        </w:rPr>
        <w:t>8</w:t>
      </w:r>
      <w:r w:rsidR="00ED45D2" w:rsidRPr="00763D43">
        <w:rPr>
          <w:b/>
          <w:sz w:val="24"/>
          <w:szCs w:val="24"/>
        </w:rPr>
        <w:t>.1</w:t>
      </w:r>
      <w:r w:rsidR="00ED45D2" w:rsidRPr="00763D43">
        <w:rPr>
          <w:sz w:val="24"/>
          <w:szCs w:val="24"/>
        </w:rPr>
        <w:tab/>
      </w:r>
      <w:r w:rsidR="00E97E26" w:rsidRPr="00763D43">
        <w:rPr>
          <w:sz w:val="24"/>
          <w:szCs w:val="24"/>
        </w:rPr>
        <w:t>O objeto desta licitação deverá ser executado e concluído em</w:t>
      </w:r>
      <w:r w:rsidR="00E3081F" w:rsidRPr="00763D43">
        <w:rPr>
          <w:sz w:val="24"/>
          <w:szCs w:val="24"/>
        </w:rPr>
        <w:t xml:space="preserve"> até</w:t>
      </w:r>
      <w:r w:rsidR="00E97E26" w:rsidRPr="00763D43">
        <w:rPr>
          <w:sz w:val="24"/>
          <w:szCs w:val="24"/>
        </w:rPr>
        <w:t xml:space="preserve"> </w:t>
      </w:r>
      <w:r w:rsidR="000B3BC9" w:rsidRPr="00763D43">
        <w:rPr>
          <w:sz w:val="24"/>
          <w:szCs w:val="24"/>
        </w:rPr>
        <w:t>120</w:t>
      </w:r>
      <w:r w:rsidR="00E97E26" w:rsidRPr="00763D43">
        <w:rPr>
          <w:sz w:val="24"/>
          <w:szCs w:val="24"/>
        </w:rPr>
        <w:t xml:space="preserve"> (</w:t>
      </w:r>
      <w:r w:rsidR="000B3BC9" w:rsidRPr="00763D43">
        <w:rPr>
          <w:sz w:val="24"/>
          <w:szCs w:val="24"/>
        </w:rPr>
        <w:t>cento e vinte</w:t>
      </w:r>
      <w:r w:rsidR="00E97E26" w:rsidRPr="00763D43">
        <w:rPr>
          <w:sz w:val="24"/>
          <w:szCs w:val="24"/>
        </w:rPr>
        <w:t xml:space="preserve">) </w:t>
      </w:r>
      <w:r w:rsidR="000B3BC9" w:rsidRPr="00763D43">
        <w:rPr>
          <w:sz w:val="24"/>
          <w:szCs w:val="24"/>
        </w:rPr>
        <w:t>dias</w:t>
      </w:r>
      <w:r w:rsidR="00E97E26" w:rsidRPr="00763D43">
        <w:rPr>
          <w:sz w:val="24"/>
          <w:szCs w:val="24"/>
        </w:rPr>
        <w:t xml:space="preserve">, contados a partir da data da ordem de início dos serviços, conforme as condições estabelecidas no </w:t>
      </w:r>
      <w:r w:rsidR="00343E26" w:rsidRPr="00763D43">
        <w:rPr>
          <w:sz w:val="24"/>
          <w:szCs w:val="24"/>
        </w:rPr>
        <w:t>Termo de Referência</w:t>
      </w:r>
      <w:r w:rsidR="00E97E26" w:rsidRPr="00763D43">
        <w:rPr>
          <w:sz w:val="24"/>
          <w:szCs w:val="24"/>
        </w:rPr>
        <w:t xml:space="preserve"> - Anexo I deste Convite</w:t>
      </w:r>
      <w:r w:rsidR="00ED45D2" w:rsidRPr="00763D43">
        <w:rPr>
          <w:sz w:val="24"/>
          <w:szCs w:val="24"/>
        </w:rPr>
        <w:t>.</w:t>
      </w:r>
    </w:p>
    <w:p w:rsidR="00D4751A" w:rsidRPr="00763D43" w:rsidRDefault="00905E92" w:rsidP="00763D43">
      <w:pPr>
        <w:pStyle w:val="Corpodetexto"/>
        <w:tabs>
          <w:tab w:val="left" w:pos="8460"/>
        </w:tabs>
        <w:spacing w:before="120"/>
        <w:ind w:left="851" w:hanging="851"/>
        <w:jc w:val="both"/>
        <w:rPr>
          <w:sz w:val="24"/>
          <w:szCs w:val="24"/>
        </w:rPr>
      </w:pPr>
      <w:r w:rsidRPr="00763D43">
        <w:rPr>
          <w:b/>
          <w:sz w:val="24"/>
          <w:szCs w:val="24"/>
        </w:rPr>
        <w:t>8.</w:t>
      </w:r>
      <w:r w:rsidR="001F345E" w:rsidRPr="00763D43">
        <w:rPr>
          <w:b/>
          <w:sz w:val="24"/>
          <w:szCs w:val="24"/>
        </w:rPr>
        <w:t>2</w:t>
      </w:r>
      <w:r w:rsidRPr="00763D43">
        <w:rPr>
          <w:sz w:val="24"/>
          <w:szCs w:val="24"/>
        </w:rPr>
        <w:tab/>
      </w:r>
      <w:r w:rsidR="00291BCB" w:rsidRPr="00763D43">
        <w:rPr>
          <w:sz w:val="24"/>
          <w:szCs w:val="24"/>
        </w:rPr>
        <w:t xml:space="preserve">No prazo indicado no item 8.1 acima não está computado o período para atendimento dos possíveis </w:t>
      </w:r>
      <w:proofErr w:type="spellStart"/>
      <w:r w:rsidR="00291BCB" w:rsidRPr="00763D43">
        <w:rPr>
          <w:sz w:val="24"/>
          <w:szCs w:val="24"/>
        </w:rPr>
        <w:t>comunique-se’s</w:t>
      </w:r>
      <w:proofErr w:type="spellEnd"/>
      <w:r w:rsidR="00291BCB" w:rsidRPr="00763D43">
        <w:rPr>
          <w:sz w:val="24"/>
          <w:szCs w:val="24"/>
        </w:rPr>
        <w:t xml:space="preserve"> emitidos pelos órgãos competentes aos quais os projetos contratados deverão ser submetidos. Não está computado também no período de </w:t>
      </w:r>
      <w:r w:rsidR="000B3BC9" w:rsidRPr="00763D43">
        <w:rPr>
          <w:sz w:val="24"/>
          <w:szCs w:val="24"/>
        </w:rPr>
        <w:t>120</w:t>
      </w:r>
      <w:r w:rsidR="002D15E4" w:rsidRPr="00763D43">
        <w:rPr>
          <w:sz w:val="24"/>
          <w:szCs w:val="24"/>
        </w:rPr>
        <w:t xml:space="preserve"> (</w:t>
      </w:r>
      <w:r w:rsidR="000B3BC9" w:rsidRPr="00763D43">
        <w:rPr>
          <w:sz w:val="24"/>
          <w:szCs w:val="24"/>
        </w:rPr>
        <w:t>cento e vinte</w:t>
      </w:r>
      <w:r w:rsidR="002D15E4" w:rsidRPr="00763D43">
        <w:rPr>
          <w:sz w:val="24"/>
          <w:szCs w:val="24"/>
        </w:rPr>
        <w:t xml:space="preserve">) </w:t>
      </w:r>
      <w:r w:rsidR="000B3BC9" w:rsidRPr="00763D43">
        <w:rPr>
          <w:sz w:val="24"/>
          <w:szCs w:val="24"/>
        </w:rPr>
        <w:t>dias</w:t>
      </w:r>
      <w:r w:rsidR="00291BCB" w:rsidRPr="00763D43">
        <w:rPr>
          <w:sz w:val="24"/>
          <w:szCs w:val="24"/>
        </w:rPr>
        <w:t>, os serviços de análise e aceite por parte da CONTRATANTE. Esses serviços serão executados com base no princípio da razoabilidade</w:t>
      </w:r>
      <w:r w:rsidR="00D4751A" w:rsidRPr="00763D43">
        <w:rPr>
          <w:sz w:val="24"/>
          <w:szCs w:val="24"/>
        </w:rPr>
        <w:t>.</w:t>
      </w:r>
    </w:p>
    <w:p w:rsidR="00D4751A" w:rsidRPr="00763D43" w:rsidRDefault="00905E92" w:rsidP="00763D43">
      <w:pPr>
        <w:pStyle w:val="Corpodetexto"/>
        <w:tabs>
          <w:tab w:val="left" w:pos="8460"/>
        </w:tabs>
        <w:spacing w:before="120"/>
        <w:ind w:left="851" w:hanging="851"/>
        <w:jc w:val="both"/>
        <w:rPr>
          <w:sz w:val="24"/>
          <w:szCs w:val="24"/>
        </w:rPr>
      </w:pPr>
      <w:r w:rsidRPr="00763D43">
        <w:rPr>
          <w:b/>
          <w:sz w:val="24"/>
          <w:szCs w:val="24"/>
        </w:rPr>
        <w:t>8.</w:t>
      </w:r>
      <w:r w:rsidR="001F345E" w:rsidRPr="00763D43">
        <w:rPr>
          <w:b/>
          <w:sz w:val="24"/>
          <w:szCs w:val="24"/>
        </w:rPr>
        <w:t>3</w:t>
      </w:r>
      <w:r w:rsidRPr="00763D43">
        <w:rPr>
          <w:sz w:val="24"/>
          <w:szCs w:val="24"/>
        </w:rPr>
        <w:tab/>
      </w:r>
      <w:r w:rsidR="001F345E" w:rsidRPr="00763D43">
        <w:rPr>
          <w:sz w:val="24"/>
          <w:szCs w:val="24"/>
        </w:rPr>
        <w:t xml:space="preserve">O objeto desta licitação deverá ser executado </w:t>
      </w:r>
      <w:r w:rsidR="009B130C" w:rsidRPr="00763D43">
        <w:rPr>
          <w:sz w:val="24"/>
          <w:szCs w:val="24"/>
        </w:rPr>
        <w:t>nas instalações da CONTRATADA</w:t>
      </w:r>
      <w:r w:rsidR="00D4751A" w:rsidRPr="00763D43">
        <w:rPr>
          <w:sz w:val="24"/>
          <w:szCs w:val="24"/>
        </w:rPr>
        <w:t xml:space="preserve">, correndo por conta da </w:t>
      </w:r>
      <w:r w:rsidR="009B130C" w:rsidRPr="00763D43">
        <w:rPr>
          <w:sz w:val="24"/>
          <w:szCs w:val="24"/>
        </w:rPr>
        <w:t>mesma</w:t>
      </w:r>
      <w:r w:rsidR="00D4751A" w:rsidRPr="00763D43">
        <w:rPr>
          <w:sz w:val="24"/>
          <w:szCs w:val="24"/>
        </w:rPr>
        <w:t xml:space="preserve"> as despesas de seguros, transporte, encargos trabalhistas e previdenciários, instalação de equipamentos para a execução dos serviços, despesas com telecomunicações e internet, cópias heliográficas e xerográficas dos elementos gráficos e descritivos dos estudos do projeto, despesas relativas a fotografias, ampliações fotográficas, perspectivas especiais, montagens, apresentações especiais, despesas de viagens e estadias.</w:t>
      </w:r>
    </w:p>
    <w:p w:rsidR="00D4751A" w:rsidRPr="00763D43" w:rsidRDefault="00905E92" w:rsidP="00763D43">
      <w:pPr>
        <w:pStyle w:val="Corpodetexto"/>
        <w:tabs>
          <w:tab w:val="left" w:pos="8460"/>
        </w:tabs>
        <w:spacing w:before="120"/>
        <w:ind w:left="851" w:hanging="851"/>
        <w:jc w:val="both"/>
        <w:rPr>
          <w:sz w:val="24"/>
          <w:szCs w:val="24"/>
        </w:rPr>
      </w:pPr>
      <w:r w:rsidRPr="00763D43">
        <w:rPr>
          <w:b/>
          <w:sz w:val="24"/>
          <w:szCs w:val="24"/>
        </w:rPr>
        <w:t>8.</w:t>
      </w:r>
      <w:r w:rsidR="001F345E" w:rsidRPr="00763D43">
        <w:rPr>
          <w:b/>
          <w:sz w:val="24"/>
          <w:szCs w:val="24"/>
        </w:rPr>
        <w:t>4</w:t>
      </w:r>
      <w:r w:rsidRPr="00763D43">
        <w:rPr>
          <w:sz w:val="24"/>
          <w:szCs w:val="24"/>
        </w:rPr>
        <w:tab/>
      </w:r>
      <w:r w:rsidR="005531B1" w:rsidRPr="00763D43">
        <w:rPr>
          <w:color w:val="000000"/>
          <w:sz w:val="24"/>
          <w:szCs w:val="24"/>
        </w:rPr>
        <w:t>Todos os projetos elaborados pela CONTRATADA deverão ser aprovados pelo CONTRATANTE e pelos órgãos fiscalizadores e/ou de proteção competentes para conseqüente liberação da etapa seguinte. O desenvolvimento dos serviços obedecerá ao Cronograma Físico-Financeiro apresentado na proposta</w:t>
      </w:r>
      <w:r w:rsidR="00D4751A" w:rsidRPr="00763D43">
        <w:rPr>
          <w:sz w:val="24"/>
          <w:szCs w:val="24"/>
        </w:rPr>
        <w:t>.</w:t>
      </w:r>
    </w:p>
    <w:p w:rsidR="00FC5EED" w:rsidRPr="00763D43" w:rsidRDefault="00F24FCB" w:rsidP="00763D43">
      <w:pPr>
        <w:keepNext/>
        <w:tabs>
          <w:tab w:val="left" w:pos="8460"/>
        </w:tabs>
        <w:spacing w:before="240"/>
        <w:ind w:left="851" w:hanging="851"/>
        <w:jc w:val="both"/>
        <w:outlineLvl w:val="0"/>
        <w:rPr>
          <w:sz w:val="24"/>
          <w:szCs w:val="24"/>
        </w:rPr>
      </w:pPr>
      <w:r w:rsidRPr="00763D43">
        <w:rPr>
          <w:b/>
          <w:sz w:val="24"/>
          <w:szCs w:val="24"/>
        </w:rPr>
        <w:t>9</w:t>
      </w:r>
      <w:r w:rsidR="00FC5EED" w:rsidRPr="00763D43">
        <w:rPr>
          <w:b/>
          <w:sz w:val="24"/>
          <w:szCs w:val="24"/>
        </w:rPr>
        <w:t>.</w:t>
      </w:r>
      <w:r w:rsidR="00FC5EED" w:rsidRPr="00763D43">
        <w:rPr>
          <w:b/>
          <w:sz w:val="24"/>
          <w:szCs w:val="24"/>
        </w:rPr>
        <w:tab/>
      </w:r>
      <w:r w:rsidR="00FC5EED" w:rsidRPr="00763D43">
        <w:rPr>
          <w:b/>
          <w:sz w:val="24"/>
          <w:szCs w:val="24"/>
          <w:u w:val="single"/>
        </w:rPr>
        <w:t>DO RECEBIMENTO DO OBJETO</w:t>
      </w:r>
    </w:p>
    <w:p w:rsidR="00FC5EED" w:rsidRPr="00763D43" w:rsidRDefault="00F24FCB" w:rsidP="00763D43">
      <w:pPr>
        <w:tabs>
          <w:tab w:val="left" w:pos="8460"/>
        </w:tabs>
        <w:spacing w:before="120"/>
        <w:ind w:left="851" w:hanging="851"/>
        <w:jc w:val="both"/>
        <w:rPr>
          <w:sz w:val="24"/>
          <w:szCs w:val="24"/>
        </w:rPr>
      </w:pPr>
      <w:r w:rsidRPr="00763D43">
        <w:rPr>
          <w:b/>
          <w:sz w:val="24"/>
          <w:szCs w:val="24"/>
        </w:rPr>
        <w:t>9</w:t>
      </w:r>
      <w:r w:rsidR="00FC5EED" w:rsidRPr="00763D43">
        <w:rPr>
          <w:b/>
          <w:sz w:val="24"/>
          <w:szCs w:val="24"/>
        </w:rPr>
        <w:t>.1</w:t>
      </w:r>
      <w:r w:rsidR="00FC5EED" w:rsidRPr="00763D43">
        <w:rPr>
          <w:b/>
          <w:sz w:val="24"/>
          <w:szCs w:val="24"/>
        </w:rPr>
        <w:tab/>
      </w:r>
      <w:r w:rsidR="00E8236E" w:rsidRPr="00763D43">
        <w:rPr>
          <w:sz w:val="24"/>
          <w:szCs w:val="24"/>
        </w:rPr>
        <w:t>Os serviços serão recebidos pelo Contratante após a aprovação dos projetos, por comissão ou servidores designados, em conformidade com o disposto nos artigos 70 e 71 da Lei estadual nº 6.544/89 e 73 e 74 da Lei federal nº 8.666/93 e as regras específicas estabelecidas neste edital e seus anexos</w:t>
      </w:r>
      <w:r w:rsidR="00FC5EED" w:rsidRPr="00763D43">
        <w:rPr>
          <w:sz w:val="24"/>
          <w:szCs w:val="24"/>
        </w:rPr>
        <w:t>.</w:t>
      </w:r>
    </w:p>
    <w:p w:rsidR="006847C0" w:rsidRPr="00763D43" w:rsidRDefault="00F24FCB" w:rsidP="00763D43">
      <w:pPr>
        <w:tabs>
          <w:tab w:val="left" w:pos="8460"/>
        </w:tabs>
        <w:spacing w:before="120"/>
        <w:ind w:left="851" w:hanging="851"/>
        <w:jc w:val="both"/>
        <w:rPr>
          <w:sz w:val="24"/>
          <w:szCs w:val="24"/>
        </w:rPr>
      </w:pPr>
      <w:r w:rsidRPr="00763D43">
        <w:rPr>
          <w:b/>
          <w:sz w:val="24"/>
          <w:szCs w:val="24"/>
        </w:rPr>
        <w:t>9</w:t>
      </w:r>
      <w:r w:rsidR="00FC5EED" w:rsidRPr="00763D43">
        <w:rPr>
          <w:b/>
          <w:sz w:val="24"/>
          <w:szCs w:val="24"/>
        </w:rPr>
        <w:t>.2</w:t>
      </w:r>
      <w:r w:rsidR="00FC5EED" w:rsidRPr="00763D43">
        <w:rPr>
          <w:sz w:val="24"/>
          <w:szCs w:val="24"/>
        </w:rPr>
        <w:tab/>
      </w:r>
      <w:r w:rsidR="006847C0" w:rsidRPr="00763D43">
        <w:rPr>
          <w:sz w:val="24"/>
          <w:szCs w:val="24"/>
        </w:rPr>
        <w:t xml:space="preserve">Constatada a conclusão dos serviços, em conformidade com os termos do Contrato e demais normas técnicas pertinentes e estando aprovados todos os projetos que exijam aprovação nos </w:t>
      </w:r>
      <w:r w:rsidR="006847C0" w:rsidRPr="00763D43">
        <w:rPr>
          <w:sz w:val="24"/>
          <w:szCs w:val="24"/>
        </w:rPr>
        <w:lastRenderedPageBreak/>
        <w:t xml:space="preserve">órgãos competentes, inclusive os de preservação do patrimônio histórico, o Contratante fornecerá o Termo de Recebimento Provisório, que terá validade </w:t>
      </w:r>
      <w:r w:rsidR="006847C0" w:rsidRPr="002749AC">
        <w:rPr>
          <w:sz w:val="24"/>
          <w:szCs w:val="24"/>
        </w:rPr>
        <w:t>por 180 (cento e oitenta) dias</w:t>
      </w:r>
      <w:r w:rsidR="002749AC" w:rsidRPr="002749AC">
        <w:rPr>
          <w:sz w:val="24"/>
          <w:szCs w:val="24"/>
        </w:rPr>
        <w:t>.</w:t>
      </w:r>
    </w:p>
    <w:p w:rsidR="006847C0" w:rsidRPr="00763D43" w:rsidRDefault="00F24FCB" w:rsidP="00763D43">
      <w:pPr>
        <w:tabs>
          <w:tab w:val="left" w:pos="8460"/>
        </w:tabs>
        <w:spacing w:before="120"/>
        <w:ind w:left="851" w:hanging="851"/>
        <w:jc w:val="both"/>
        <w:rPr>
          <w:sz w:val="24"/>
          <w:szCs w:val="24"/>
        </w:rPr>
      </w:pPr>
      <w:r w:rsidRPr="00763D43">
        <w:rPr>
          <w:b/>
          <w:sz w:val="24"/>
          <w:szCs w:val="24"/>
        </w:rPr>
        <w:t>9</w:t>
      </w:r>
      <w:r w:rsidR="00FC5EED" w:rsidRPr="00763D43">
        <w:rPr>
          <w:b/>
          <w:sz w:val="24"/>
          <w:szCs w:val="24"/>
        </w:rPr>
        <w:t>.3</w:t>
      </w:r>
      <w:r w:rsidR="00FC5EED" w:rsidRPr="00763D43">
        <w:rPr>
          <w:b/>
          <w:sz w:val="24"/>
          <w:szCs w:val="24"/>
        </w:rPr>
        <w:tab/>
      </w:r>
      <w:r w:rsidR="006847C0" w:rsidRPr="00763D43">
        <w:rPr>
          <w:sz w:val="24"/>
          <w:szCs w:val="24"/>
        </w:rPr>
        <w:t xml:space="preserve">Decorrido esse período sem necessidade de quaisquer reparos, será entregue o </w:t>
      </w:r>
      <w:r w:rsidR="006847C0" w:rsidRPr="002749AC">
        <w:rPr>
          <w:sz w:val="24"/>
          <w:szCs w:val="24"/>
        </w:rPr>
        <w:t>Termo de Recebimento Definitivo; se houver ocorrências que justifiquem o refazimento no todo ou em parte dos serviços, a contagem do período de 180 (cento e oitenta) dias será recomeçada</w:t>
      </w:r>
      <w:r w:rsidR="001F345E" w:rsidRPr="002749AC">
        <w:rPr>
          <w:sz w:val="24"/>
          <w:szCs w:val="24"/>
        </w:rPr>
        <w:t>.</w:t>
      </w:r>
    </w:p>
    <w:p w:rsidR="006847C0" w:rsidRPr="00763D43" w:rsidRDefault="00F24FCB" w:rsidP="00763D43">
      <w:pPr>
        <w:tabs>
          <w:tab w:val="left" w:pos="8460"/>
        </w:tabs>
        <w:spacing w:before="120"/>
        <w:ind w:left="851" w:hanging="851"/>
        <w:jc w:val="both"/>
        <w:rPr>
          <w:b/>
          <w:sz w:val="24"/>
          <w:szCs w:val="24"/>
        </w:rPr>
      </w:pPr>
      <w:r w:rsidRPr="00763D43">
        <w:rPr>
          <w:b/>
          <w:sz w:val="24"/>
          <w:szCs w:val="24"/>
        </w:rPr>
        <w:t>9</w:t>
      </w:r>
      <w:r w:rsidR="006847C0" w:rsidRPr="00763D43">
        <w:rPr>
          <w:b/>
          <w:sz w:val="24"/>
          <w:szCs w:val="24"/>
        </w:rPr>
        <w:t xml:space="preserve">.4 </w:t>
      </w:r>
      <w:r w:rsidR="001F345E" w:rsidRPr="00763D43">
        <w:rPr>
          <w:b/>
          <w:sz w:val="24"/>
          <w:szCs w:val="24"/>
        </w:rPr>
        <w:tab/>
      </w:r>
      <w:r w:rsidR="006847C0" w:rsidRPr="00763D43">
        <w:rPr>
          <w:sz w:val="24"/>
          <w:szCs w:val="24"/>
        </w:rPr>
        <w:t>O Recebimento Provisório ou Definitivo não exclui a responsabilidade da Contratada e de todos os profissionais responsáveis técnicos pela perfeita adequação técnica dos projetos elaborados, cabendo-lhe sanar quaisquer irregularidades ou incompatibilidades detectadas posteriormente.</w:t>
      </w:r>
    </w:p>
    <w:p w:rsidR="006847C0" w:rsidRPr="00763D43" w:rsidRDefault="00F24FCB" w:rsidP="00763D43">
      <w:pPr>
        <w:tabs>
          <w:tab w:val="left" w:pos="851"/>
          <w:tab w:val="left" w:pos="8460"/>
        </w:tabs>
        <w:spacing w:before="120"/>
        <w:ind w:left="851" w:hanging="851"/>
        <w:jc w:val="both"/>
        <w:rPr>
          <w:sz w:val="24"/>
          <w:szCs w:val="24"/>
        </w:rPr>
      </w:pPr>
      <w:r w:rsidRPr="00763D43">
        <w:rPr>
          <w:b/>
          <w:sz w:val="24"/>
          <w:szCs w:val="24"/>
        </w:rPr>
        <w:t>9</w:t>
      </w:r>
      <w:r w:rsidR="006847C0" w:rsidRPr="00763D43">
        <w:rPr>
          <w:b/>
          <w:sz w:val="24"/>
          <w:szCs w:val="24"/>
        </w:rPr>
        <w:t xml:space="preserve">.5 </w:t>
      </w:r>
      <w:r w:rsidR="001F345E" w:rsidRPr="00763D43">
        <w:rPr>
          <w:b/>
          <w:sz w:val="24"/>
          <w:szCs w:val="24"/>
        </w:rPr>
        <w:tab/>
      </w:r>
      <w:r w:rsidR="006847C0" w:rsidRPr="00763D43">
        <w:rPr>
          <w:sz w:val="24"/>
          <w:szCs w:val="24"/>
        </w:rPr>
        <w:t>Havendo rejeição dos serviços no todo ou em parte estará a Contratada obrigada a refazê-los, no prazo fixado pelo Contratante, observando as condições estabelecidas para a execução.</w:t>
      </w:r>
    </w:p>
    <w:p w:rsidR="00CD689B" w:rsidRPr="00763D43" w:rsidRDefault="00CD689B" w:rsidP="00763D43">
      <w:pPr>
        <w:tabs>
          <w:tab w:val="left" w:pos="851"/>
          <w:tab w:val="left" w:pos="8460"/>
        </w:tabs>
        <w:spacing w:before="120"/>
        <w:ind w:left="851" w:hanging="851"/>
        <w:jc w:val="both"/>
        <w:rPr>
          <w:b/>
          <w:sz w:val="24"/>
          <w:szCs w:val="24"/>
        </w:rPr>
      </w:pPr>
      <w:r w:rsidRPr="00763D43">
        <w:rPr>
          <w:b/>
          <w:sz w:val="24"/>
          <w:szCs w:val="24"/>
        </w:rPr>
        <w:t>9.6</w:t>
      </w:r>
      <w:r w:rsidRPr="00763D43">
        <w:rPr>
          <w:b/>
          <w:sz w:val="24"/>
          <w:szCs w:val="24"/>
        </w:rPr>
        <w:tab/>
      </w:r>
      <w:r w:rsidRPr="00763D43">
        <w:rPr>
          <w:bCs/>
          <w:sz w:val="24"/>
          <w:szCs w:val="24"/>
        </w:rPr>
        <w:t>O recebimento dos serviços e projetos, bem como a aceitação dos serviços das etapas intermediárias, atesta o cumprimento das exigências contratuais, mas não afasta a responsabilidade técnica ou civil da CONTRATADA, que permanece regida pela legislação pertinente.</w:t>
      </w:r>
    </w:p>
    <w:p w:rsidR="001E26D7" w:rsidRPr="00763D43" w:rsidRDefault="001E26D7" w:rsidP="00763D43">
      <w:pPr>
        <w:keepNext/>
        <w:tabs>
          <w:tab w:val="left" w:pos="8460"/>
        </w:tabs>
        <w:spacing w:before="360"/>
        <w:ind w:left="851" w:hanging="851"/>
        <w:jc w:val="both"/>
        <w:outlineLvl w:val="0"/>
        <w:rPr>
          <w:b/>
          <w:sz w:val="24"/>
          <w:szCs w:val="24"/>
          <w:u w:val="single"/>
        </w:rPr>
      </w:pPr>
      <w:r w:rsidRPr="00763D43">
        <w:rPr>
          <w:b/>
          <w:sz w:val="24"/>
          <w:szCs w:val="24"/>
        </w:rPr>
        <w:t>1</w:t>
      </w:r>
      <w:r w:rsidR="00F24FCB" w:rsidRPr="00763D43">
        <w:rPr>
          <w:b/>
          <w:sz w:val="24"/>
          <w:szCs w:val="24"/>
        </w:rPr>
        <w:t>0</w:t>
      </w:r>
      <w:r w:rsidRPr="00763D43">
        <w:rPr>
          <w:b/>
          <w:sz w:val="24"/>
          <w:szCs w:val="24"/>
        </w:rPr>
        <w:t>.</w:t>
      </w:r>
      <w:r w:rsidRPr="00763D43">
        <w:rPr>
          <w:b/>
          <w:sz w:val="24"/>
          <w:szCs w:val="24"/>
        </w:rPr>
        <w:tab/>
      </w:r>
      <w:r w:rsidR="00787F16" w:rsidRPr="00763D43">
        <w:rPr>
          <w:b/>
          <w:sz w:val="24"/>
          <w:szCs w:val="24"/>
          <w:u w:val="single"/>
        </w:rPr>
        <w:t>DO</w:t>
      </w:r>
      <w:r w:rsidR="001F345E" w:rsidRPr="00763D43">
        <w:rPr>
          <w:b/>
          <w:sz w:val="24"/>
          <w:szCs w:val="24"/>
          <w:u w:val="single"/>
        </w:rPr>
        <w:t>S</w:t>
      </w:r>
      <w:r w:rsidR="001F2BD3" w:rsidRPr="00763D43">
        <w:rPr>
          <w:b/>
          <w:sz w:val="24"/>
          <w:szCs w:val="24"/>
          <w:u w:val="single"/>
        </w:rPr>
        <w:t xml:space="preserve"> </w:t>
      </w:r>
      <w:r w:rsidRPr="00763D43">
        <w:rPr>
          <w:b/>
          <w:sz w:val="24"/>
          <w:szCs w:val="24"/>
          <w:u w:val="single"/>
        </w:rPr>
        <w:t>PAGAMENTO</w:t>
      </w:r>
      <w:r w:rsidR="001F345E" w:rsidRPr="00763D43">
        <w:rPr>
          <w:b/>
          <w:sz w:val="24"/>
          <w:szCs w:val="24"/>
          <w:u w:val="single"/>
        </w:rPr>
        <w:t>S</w:t>
      </w:r>
      <w:r w:rsidRPr="00763D43">
        <w:rPr>
          <w:b/>
          <w:sz w:val="24"/>
          <w:szCs w:val="24"/>
          <w:u w:val="single"/>
        </w:rPr>
        <w:t xml:space="preserve"> E DO REAJUSTE DE PREÇO</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10.1</w:t>
      </w:r>
      <w:r w:rsidRPr="00763D43">
        <w:rPr>
          <w:sz w:val="24"/>
          <w:szCs w:val="24"/>
        </w:rPr>
        <w:tab/>
        <w:t xml:space="preserve">O pagamento de cada etapa dos serviços executados pela CONTRATADA será efetuado no prazo de 30 (trinta) dias corridos, a contar da entrada da nota fiscal/fatura no protocolo da Secretaria da Cultura, situada na Rua Mauá, 51, 3º andar, sala 304, Bairro da Luz, São Paulo, acompanhada dos atestados de recebimento firmados pelo Grupo de Projetos e Obras, nos termos </w:t>
      </w:r>
      <w:r w:rsidR="00814B22" w:rsidRPr="00763D43">
        <w:rPr>
          <w:sz w:val="24"/>
          <w:szCs w:val="24"/>
        </w:rPr>
        <w:t>do Cronograma Físico-Financeiro</w:t>
      </w:r>
      <w:r w:rsidRPr="00763D43">
        <w:rPr>
          <w:sz w:val="24"/>
          <w:szCs w:val="24"/>
        </w:rPr>
        <w:t xml:space="preserve"> </w:t>
      </w:r>
      <w:r w:rsidR="00814B22" w:rsidRPr="00763D43">
        <w:rPr>
          <w:sz w:val="24"/>
          <w:szCs w:val="24"/>
        </w:rPr>
        <w:t>e</w:t>
      </w:r>
      <w:r w:rsidRPr="00763D43">
        <w:rPr>
          <w:sz w:val="24"/>
          <w:szCs w:val="24"/>
        </w:rPr>
        <w:t xml:space="preserve"> demais condições e prazos estabelecidos na minuta de termo de contrato, que constitui anexo integrante deste ato convocatório.</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10.2</w:t>
      </w:r>
      <w:r w:rsidRPr="00763D43">
        <w:rPr>
          <w:sz w:val="24"/>
          <w:szCs w:val="24"/>
        </w:rPr>
        <w:tab/>
        <w:t>De acordo com o artigo 2º, do Decreto Estadual n.º 43.060, de 27 de abril de 1998, os pagamentos serão feitos, exclusivamente, por meio de crédito aberto em conta bancária no Banco do Brasil S/A, em nome da CONTRATADA.</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10.3</w:t>
      </w:r>
      <w:r w:rsidRPr="00763D43">
        <w:rPr>
          <w:sz w:val="24"/>
          <w:szCs w:val="24"/>
        </w:rPr>
        <w:tab/>
        <w:t>Havendo atraso no pagamento, sobre o valor devido incidirá correção monetária, bem como juros moratórios a razão de 0,5% (meio por cento) ao mês, calculados “pro rata tempore”, em relação ao atraso verificado, nos termos do artigo 74, da Lei Estadual nº 6.544/89.</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10.4</w:t>
      </w:r>
      <w:r w:rsidRPr="00763D43">
        <w:rPr>
          <w:sz w:val="24"/>
          <w:szCs w:val="24"/>
        </w:rPr>
        <w:tab/>
        <w:t>Juntamente com a nota fiscal/fatura</w:t>
      </w:r>
      <w:r w:rsidR="00814B22" w:rsidRPr="00763D43">
        <w:rPr>
          <w:sz w:val="24"/>
          <w:szCs w:val="24"/>
        </w:rPr>
        <w:t xml:space="preserve"> deverão</w:t>
      </w:r>
      <w:r w:rsidRPr="00763D43">
        <w:rPr>
          <w:sz w:val="24"/>
          <w:szCs w:val="24"/>
        </w:rPr>
        <w:t xml:space="preserve"> ser </w:t>
      </w:r>
      <w:proofErr w:type="gramStart"/>
      <w:r w:rsidRPr="00763D43">
        <w:rPr>
          <w:sz w:val="24"/>
          <w:szCs w:val="24"/>
        </w:rPr>
        <w:t>apresentados</w:t>
      </w:r>
      <w:proofErr w:type="gramEnd"/>
      <w:r w:rsidRPr="00763D43">
        <w:rPr>
          <w:sz w:val="24"/>
          <w:szCs w:val="24"/>
        </w:rPr>
        <w:t xml:space="preserve"> os comprovantes de recolhimento do INSS e do FGTS, correspondentes ao período de execução dos serviços e à mão de obra alocada para esse fim, bem como do recolhimento do ISSQN – quando não houver retenção nos termos do subitem 11.12 deste item </w:t>
      </w:r>
      <w:r w:rsidR="00A06087" w:rsidRPr="00763D43">
        <w:rPr>
          <w:sz w:val="24"/>
          <w:szCs w:val="24"/>
        </w:rPr>
        <w:t>10</w:t>
      </w:r>
      <w:r w:rsidRPr="00763D43">
        <w:rPr>
          <w:sz w:val="24"/>
          <w:szCs w:val="24"/>
        </w:rPr>
        <w:t>, correspondente aos serviços executados.</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10.5</w:t>
      </w:r>
      <w:r w:rsidRPr="00763D43">
        <w:rPr>
          <w:sz w:val="24"/>
          <w:szCs w:val="24"/>
        </w:rPr>
        <w:tab/>
        <w:t xml:space="preserve">Os documentos descritos no subitem </w:t>
      </w:r>
      <w:r w:rsidR="00A06087" w:rsidRPr="00763D43">
        <w:rPr>
          <w:sz w:val="24"/>
          <w:szCs w:val="24"/>
        </w:rPr>
        <w:t>10</w:t>
      </w:r>
      <w:r w:rsidRPr="00763D43">
        <w:rPr>
          <w:sz w:val="24"/>
          <w:szCs w:val="24"/>
        </w:rPr>
        <w:t xml:space="preserve">.4 deste item </w:t>
      </w:r>
      <w:r w:rsidR="00A06087" w:rsidRPr="00763D43">
        <w:rPr>
          <w:sz w:val="24"/>
          <w:szCs w:val="24"/>
        </w:rPr>
        <w:t>10</w:t>
      </w:r>
      <w:r w:rsidRPr="00763D43">
        <w:rPr>
          <w:sz w:val="24"/>
          <w:szCs w:val="24"/>
        </w:rPr>
        <w:t xml:space="preserve"> poderão ser apresentados por meio de cópia autenticada ou de cópia simples acompanhado do original, para conferência e autenticação pelo servidor público responsável.</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10.6</w:t>
      </w:r>
      <w:r w:rsidRPr="00763D43">
        <w:rPr>
          <w:sz w:val="24"/>
          <w:szCs w:val="24"/>
        </w:rPr>
        <w:tab/>
        <w:t xml:space="preserve">Se, por ocasião da apresentação da nota fiscal/fatura, não houver decorrido o prazo legal para recolhimento do FGTS, INSS, bem como do ISSQN – quando não houver retenção nos termos do subitem 11.12 deste item </w:t>
      </w:r>
      <w:r w:rsidR="00A06087" w:rsidRPr="00763D43">
        <w:rPr>
          <w:sz w:val="24"/>
          <w:szCs w:val="24"/>
        </w:rPr>
        <w:t>10</w:t>
      </w:r>
      <w:r w:rsidRPr="00763D43">
        <w:rPr>
          <w:sz w:val="24"/>
          <w:szCs w:val="24"/>
        </w:rPr>
        <w:t>, poderão ser apresentadas cópias das guias de recolhimento referentes ao mês imediatamente anterior, devendo a CONTRATADA apresentar a documentação devida, quando do vencimento do prazo legal para os respectivos recolhimentos.</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10.7</w:t>
      </w:r>
      <w:r w:rsidRPr="00763D43">
        <w:rPr>
          <w:sz w:val="24"/>
          <w:szCs w:val="24"/>
        </w:rPr>
        <w:tab/>
        <w:t xml:space="preserve">A liberação do primeiro pagamento estará condicionada à entrega, pela CONTRATADA, da via </w:t>
      </w:r>
      <w:r w:rsidRPr="00763D43">
        <w:rPr>
          <w:sz w:val="24"/>
          <w:szCs w:val="24"/>
        </w:rPr>
        <w:lastRenderedPageBreak/>
        <w:t>azul da Anotação de Responsabilidade Técnica – ART, referente à execução dos serviços, onde deverá haver alusão expressa ao número do Processo da CONTRATANTE, do contrato e do seu objeto, com os seus campos integralmente preenchidos.</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10.8</w:t>
      </w:r>
      <w:r w:rsidRPr="00763D43">
        <w:rPr>
          <w:sz w:val="24"/>
          <w:szCs w:val="24"/>
        </w:rPr>
        <w:tab/>
        <w:t>Constitui condição para a realização dos pagamentos a inexistência de registros em nome da CONTRATADA no “Cadastro Informativo dos Créditos não Quitados de Órgãos e Entidades Estaduais do Estado de São Paulo – CADIN ESTADUAL”, o qual deverá ser consultado por ocasião da realização de cada pagamento.</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10.8.1</w:t>
      </w:r>
      <w:r w:rsidRPr="00763D43">
        <w:rPr>
          <w:sz w:val="24"/>
          <w:szCs w:val="24"/>
        </w:rPr>
        <w:tab/>
        <w:t xml:space="preserve">O cumprimento da condição a que se refere o subitem anterior poderá se </w:t>
      </w:r>
      <w:proofErr w:type="gramStart"/>
      <w:r w:rsidRPr="00763D43">
        <w:rPr>
          <w:sz w:val="24"/>
          <w:szCs w:val="24"/>
        </w:rPr>
        <w:t>dar</w:t>
      </w:r>
      <w:proofErr w:type="gramEnd"/>
      <w:r w:rsidRPr="00763D43">
        <w:rPr>
          <w:sz w:val="24"/>
          <w:szCs w:val="24"/>
        </w:rPr>
        <w:t xml:space="preserve"> pela comprovação, pela Contratada, de que os registros estão suspensos, nos termos do artigo 8º, da Lei estadual nº 12.799/2008.</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10.9</w:t>
      </w:r>
      <w:r w:rsidRPr="00763D43">
        <w:rPr>
          <w:sz w:val="24"/>
          <w:szCs w:val="24"/>
        </w:rPr>
        <w:tab/>
        <w:t>O pagamento realizado pela CONTRATANTE não isentará a CONTRATADA das responsabilidades contratuais, nem implicará em aprovação definitiva dos serviços executados parcialmente.</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10.10</w:t>
      </w:r>
      <w:r w:rsidRPr="00763D43">
        <w:rPr>
          <w:b/>
          <w:sz w:val="24"/>
          <w:szCs w:val="24"/>
        </w:rPr>
        <w:tab/>
      </w:r>
      <w:r w:rsidRPr="00763D43">
        <w:rPr>
          <w:sz w:val="24"/>
          <w:szCs w:val="24"/>
        </w:rPr>
        <w:t>A não aceitação dos serviços pela fiscalização implicará a suspensão imediata do pagamento.</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10.11</w:t>
      </w:r>
      <w:r w:rsidRPr="00763D43">
        <w:rPr>
          <w:sz w:val="24"/>
          <w:szCs w:val="24"/>
        </w:rPr>
        <w:tab/>
        <w:t xml:space="preserve">Processada a medição, a fiscalização autorizará a CONTRATADA a emitir a respectiva fatura. Caso as faturas apresentem incorreções, estas serão devolvidas à CONTRATADA, para as devidas correções, nesta hipótese o prazo estabelecido no subitem </w:t>
      </w:r>
      <w:r w:rsidR="00A06087" w:rsidRPr="00763D43">
        <w:rPr>
          <w:sz w:val="24"/>
          <w:szCs w:val="24"/>
        </w:rPr>
        <w:t>10</w:t>
      </w:r>
      <w:r w:rsidRPr="00763D43">
        <w:rPr>
          <w:sz w:val="24"/>
          <w:szCs w:val="24"/>
        </w:rPr>
        <w:t xml:space="preserve">.1 deste item </w:t>
      </w:r>
      <w:r w:rsidR="00A06087" w:rsidRPr="00763D43">
        <w:rPr>
          <w:sz w:val="24"/>
          <w:szCs w:val="24"/>
        </w:rPr>
        <w:t>10</w:t>
      </w:r>
      <w:r w:rsidRPr="00763D43">
        <w:rPr>
          <w:sz w:val="24"/>
          <w:szCs w:val="24"/>
        </w:rPr>
        <w:t xml:space="preserve"> será contado a partir da data de reapresentação das faturas, sem incorreções.</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10.12</w:t>
      </w:r>
      <w:r w:rsidRPr="00763D43">
        <w:rPr>
          <w:b/>
          <w:sz w:val="24"/>
          <w:szCs w:val="24"/>
        </w:rPr>
        <w:tab/>
      </w:r>
      <w:r w:rsidRPr="00763D43">
        <w:rPr>
          <w:sz w:val="24"/>
          <w:szCs w:val="24"/>
        </w:rPr>
        <w:t>O Imposto sobre Serviços de Qualquer Natureza - ISSQN é devido no local do estabelecimento prestador dos serviços, em consonância com as disposições contidas na Lei Complementar nº 116, de 31.07.03. (Parecer PA 39/2012) e respeitando as seguintes determinações:</w:t>
      </w:r>
    </w:p>
    <w:p w:rsidR="00BF3C31" w:rsidRPr="00763D43" w:rsidRDefault="00BF3C31" w:rsidP="00763D43">
      <w:pPr>
        <w:tabs>
          <w:tab w:val="left" w:pos="8460"/>
        </w:tabs>
        <w:spacing w:before="120"/>
        <w:ind w:left="851"/>
        <w:jc w:val="both"/>
        <w:rPr>
          <w:sz w:val="24"/>
          <w:szCs w:val="24"/>
        </w:rPr>
      </w:pPr>
      <w:r w:rsidRPr="00763D43">
        <w:rPr>
          <w:sz w:val="24"/>
          <w:szCs w:val="24"/>
        </w:rPr>
        <w:t>I - Quando da celebração do contrato, a CONTRATADA deverá indicar a legislação municipal aplicável aos serviços por ela prestados, relativamente ao Imposto sobre Serviços de Qualquer Natureza – ISSQN, esclarecendo, expressamente, sobre a eventual necessidade de retenção do tributo, pelo tomador dos serviços;</w:t>
      </w:r>
    </w:p>
    <w:p w:rsidR="00BF3C31" w:rsidRPr="00763D43" w:rsidRDefault="00BF3C31" w:rsidP="00763D43">
      <w:pPr>
        <w:tabs>
          <w:tab w:val="left" w:pos="8460"/>
        </w:tabs>
        <w:spacing w:before="120"/>
        <w:ind w:left="851"/>
        <w:jc w:val="both"/>
        <w:rPr>
          <w:sz w:val="24"/>
          <w:szCs w:val="24"/>
        </w:rPr>
      </w:pPr>
      <w:r w:rsidRPr="00763D43">
        <w:rPr>
          <w:sz w:val="24"/>
          <w:szCs w:val="24"/>
        </w:rPr>
        <w:t xml:space="preserve">II - Caso se mostre exigível a retenção do imposto, o CONTRATANTE, na qualidade de responsável tributário, deverá reter a quantia correspondente do valor da nota-fiscal, </w:t>
      </w:r>
      <w:proofErr w:type="gramStart"/>
      <w:r w:rsidRPr="00763D43">
        <w:rPr>
          <w:sz w:val="24"/>
          <w:szCs w:val="24"/>
        </w:rPr>
        <w:t>fatura,</w:t>
      </w:r>
      <w:proofErr w:type="gramEnd"/>
      <w:r w:rsidRPr="00763D43">
        <w:rPr>
          <w:sz w:val="24"/>
          <w:szCs w:val="24"/>
        </w:rPr>
        <w:t xml:space="preserve"> recibo ou documento de cobrança equivalente apresentada e recolher a respectiva importância em nome da CONTRATADA.</w:t>
      </w:r>
    </w:p>
    <w:p w:rsidR="00BF3C31" w:rsidRPr="00763D43" w:rsidRDefault="00BF3C31" w:rsidP="00763D43">
      <w:pPr>
        <w:tabs>
          <w:tab w:val="left" w:pos="8460"/>
        </w:tabs>
        <w:spacing w:before="120"/>
        <w:ind w:left="851"/>
        <w:jc w:val="both"/>
        <w:rPr>
          <w:sz w:val="24"/>
          <w:szCs w:val="24"/>
        </w:rPr>
      </w:pPr>
      <w:r w:rsidRPr="00763D43">
        <w:rPr>
          <w:sz w:val="24"/>
          <w:szCs w:val="24"/>
        </w:rPr>
        <w:t>III - Caso, por outro lado, não haja previsão de retenção do imposto pelo tomador dos serviços, a CONTRATADA deverá obedecer às seguintes regras:</w:t>
      </w:r>
    </w:p>
    <w:p w:rsidR="00BF3C31" w:rsidRPr="00763D43" w:rsidRDefault="00BF3C31" w:rsidP="00C067F4">
      <w:pPr>
        <w:pStyle w:val="PargrafodaLista"/>
        <w:numPr>
          <w:ilvl w:val="0"/>
          <w:numId w:val="9"/>
        </w:numPr>
        <w:tabs>
          <w:tab w:val="left" w:pos="1134"/>
        </w:tabs>
        <w:spacing w:before="120"/>
        <w:ind w:hanging="11"/>
        <w:jc w:val="both"/>
        <w:rPr>
          <w:szCs w:val="24"/>
        </w:rPr>
      </w:pPr>
      <w:proofErr w:type="gramStart"/>
      <w:r w:rsidRPr="00763D43">
        <w:rPr>
          <w:szCs w:val="24"/>
        </w:rPr>
        <w:t>apresentar</w:t>
      </w:r>
      <w:proofErr w:type="gramEnd"/>
      <w:r w:rsidRPr="00763D43">
        <w:rPr>
          <w:szCs w:val="24"/>
        </w:rPr>
        <w:t xml:space="preserve"> declaração da Prefeitura com a indicação de sua data-limite de recolhimento ou, se for o caso, da condição de isenção;</w:t>
      </w:r>
    </w:p>
    <w:p w:rsidR="00BF3C31" w:rsidRPr="00763D43" w:rsidRDefault="00BF3C31" w:rsidP="00C067F4">
      <w:pPr>
        <w:pStyle w:val="PargrafodaLista"/>
        <w:numPr>
          <w:ilvl w:val="0"/>
          <w:numId w:val="9"/>
        </w:numPr>
        <w:tabs>
          <w:tab w:val="left" w:pos="1134"/>
        </w:tabs>
        <w:spacing w:before="120"/>
        <w:ind w:hanging="11"/>
        <w:jc w:val="both"/>
        <w:rPr>
          <w:szCs w:val="24"/>
        </w:rPr>
      </w:pPr>
      <w:proofErr w:type="gramStart"/>
      <w:r w:rsidRPr="00763D43">
        <w:rPr>
          <w:szCs w:val="24"/>
        </w:rPr>
        <w:t>apresentar</w:t>
      </w:r>
      <w:proofErr w:type="gramEnd"/>
      <w:r w:rsidRPr="00763D43">
        <w:rPr>
          <w:szCs w:val="24"/>
        </w:rPr>
        <w:t xml:space="preserve"> comprovante de recolhimento do ISSQN por meio de cópias autenticadas das guias correspondentes ao serviço executado e deverá estar referenciado à data de emissão da nota fiscal, fatura ou documento de cobrança equivalente;</w:t>
      </w:r>
    </w:p>
    <w:p w:rsidR="00BF3C31" w:rsidRPr="00763D43" w:rsidRDefault="00BF3C31" w:rsidP="00C067F4">
      <w:pPr>
        <w:pStyle w:val="PargrafodaLista"/>
        <w:numPr>
          <w:ilvl w:val="0"/>
          <w:numId w:val="9"/>
        </w:numPr>
        <w:tabs>
          <w:tab w:val="left" w:pos="1134"/>
        </w:tabs>
        <w:spacing w:before="120"/>
        <w:ind w:hanging="11"/>
        <w:jc w:val="both"/>
        <w:rPr>
          <w:szCs w:val="24"/>
        </w:rPr>
      </w:pPr>
      <w:proofErr w:type="gramStart"/>
      <w:r w:rsidRPr="00763D43">
        <w:rPr>
          <w:szCs w:val="24"/>
        </w:rPr>
        <w:t>caso</w:t>
      </w:r>
      <w:proofErr w:type="gramEnd"/>
      <w:r w:rsidRPr="00763D43">
        <w:rPr>
          <w:szCs w:val="24"/>
        </w:rPr>
        <w:t xml:space="preserve">, por ocasião da apresentação da nota fiscal, da fatura ou do documento de cobrança equivalente, não haja decorrido o prazo legal para recolhimento do ISSQN, poderão ser apresentadas cópias das guias de recolhimento referentes ao mês imediatamente anterior, devendo </w:t>
      </w:r>
      <w:r w:rsidRPr="00763D43">
        <w:rPr>
          <w:szCs w:val="24"/>
        </w:rPr>
        <w:lastRenderedPageBreak/>
        <w:t>a CONTRATADA apresentar a documentação devida quando do vencimento do prazo legal para o recolhimento.</w:t>
      </w:r>
    </w:p>
    <w:p w:rsidR="00BF3C31" w:rsidRPr="00763D43" w:rsidRDefault="00BF3C31" w:rsidP="00C067F4">
      <w:pPr>
        <w:pStyle w:val="PargrafodaLista"/>
        <w:numPr>
          <w:ilvl w:val="0"/>
          <w:numId w:val="9"/>
        </w:numPr>
        <w:tabs>
          <w:tab w:val="left" w:pos="1134"/>
        </w:tabs>
        <w:spacing w:before="120"/>
        <w:ind w:hanging="11"/>
        <w:jc w:val="both"/>
        <w:rPr>
          <w:szCs w:val="24"/>
        </w:rPr>
      </w:pPr>
      <w:proofErr w:type="gramStart"/>
      <w:r w:rsidRPr="00763D43">
        <w:rPr>
          <w:szCs w:val="24"/>
        </w:rPr>
        <w:t>a</w:t>
      </w:r>
      <w:proofErr w:type="gramEnd"/>
      <w:r w:rsidRPr="00763D43">
        <w:rPr>
          <w:szCs w:val="24"/>
        </w:rPr>
        <w:t xml:space="preserve"> não apresentação dessas comprovações assegura ao CONTRATANTE o direito de sustar o pagamento respectivo e/ou os pagamentos seguintes.</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10.13</w:t>
      </w:r>
      <w:r w:rsidRPr="00763D43">
        <w:rPr>
          <w:sz w:val="24"/>
          <w:szCs w:val="24"/>
        </w:rPr>
        <w:tab/>
        <w:t>Os preços não serão reajustados.</w:t>
      </w:r>
    </w:p>
    <w:p w:rsidR="00BF3C31" w:rsidRPr="00763D43" w:rsidRDefault="00BF3C31" w:rsidP="00763D43">
      <w:pPr>
        <w:tabs>
          <w:tab w:val="left" w:pos="8460"/>
        </w:tabs>
        <w:spacing w:before="120"/>
        <w:ind w:left="851" w:hanging="851"/>
        <w:jc w:val="both"/>
        <w:rPr>
          <w:sz w:val="24"/>
          <w:szCs w:val="24"/>
        </w:rPr>
      </w:pPr>
      <w:r w:rsidRPr="00763D43">
        <w:rPr>
          <w:b/>
          <w:sz w:val="24"/>
          <w:szCs w:val="24"/>
        </w:rPr>
        <w:t>10.14</w:t>
      </w:r>
      <w:r w:rsidRPr="00763D43">
        <w:rPr>
          <w:sz w:val="24"/>
          <w:szCs w:val="24"/>
        </w:rPr>
        <w:tab/>
        <w:t>Só será admitido reajuste se o prazo de execução do objeto sofrer prorrogação, observados os termos deste instrumento e da Lei de Licitações, de modo que o contrato venha a atingir vigência superior a 12 (doze) meses, salvo se a prorrogação ocorrer por culpa exclusiva da CONTRATADA, hipótese em que não haverá reajuste.</w:t>
      </w:r>
    </w:p>
    <w:p w:rsidR="00BF3C31" w:rsidRPr="00763D43" w:rsidRDefault="00BF3C31" w:rsidP="00763D43">
      <w:pPr>
        <w:tabs>
          <w:tab w:val="left" w:pos="8460"/>
        </w:tabs>
        <w:spacing w:before="120" w:after="120"/>
        <w:ind w:left="851" w:hanging="851"/>
        <w:jc w:val="both"/>
        <w:rPr>
          <w:sz w:val="24"/>
          <w:szCs w:val="24"/>
        </w:rPr>
      </w:pPr>
      <w:r w:rsidRPr="00763D43">
        <w:rPr>
          <w:b/>
          <w:sz w:val="24"/>
          <w:szCs w:val="24"/>
        </w:rPr>
        <w:t>10.15</w:t>
      </w:r>
      <w:r w:rsidRPr="00763D43">
        <w:rPr>
          <w:sz w:val="24"/>
          <w:szCs w:val="24"/>
        </w:rPr>
        <w:tab/>
        <w:t>Para o reajuste, será observada a periodicidade de 12 (doze) meses, a contar da data da apresentação da proposta, e os preços unitários serão reajustados, na periodicidade anual, mediante a aplicação da seguinte fórmula paramétrica:</w:t>
      </w:r>
    </w:p>
    <w:p w:rsidR="00BF3C31" w:rsidRPr="00763D43" w:rsidRDefault="00BF3C31" w:rsidP="00763D43">
      <w:pPr>
        <w:tabs>
          <w:tab w:val="left" w:pos="8460"/>
        </w:tabs>
        <w:ind w:left="851" w:firstLine="1701"/>
        <w:jc w:val="both"/>
        <w:rPr>
          <w:b/>
          <w:sz w:val="24"/>
          <w:szCs w:val="24"/>
        </w:rPr>
      </w:pPr>
      <w:r w:rsidRPr="00763D43">
        <w:rPr>
          <w:b/>
          <w:sz w:val="24"/>
          <w:szCs w:val="24"/>
        </w:rPr>
        <w:t>IPC</w:t>
      </w:r>
    </w:p>
    <w:p w:rsidR="00BF3C31" w:rsidRPr="00763D43" w:rsidRDefault="00BF3C31" w:rsidP="00763D43">
      <w:pPr>
        <w:tabs>
          <w:tab w:val="left" w:pos="8460"/>
        </w:tabs>
        <w:ind w:left="851"/>
        <w:jc w:val="both"/>
        <w:rPr>
          <w:b/>
          <w:sz w:val="24"/>
          <w:szCs w:val="24"/>
        </w:rPr>
      </w:pPr>
      <w:r w:rsidRPr="00763D43">
        <w:rPr>
          <w:b/>
          <w:sz w:val="24"/>
          <w:szCs w:val="24"/>
        </w:rPr>
        <w:t xml:space="preserve">R = </w:t>
      </w:r>
      <w:proofErr w:type="spellStart"/>
      <w:proofErr w:type="gramStart"/>
      <w:r w:rsidRPr="00763D43">
        <w:rPr>
          <w:b/>
          <w:sz w:val="24"/>
          <w:szCs w:val="24"/>
        </w:rPr>
        <w:t>Po</w:t>
      </w:r>
      <w:proofErr w:type="spellEnd"/>
      <w:r w:rsidRPr="00763D43">
        <w:rPr>
          <w:b/>
          <w:sz w:val="24"/>
          <w:szCs w:val="24"/>
        </w:rPr>
        <w:t xml:space="preserve"> .</w:t>
      </w:r>
      <w:proofErr w:type="gramEnd"/>
      <w:r w:rsidRPr="00763D43">
        <w:rPr>
          <w:b/>
          <w:sz w:val="24"/>
          <w:szCs w:val="24"/>
        </w:rPr>
        <w:t xml:space="preserve"> </w:t>
      </w:r>
      <w:proofErr w:type="gramStart"/>
      <w:r w:rsidRPr="00763D43">
        <w:rPr>
          <w:b/>
          <w:sz w:val="24"/>
          <w:szCs w:val="24"/>
        </w:rPr>
        <w:t xml:space="preserve">[ </w:t>
      </w:r>
      <w:proofErr w:type="gramEnd"/>
      <w:r w:rsidRPr="00763D43">
        <w:rPr>
          <w:b/>
          <w:sz w:val="24"/>
          <w:szCs w:val="24"/>
        </w:rPr>
        <w:t>(----------) – 1 ]</w:t>
      </w:r>
    </w:p>
    <w:p w:rsidR="00BF3C31" w:rsidRPr="00763D43" w:rsidRDefault="00BF3C31" w:rsidP="00763D43">
      <w:pPr>
        <w:tabs>
          <w:tab w:val="left" w:pos="8460"/>
        </w:tabs>
        <w:ind w:left="851" w:firstLine="1701"/>
        <w:jc w:val="both"/>
        <w:rPr>
          <w:b/>
          <w:sz w:val="24"/>
          <w:szCs w:val="24"/>
        </w:rPr>
      </w:pPr>
      <w:proofErr w:type="spellStart"/>
      <w:proofErr w:type="gramStart"/>
      <w:r w:rsidRPr="00763D43">
        <w:rPr>
          <w:b/>
          <w:sz w:val="24"/>
          <w:szCs w:val="24"/>
        </w:rPr>
        <w:t>IPCo</w:t>
      </w:r>
      <w:proofErr w:type="spellEnd"/>
      <w:proofErr w:type="gramEnd"/>
    </w:p>
    <w:p w:rsidR="00BF3C31" w:rsidRPr="00763D43" w:rsidRDefault="00BF3C31" w:rsidP="00763D43">
      <w:pPr>
        <w:tabs>
          <w:tab w:val="left" w:pos="8460"/>
        </w:tabs>
        <w:spacing w:before="120"/>
        <w:ind w:left="851"/>
        <w:jc w:val="both"/>
        <w:rPr>
          <w:sz w:val="24"/>
          <w:szCs w:val="24"/>
        </w:rPr>
      </w:pPr>
      <w:r w:rsidRPr="00763D43">
        <w:rPr>
          <w:b/>
          <w:sz w:val="24"/>
          <w:szCs w:val="24"/>
        </w:rPr>
        <w:t>R</w:t>
      </w:r>
      <w:r w:rsidRPr="00763D43">
        <w:rPr>
          <w:sz w:val="24"/>
          <w:szCs w:val="24"/>
        </w:rPr>
        <w:t xml:space="preserve"> = parcela de reajuste;</w:t>
      </w:r>
    </w:p>
    <w:p w:rsidR="00BF3C31" w:rsidRPr="00763D43" w:rsidRDefault="00BF3C31" w:rsidP="00763D43">
      <w:pPr>
        <w:tabs>
          <w:tab w:val="left" w:pos="8460"/>
        </w:tabs>
        <w:spacing w:before="120"/>
        <w:ind w:left="851"/>
        <w:jc w:val="both"/>
        <w:rPr>
          <w:sz w:val="24"/>
          <w:szCs w:val="24"/>
        </w:rPr>
      </w:pPr>
      <w:proofErr w:type="spellStart"/>
      <w:r w:rsidRPr="00763D43">
        <w:rPr>
          <w:b/>
          <w:sz w:val="24"/>
          <w:szCs w:val="24"/>
        </w:rPr>
        <w:t>Po</w:t>
      </w:r>
      <w:proofErr w:type="spellEnd"/>
      <w:r w:rsidRPr="00763D43">
        <w:rPr>
          <w:sz w:val="24"/>
          <w:szCs w:val="24"/>
        </w:rPr>
        <w:t xml:space="preserve"> = preço inicial do contrato no mês de referência dos preços, ou preço do contrato no mês de aplicação do último reajuste;</w:t>
      </w:r>
    </w:p>
    <w:p w:rsidR="00BF3C31" w:rsidRPr="00763D43" w:rsidRDefault="00BF3C31" w:rsidP="00763D43">
      <w:pPr>
        <w:tabs>
          <w:tab w:val="left" w:pos="8460"/>
        </w:tabs>
        <w:spacing w:before="120"/>
        <w:ind w:left="851"/>
        <w:jc w:val="both"/>
        <w:rPr>
          <w:sz w:val="24"/>
          <w:szCs w:val="24"/>
        </w:rPr>
      </w:pPr>
      <w:r w:rsidRPr="00763D43">
        <w:rPr>
          <w:b/>
          <w:sz w:val="24"/>
          <w:szCs w:val="24"/>
        </w:rPr>
        <w:t>IPC/</w:t>
      </w:r>
      <w:proofErr w:type="spellStart"/>
      <w:proofErr w:type="gramStart"/>
      <w:r w:rsidRPr="00763D43">
        <w:rPr>
          <w:b/>
          <w:sz w:val="24"/>
          <w:szCs w:val="24"/>
        </w:rPr>
        <w:t>IPCo</w:t>
      </w:r>
      <w:proofErr w:type="spellEnd"/>
      <w:proofErr w:type="gramEnd"/>
      <w:r w:rsidRPr="00763D43">
        <w:rPr>
          <w:sz w:val="24"/>
          <w:szCs w:val="24"/>
        </w:rPr>
        <w:t xml:space="preserve"> = variação do IPC FIPE - Índice de Preço ao Consumidor, ocorrida entre o mês de referência de preços, ou o mês do último reajuste aplicado, e o mês de aplicação do reajuste;</w:t>
      </w:r>
    </w:p>
    <w:p w:rsidR="00BF3C31" w:rsidRPr="00763D43" w:rsidRDefault="00BF3C31" w:rsidP="00763D43">
      <w:pPr>
        <w:spacing w:before="120"/>
        <w:ind w:left="851" w:hanging="851"/>
        <w:jc w:val="both"/>
        <w:rPr>
          <w:sz w:val="24"/>
          <w:szCs w:val="24"/>
        </w:rPr>
      </w:pPr>
      <w:r w:rsidRPr="00763D43">
        <w:rPr>
          <w:b/>
          <w:sz w:val="24"/>
          <w:szCs w:val="24"/>
        </w:rPr>
        <w:t>10.16</w:t>
      </w:r>
      <w:r w:rsidRPr="00763D43">
        <w:rPr>
          <w:sz w:val="24"/>
          <w:szCs w:val="24"/>
        </w:rPr>
        <w:tab/>
        <w:t xml:space="preserve">As despesas decorrentes deste contrato correrão por conta da UGE: 120.101, Programa de Trabalho: 13.391.1213.2026.0000, Natureza da Despesa: 44.90.51, Fonte: </w:t>
      </w:r>
      <w:proofErr w:type="gramStart"/>
      <w:r w:rsidRPr="00763D43">
        <w:rPr>
          <w:sz w:val="24"/>
          <w:szCs w:val="24"/>
        </w:rPr>
        <w:t>1</w:t>
      </w:r>
      <w:proofErr w:type="gramEnd"/>
      <w:r w:rsidRPr="00763D43">
        <w:rPr>
          <w:sz w:val="24"/>
          <w:szCs w:val="24"/>
        </w:rPr>
        <w:t>.</w:t>
      </w:r>
    </w:p>
    <w:p w:rsidR="001E26D7" w:rsidRPr="00763D43" w:rsidRDefault="001E26D7" w:rsidP="00763D43">
      <w:pPr>
        <w:keepNext/>
        <w:tabs>
          <w:tab w:val="left" w:pos="8460"/>
        </w:tabs>
        <w:spacing w:before="240"/>
        <w:ind w:left="851" w:hanging="851"/>
        <w:jc w:val="both"/>
        <w:outlineLvl w:val="0"/>
        <w:rPr>
          <w:b/>
          <w:sz w:val="24"/>
          <w:szCs w:val="24"/>
        </w:rPr>
      </w:pPr>
      <w:r w:rsidRPr="00763D43">
        <w:rPr>
          <w:b/>
          <w:sz w:val="24"/>
          <w:szCs w:val="24"/>
        </w:rPr>
        <w:t>1</w:t>
      </w:r>
      <w:r w:rsidR="00F24FCB" w:rsidRPr="00763D43">
        <w:rPr>
          <w:b/>
          <w:sz w:val="24"/>
          <w:szCs w:val="24"/>
        </w:rPr>
        <w:t>1</w:t>
      </w:r>
      <w:r w:rsidRPr="00763D43">
        <w:rPr>
          <w:b/>
          <w:sz w:val="24"/>
          <w:szCs w:val="24"/>
        </w:rPr>
        <w:t>.</w:t>
      </w:r>
      <w:r w:rsidRPr="00763D43">
        <w:rPr>
          <w:b/>
          <w:sz w:val="24"/>
          <w:szCs w:val="24"/>
        </w:rPr>
        <w:tab/>
      </w:r>
      <w:r w:rsidRPr="00763D43">
        <w:rPr>
          <w:b/>
          <w:sz w:val="24"/>
          <w:szCs w:val="24"/>
          <w:u w:val="single"/>
        </w:rPr>
        <w:t>DA CONTRATAÇÃO</w:t>
      </w:r>
    </w:p>
    <w:p w:rsidR="001E26D7" w:rsidRPr="00763D43" w:rsidRDefault="00834B2C" w:rsidP="00763D43">
      <w:pPr>
        <w:tabs>
          <w:tab w:val="left" w:pos="8460"/>
        </w:tabs>
        <w:spacing w:before="120"/>
        <w:ind w:left="851" w:hanging="851"/>
        <w:jc w:val="both"/>
        <w:rPr>
          <w:sz w:val="24"/>
          <w:szCs w:val="24"/>
        </w:rPr>
      </w:pPr>
      <w:r w:rsidRPr="00763D43">
        <w:rPr>
          <w:b/>
          <w:sz w:val="24"/>
          <w:szCs w:val="24"/>
        </w:rPr>
        <w:t>11</w:t>
      </w:r>
      <w:r w:rsidR="001E26D7" w:rsidRPr="00763D43">
        <w:rPr>
          <w:b/>
          <w:sz w:val="24"/>
          <w:szCs w:val="24"/>
        </w:rPr>
        <w:t>.1</w:t>
      </w:r>
      <w:r w:rsidR="001E26D7" w:rsidRPr="00763D43">
        <w:rPr>
          <w:sz w:val="24"/>
          <w:szCs w:val="24"/>
        </w:rPr>
        <w:tab/>
        <w:t xml:space="preserve">A contratação decorrente desta licitação será formalizada mediante celebração de termo de contrato, cuja respectiva minuta constitui </w:t>
      </w:r>
      <w:r w:rsidR="00FD26DE" w:rsidRPr="00763D43">
        <w:rPr>
          <w:sz w:val="24"/>
          <w:szCs w:val="24"/>
        </w:rPr>
        <w:t>como A</w:t>
      </w:r>
      <w:r w:rsidR="001E26D7" w:rsidRPr="00763D43">
        <w:rPr>
          <w:sz w:val="24"/>
          <w:szCs w:val="24"/>
        </w:rPr>
        <w:t xml:space="preserve">nexo </w:t>
      </w:r>
      <w:r w:rsidR="00FD26DE" w:rsidRPr="00763D43">
        <w:rPr>
          <w:sz w:val="24"/>
          <w:szCs w:val="24"/>
        </w:rPr>
        <w:t xml:space="preserve">XII </w:t>
      </w:r>
      <w:r w:rsidR="001E26D7" w:rsidRPr="00763D43">
        <w:rPr>
          <w:sz w:val="24"/>
          <w:szCs w:val="24"/>
        </w:rPr>
        <w:t>do presente ato convocatório.</w:t>
      </w:r>
    </w:p>
    <w:p w:rsidR="001E26D7" w:rsidRPr="00763D43" w:rsidRDefault="001E26D7" w:rsidP="00763D43">
      <w:pPr>
        <w:tabs>
          <w:tab w:val="left" w:pos="8460"/>
        </w:tabs>
        <w:spacing w:before="120"/>
        <w:ind w:left="851" w:hanging="851"/>
        <w:jc w:val="both"/>
        <w:rPr>
          <w:sz w:val="24"/>
          <w:szCs w:val="24"/>
        </w:rPr>
      </w:pPr>
      <w:r w:rsidRPr="00763D43">
        <w:rPr>
          <w:b/>
          <w:sz w:val="24"/>
          <w:szCs w:val="24"/>
        </w:rPr>
        <w:t>1</w:t>
      </w:r>
      <w:r w:rsidR="00F24FCB" w:rsidRPr="00763D43">
        <w:rPr>
          <w:b/>
          <w:sz w:val="24"/>
          <w:szCs w:val="24"/>
        </w:rPr>
        <w:t>1</w:t>
      </w:r>
      <w:r w:rsidRPr="00763D43">
        <w:rPr>
          <w:b/>
          <w:sz w:val="24"/>
          <w:szCs w:val="24"/>
        </w:rPr>
        <w:t>.1.1</w:t>
      </w:r>
      <w:r w:rsidRPr="00763D43">
        <w:rPr>
          <w:sz w:val="24"/>
          <w:szCs w:val="24"/>
        </w:rPr>
        <w:tab/>
      </w:r>
      <w:r w:rsidR="009B2101" w:rsidRPr="00763D43">
        <w:rPr>
          <w:sz w:val="24"/>
          <w:szCs w:val="24"/>
        </w:rPr>
        <w:t>Se por ocasião da formalização do contrato, algum dos documentos apresentados pela adjudicatária para fins de comprovação da regularidade fiscal ou trabalhista estiver com o prazo vencido, o órgão licitante verificará a situação por meio eletrônico hábil de informações, certificando nos autos do processo a regularidade e anexando os documentos passíveis de obtenção por tais meios, salvo impossibilidade devidamente justificada</w:t>
      </w:r>
      <w:r w:rsidRPr="00763D43">
        <w:rPr>
          <w:sz w:val="24"/>
          <w:szCs w:val="24"/>
        </w:rPr>
        <w:t>.</w:t>
      </w:r>
    </w:p>
    <w:p w:rsidR="001E26D7" w:rsidRPr="00763D43" w:rsidRDefault="001E26D7" w:rsidP="00763D43">
      <w:pPr>
        <w:spacing w:before="120"/>
        <w:ind w:left="1276" w:hanging="1276"/>
        <w:jc w:val="both"/>
        <w:rPr>
          <w:sz w:val="24"/>
          <w:szCs w:val="24"/>
        </w:rPr>
      </w:pPr>
      <w:r w:rsidRPr="00763D43">
        <w:rPr>
          <w:b/>
          <w:sz w:val="24"/>
          <w:szCs w:val="24"/>
        </w:rPr>
        <w:t>1</w:t>
      </w:r>
      <w:r w:rsidR="00F24FCB" w:rsidRPr="00763D43">
        <w:rPr>
          <w:b/>
          <w:sz w:val="24"/>
          <w:szCs w:val="24"/>
        </w:rPr>
        <w:t>1</w:t>
      </w:r>
      <w:r w:rsidRPr="00763D43">
        <w:rPr>
          <w:b/>
          <w:sz w:val="24"/>
          <w:szCs w:val="24"/>
        </w:rPr>
        <w:t xml:space="preserve">.1.1.1 </w:t>
      </w:r>
      <w:r w:rsidR="009B2101" w:rsidRPr="00763D43">
        <w:rPr>
          <w:sz w:val="24"/>
          <w:szCs w:val="24"/>
        </w:rPr>
        <w:t>Se não for possível atualizá-las por meio eletrônico hábil de informações, a adjudicatária será notificada para no prazo de 05 (cinco) dias, comprovar sua situação de regularidade de que trata o subitem 11.1.1, mediante apresentação das certidões respectivas com prazos de validade em vigência, sob pena de a contratação não se realizar</w:t>
      </w:r>
      <w:r w:rsidRPr="00763D43">
        <w:rPr>
          <w:sz w:val="24"/>
          <w:szCs w:val="24"/>
        </w:rPr>
        <w:t>.</w:t>
      </w:r>
    </w:p>
    <w:p w:rsidR="009B2101" w:rsidRPr="00763D43" w:rsidRDefault="001E26D7" w:rsidP="00763D43">
      <w:pPr>
        <w:tabs>
          <w:tab w:val="left" w:pos="8460"/>
        </w:tabs>
        <w:spacing w:before="120"/>
        <w:ind w:left="993" w:hanging="993"/>
        <w:jc w:val="both"/>
        <w:rPr>
          <w:sz w:val="24"/>
          <w:szCs w:val="24"/>
        </w:rPr>
      </w:pPr>
      <w:r w:rsidRPr="00763D43">
        <w:rPr>
          <w:b/>
          <w:sz w:val="24"/>
          <w:szCs w:val="24"/>
        </w:rPr>
        <w:t>1</w:t>
      </w:r>
      <w:r w:rsidR="00F24FCB" w:rsidRPr="00763D43">
        <w:rPr>
          <w:b/>
          <w:sz w:val="24"/>
          <w:szCs w:val="24"/>
        </w:rPr>
        <w:t>1</w:t>
      </w:r>
      <w:r w:rsidRPr="00763D43">
        <w:rPr>
          <w:b/>
          <w:sz w:val="24"/>
          <w:szCs w:val="24"/>
        </w:rPr>
        <w:t>.1.2</w:t>
      </w:r>
      <w:r w:rsidRPr="00763D43">
        <w:rPr>
          <w:sz w:val="24"/>
          <w:szCs w:val="24"/>
        </w:rPr>
        <w:t xml:space="preserve"> </w:t>
      </w:r>
      <w:r w:rsidR="009B2101" w:rsidRPr="00763D43">
        <w:rPr>
          <w:sz w:val="24"/>
          <w:szCs w:val="24"/>
        </w:rPr>
        <w:t>No prazo de 03(três) dias úteis a partir da data de publicação da homologação e adjudicação no DOE, a adjudicatária deverá, sob pena de a contratação não se realizar, encaminhar ao Grupo de Projetos e Obras da Secretaria da Cultura, sito na Rua Mauá, nº 51, 3º andar, Sala 304, Luz, CEP 01028-900, São Paulo/ SP,</w:t>
      </w:r>
      <w:r w:rsidR="009B2101" w:rsidRPr="00763D43">
        <w:rPr>
          <w:b/>
          <w:sz w:val="24"/>
          <w:szCs w:val="24"/>
        </w:rPr>
        <w:t xml:space="preserve"> </w:t>
      </w:r>
      <w:r w:rsidR="009B2101" w:rsidRPr="00763D43">
        <w:rPr>
          <w:sz w:val="24"/>
          <w:szCs w:val="24"/>
        </w:rPr>
        <w:t xml:space="preserve">o(s) documento(s) de que trata o subitem 5.1.2, alínea “a”, com o visto do CREA-SP ou CAU, quando a sede da licitante vencedora pertencer à região fora </w:t>
      </w:r>
      <w:r w:rsidR="009B2101" w:rsidRPr="00763D43">
        <w:rPr>
          <w:sz w:val="24"/>
          <w:szCs w:val="24"/>
        </w:rPr>
        <w:lastRenderedPageBreak/>
        <w:t>da jurisdição da referida entidade.</w:t>
      </w:r>
    </w:p>
    <w:p w:rsidR="001E26D7" w:rsidRPr="00763D43" w:rsidRDefault="001E26D7" w:rsidP="00763D43">
      <w:pPr>
        <w:tabs>
          <w:tab w:val="left" w:pos="8460"/>
        </w:tabs>
        <w:spacing w:before="120"/>
        <w:ind w:left="851" w:hanging="851"/>
        <w:jc w:val="both"/>
        <w:rPr>
          <w:sz w:val="24"/>
          <w:szCs w:val="24"/>
        </w:rPr>
      </w:pPr>
      <w:r w:rsidRPr="00763D43">
        <w:rPr>
          <w:b/>
          <w:sz w:val="24"/>
          <w:szCs w:val="24"/>
        </w:rPr>
        <w:t>1</w:t>
      </w:r>
      <w:r w:rsidR="00F24FCB" w:rsidRPr="00763D43">
        <w:rPr>
          <w:b/>
          <w:sz w:val="24"/>
          <w:szCs w:val="24"/>
        </w:rPr>
        <w:t>1</w:t>
      </w:r>
      <w:r w:rsidRPr="00763D43">
        <w:rPr>
          <w:b/>
          <w:sz w:val="24"/>
          <w:szCs w:val="24"/>
        </w:rPr>
        <w:t>.1.3</w:t>
      </w:r>
      <w:r w:rsidR="00F600DC" w:rsidRPr="00763D43">
        <w:rPr>
          <w:b/>
          <w:sz w:val="24"/>
          <w:szCs w:val="24"/>
        </w:rPr>
        <w:tab/>
      </w:r>
      <w:r w:rsidR="009B2101" w:rsidRPr="00763D43">
        <w:rPr>
          <w:sz w:val="24"/>
          <w:szCs w:val="24"/>
        </w:rPr>
        <w:t>Constitui ainda condição para a celebração do contrato, a inexistência de registros em nome da adjudicatária no “Cadastro Informativo dos Créditos não Quitados de Órgãos e Entidades Estaduais do Estado de São Paulo – CADIN ESTADUAL”, o qual deverá ser consultado por ocasião da respectiva celebração</w:t>
      </w:r>
      <w:r w:rsidRPr="00763D43">
        <w:rPr>
          <w:sz w:val="24"/>
          <w:szCs w:val="24"/>
        </w:rPr>
        <w:t>.</w:t>
      </w:r>
    </w:p>
    <w:p w:rsidR="006C25E1" w:rsidRPr="00763D43" w:rsidRDefault="006C25E1" w:rsidP="00763D43">
      <w:pPr>
        <w:tabs>
          <w:tab w:val="left" w:pos="8460"/>
        </w:tabs>
        <w:spacing w:before="120"/>
        <w:ind w:left="1276" w:hanging="1276"/>
        <w:jc w:val="both"/>
        <w:rPr>
          <w:sz w:val="24"/>
          <w:szCs w:val="24"/>
        </w:rPr>
      </w:pPr>
      <w:r w:rsidRPr="00763D43">
        <w:rPr>
          <w:b/>
          <w:sz w:val="24"/>
          <w:szCs w:val="24"/>
        </w:rPr>
        <w:t>11.1.3.1</w:t>
      </w:r>
      <w:r w:rsidRPr="00763D43">
        <w:rPr>
          <w:sz w:val="24"/>
          <w:szCs w:val="24"/>
        </w:rPr>
        <w:t xml:space="preserve">. </w:t>
      </w:r>
      <w:r w:rsidR="009B2101" w:rsidRPr="00763D43">
        <w:rPr>
          <w:sz w:val="24"/>
          <w:szCs w:val="24"/>
        </w:rPr>
        <w:t xml:space="preserve">O cumprimento da condição a que se refere o subitem anterior poderá se </w:t>
      </w:r>
      <w:proofErr w:type="gramStart"/>
      <w:r w:rsidR="009B2101" w:rsidRPr="00763D43">
        <w:rPr>
          <w:sz w:val="24"/>
          <w:szCs w:val="24"/>
        </w:rPr>
        <w:t>dar</w:t>
      </w:r>
      <w:proofErr w:type="gramEnd"/>
      <w:r w:rsidR="009B2101" w:rsidRPr="00763D43">
        <w:rPr>
          <w:sz w:val="24"/>
          <w:szCs w:val="24"/>
        </w:rPr>
        <w:t xml:space="preserve"> pela comprovação, pela Contratada, de que os registros estão suspensos, nos termos do artigo 8º, da Lei estadual nº 12.799/2008</w:t>
      </w:r>
      <w:r w:rsidRPr="00763D43">
        <w:rPr>
          <w:sz w:val="24"/>
          <w:szCs w:val="24"/>
        </w:rPr>
        <w:t>.</w:t>
      </w:r>
    </w:p>
    <w:p w:rsidR="001E26D7" w:rsidRPr="00763D43" w:rsidRDefault="001E26D7" w:rsidP="00763D43">
      <w:pPr>
        <w:tabs>
          <w:tab w:val="left" w:pos="8460"/>
        </w:tabs>
        <w:spacing w:before="120"/>
        <w:ind w:left="851" w:hanging="851"/>
        <w:jc w:val="both"/>
        <w:rPr>
          <w:sz w:val="24"/>
          <w:szCs w:val="24"/>
        </w:rPr>
      </w:pPr>
      <w:r w:rsidRPr="00763D43">
        <w:rPr>
          <w:b/>
          <w:sz w:val="24"/>
          <w:szCs w:val="24"/>
        </w:rPr>
        <w:t>1</w:t>
      </w:r>
      <w:r w:rsidR="00F24FCB" w:rsidRPr="00763D43">
        <w:rPr>
          <w:b/>
          <w:sz w:val="24"/>
          <w:szCs w:val="24"/>
        </w:rPr>
        <w:t>1</w:t>
      </w:r>
      <w:r w:rsidRPr="00763D43">
        <w:rPr>
          <w:b/>
          <w:sz w:val="24"/>
          <w:szCs w:val="24"/>
        </w:rPr>
        <w:t>.2</w:t>
      </w:r>
      <w:r w:rsidRPr="00763D43">
        <w:rPr>
          <w:sz w:val="24"/>
          <w:szCs w:val="24"/>
        </w:rPr>
        <w:tab/>
      </w:r>
      <w:r w:rsidR="005B002F" w:rsidRPr="00763D43">
        <w:rPr>
          <w:sz w:val="24"/>
          <w:szCs w:val="24"/>
        </w:rPr>
        <w:t>A adjudicatária deverá, no prazo de 03 (três) dias corridos contados da data da convocação, comparecer a Rua Mauá, nº 51, 3º andar, Sala 304, Luz, São Paulo/ SP, para assinar o termo de contrato</w:t>
      </w:r>
      <w:r w:rsidRPr="00763D43">
        <w:rPr>
          <w:sz w:val="24"/>
          <w:szCs w:val="24"/>
        </w:rPr>
        <w:t>.</w:t>
      </w:r>
    </w:p>
    <w:p w:rsidR="001E26D7" w:rsidRPr="00763D43" w:rsidRDefault="001E26D7" w:rsidP="00763D43">
      <w:pPr>
        <w:tabs>
          <w:tab w:val="left" w:pos="8460"/>
        </w:tabs>
        <w:spacing w:before="120"/>
        <w:ind w:left="851" w:hanging="851"/>
        <w:jc w:val="both"/>
        <w:rPr>
          <w:i/>
          <w:sz w:val="24"/>
          <w:szCs w:val="24"/>
        </w:rPr>
      </w:pPr>
      <w:r w:rsidRPr="00763D43">
        <w:rPr>
          <w:b/>
          <w:sz w:val="24"/>
          <w:szCs w:val="24"/>
        </w:rPr>
        <w:t>1</w:t>
      </w:r>
      <w:r w:rsidR="00F24FCB" w:rsidRPr="00763D43">
        <w:rPr>
          <w:b/>
          <w:sz w:val="24"/>
          <w:szCs w:val="24"/>
        </w:rPr>
        <w:t>1</w:t>
      </w:r>
      <w:r w:rsidRPr="00763D43">
        <w:rPr>
          <w:b/>
          <w:sz w:val="24"/>
          <w:szCs w:val="24"/>
        </w:rPr>
        <w:t>.3</w:t>
      </w:r>
      <w:r w:rsidRPr="00763D43">
        <w:rPr>
          <w:sz w:val="24"/>
          <w:szCs w:val="24"/>
        </w:rPr>
        <w:tab/>
        <w:t>O não cumprimento da obrigação estabelecida no subitem 1</w:t>
      </w:r>
      <w:r w:rsidR="00834B2C" w:rsidRPr="00763D43">
        <w:rPr>
          <w:sz w:val="24"/>
          <w:szCs w:val="24"/>
        </w:rPr>
        <w:t>1</w:t>
      </w:r>
      <w:r w:rsidRPr="00763D43">
        <w:rPr>
          <w:sz w:val="24"/>
          <w:szCs w:val="24"/>
        </w:rPr>
        <w:t xml:space="preserve">.2, ou a não apresentação dos documentos indicados nos subitens 7.14.2, </w:t>
      </w:r>
      <w:r w:rsidR="00834B2C" w:rsidRPr="00763D43">
        <w:rPr>
          <w:sz w:val="24"/>
          <w:szCs w:val="24"/>
        </w:rPr>
        <w:t>11</w:t>
      </w:r>
      <w:r w:rsidRPr="00763D43">
        <w:rPr>
          <w:sz w:val="24"/>
          <w:szCs w:val="24"/>
        </w:rPr>
        <w:t>.1.1.1 e</w:t>
      </w:r>
      <w:r w:rsidR="00834B2C" w:rsidRPr="00763D43">
        <w:rPr>
          <w:sz w:val="24"/>
          <w:szCs w:val="24"/>
        </w:rPr>
        <w:t xml:space="preserve"> 11</w:t>
      </w:r>
      <w:r w:rsidRPr="00763D43">
        <w:rPr>
          <w:sz w:val="24"/>
          <w:szCs w:val="24"/>
        </w:rPr>
        <w:t xml:space="preserve">.1.2, nos prazos indicados nos referidos subitens, caracteriza o descumprimento total da obrigação assumida, nos termos do artigo 81, da Lei federal nº 8.666/93 e artigo 79, da Lei Estadual nº 6.544/89, sujeitando a adjudicatária às </w:t>
      </w:r>
      <w:proofErr w:type="gramStart"/>
      <w:r w:rsidRPr="00763D43">
        <w:rPr>
          <w:sz w:val="24"/>
          <w:szCs w:val="24"/>
        </w:rPr>
        <w:t>penalidades legalmente estabelecidas e à aplicação de multa, observado</w:t>
      </w:r>
      <w:proofErr w:type="gramEnd"/>
      <w:r w:rsidRPr="00763D43">
        <w:rPr>
          <w:sz w:val="24"/>
          <w:szCs w:val="24"/>
        </w:rPr>
        <w:t xml:space="preserve"> o disposto na </w:t>
      </w:r>
      <w:r w:rsidR="00DA2713" w:rsidRPr="00763D43">
        <w:rPr>
          <w:sz w:val="24"/>
          <w:szCs w:val="24"/>
        </w:rPr>
        <w:t>Resolução SC nº 27, de 23 de maio de 2013</w:t>
      </w:r>
      <w:r w:rsidRPr="00763D43">
        <w:rPr>
          <w:sz w:val="24"/>
          <w:szCs w:val="24"/>
        </w:rPr>
        <w:t xml:space="preserve">, Anexo </w:t>
      </w:r>
      <w:r w:rsidR="00FD26DE" w:rsidRPr="00763D43">
        <w:rPr>
          <w:sz w:val="24"/>
          <w:szCs w:val="24"/>
        </w:rPr>
        <w:t>XIII</w:t>
      </w:r>
      <w:r w:rsidRPr="00763D43">
        <w:rPr>
          <w:sz w:val="24"/>
          <w:szCs w:val="24"/>
        </w:rPr>
        <w:t>, deste edital.</w:t>
      </w:r>
    </w:p>
    <w:p w:rsidR="001E26D7" w:rsidRPr="00763D43" w:rsidRDefault="00613700" w:rsidP="00763D43">
      <w:pPr>
        <w:tabs>
          <w:tab w:val="left" w:pos="8460"/>
        </w:tabs>
        <w:spacing w:before="120"/>
        <w:ind w:left="851" w:hanging="851"/>
        <w:jc w:val="both"/>
        <w:rPr>
          <w:sz w:val="24"/>
          <w:szCs w:val="24"/>
        </w:rPr>
      </w:pPr>
      <w:r w:rsidRPr="00763D43">
        <w:rPr>
          <w:b/>
          <w:sz w:val="24"/>
          <w:szCs w:val="24"/>
        </w:rPr>
        <w:t>1</w:t>
      </w:r>
      <w:r w:rsidR="001E26D7" w:rsidRPr="00763D43">
        <w:rPr>
          <w:b/>
          <w:sz w:val="24"/>
          <w:szCs w:val="24"/>
        </w:rPr>
        <w:t>1.4</w:t>
      </w:r>
      <w:r w:rsidR="001E26D7" w:rsidRPr="00763D43">
        <w:rPr>
          <w:sz w:val="24"/>
          <w:szCs w:val="24"/>
        </w:rPr>
        <w:tab/>
        <w:t xml:space="preserve">Nas hipóteses previstas nos subitens </w:t>
      </w:r>
      <w:r w:rsidR="00F600DC" w:rsidRPr="00763D43">
        <w:rPr>
          <w:sz w:val="24"/>
          <w:szCs w:val="24"/>
        </w:rPr>
        <w:t>11</w:t>
      </w:r>
      <w:r w:rsidR="001E26D7" w:rsidRPr="00763D43">
        <w:rPr>
          <w:sz w:val="24"/>
          <w:szCs w:val="24"/>
        </w:rPr>
        <w:t xml:space="preserve">.1.3 e </w:t>
      </w:r>
      <w:r w:rsidR="00F600DC" w:rsidRPr="00763D43">
        <w:rPr>
          <w:sz w:val="24"/>
          <w:szCs w:val="24"/>
        </w:rPr>
        <w:t>11</w:t>
      </w:r>
      <w:r w:rsidR="001E26D7" w:rsidRPr="00763D43">
        <w:rPr>
          <w:sz w:val="24"/>
          <w:szCs w:val="24"/>
        </w:rPr>
        <w:t xml:space="preserve">.3, </w:t>
      </w:r>
      <w:proofErr w:type="gramStart"/>
      <w:r w:rsidR="009B2101" w:rsidRPr="00763D43">
        <w:rPr>
          <w:sz w:val="24"/>
          <w:szCs w:val="24"/>
        </w:rPr>
        <w:t>fica</w:t>
      </w:r>
      <w:proofErr w:type="gramEnd"/>
      <w:r w:rsidR="009B2101" w:rsidRPr="00763D43">
        <w:rPr>
          <w:sz w:val="24"/>
          <w:szCs w:val="24"/>
        </w:rPr>
        <w:t xml:space="preserve"> facultado à Administração convocar os demais licitantes, nos termos do artigo 64, § 2°, da Lei federal nº 8.666/93, para a assinatura do contrato</w:t>
      </w:r>
      <w:r w:rsidR="001E26D7" w:rsidRPr="00763D43">
        <w:rPr>
          <w:sz w:val="24"/>
          <w:szCs w:val="24"/>
        </w:rPr>
        <w:t>.</w:t>
      </w:r>
    </w:p>
    <w:p w:rsidR="001E26D7" w:rsidRPr="00763D43" w:rsidRDefault="001E26D7" w:rsidP="00763D43">
      <w:pPr>
        <w:pStyle w:val="Corpodetexto21"/>
        <w:keepNext/>
        <w:tabs>
          <w:tab w:val="left" w:pos="8460"/>
        </w:tabs>
        <w:spacing w:before="240" w:line="240" w:lineRule="auto"/>
        <w:ind w:left="851" w:hanging="851"/>
        <w:outlineLvl w:val="0"/>
        <w:rPr>
          <w:sz w:val="24"/>
          <w:szCs w:val="24"/>
        </w:rPr>
      </w:pPr>
      <w:r w:rsidRPr="00763D43">
        <w:rPr>
          <w:b/>
          <w:sz w:val="24"/>
          <w:szCs w:val="24"/>
        </w:rPr>
        <w:t>1</w:t>
      </w:r>
      <w:r w:rsidR="00F24FCB" w:rsidRPr="00763D43">
        <w:rPr>
          <w:b/>
          <w:sz w:val="24"/>
          <w:szCs w:val="24"/>
        </w:rPr>
        <w:t>2</w:t>
      </w:r>
      <w:r w:rsidRPr="00763D43">
        <w:rPr>
          <w:b/>
          <w:sz w:val="24"/>
          <w:szCs w:val="24"/>
        </w:rPr>
        <w:t>.</w:t>
      </w:r>
      <w:r w:rsidRPr="00763D43">
        <w:rPr>
          <w:b/>
          <w:sz w:val="24"/>
          <w:szCs w:val="24"/>
        </w:rPr>
        <w:tab/>
      </w:r>
      <w:r w:rsidRPr="00763D43">
        <w:rPr>
          <w:b/>
          <w:sz w:val="24"/>
          <w:szCs w:val="24"/>
          <w:u w:val="single"/>
        </w:rPr>
        <w:t>DAS SANÇÕES PARA O CASO DE INADIMPLEMENTO</w:t>
      </w:r>
    </w:p>
    <w:p w:rsidR="009B2101" w:rsidRPr="00763D43" w:rsidRDefault="001E26D7" w:rsidP="00763D43">
      <w:pPr>
        <w:tabs>
          <w:tab w:val="left" w:pos="8460"/>
        </w:tabs>
        <w:spacing w:before="120"/>
        <w:ind w:left="851" w:hanging="851"/>
        <w:jc w:val="both"/>
        <w:rPr>
          <w:sz w:val="24"/>
          <w:szCs w:val="24"/>
        </w:rPr>
      </w:pPr>
      <w:r w:rsidRPr="00763D43">
        <w:rPr>
          <w:b/>
          <w:sz w:val="24"/>
          <w:szCs w:val="24"/>
        </w:rPr>
        <w:t>1</w:t>
      </w:r>
      <w:r w:rsidR="00F24FCB" w:rsidRPr="00763D43">
        <w:rPr>
          <w:b/>
          <w:sz w:val="24"/>
          <w:szCs w:val="24"/>
        </w:rPr>
        <w:t>2</w:t>
      </w:r>
      <w:r w:rsidRPr="00763D43">
        <w:rPr>
          <w:b/>
          <w:sz w:val="24"/>
          <w:szCs w:val="24"/>
        </w:rPr>
        <w:t>.1</w:t>
      </w:r>
      <w:r w:rsidRPr="00763D43">
        <w:rPr>
          <w:sz w:val="24"/>
          <w:szCs w:val="24"/>
        </w:rPr>
        <w:tab/>
      </w:r>
      <w:r w:rsidR="009B2101" w:rsidRPr="00763D43">
        <w:rPr>
          <w:sz w:val="24"/>
          <w:szCs w:val="24"/>
        </w:rPr>
        <w:t>Se a Contratada inadimplir as obrigações assumidas, no todo ou em parte, ficará sujeita às sanções previstas nos artigos 86 e 87 da Lei federal nº 8.666/93, artigos 80 e 81 da Lei estadual nº 6.544/89, de acordo com o estipulado na Resolução SC-27, de 23-05-2013 - Anexo XIII deste Convite, no que couber.</w:t>
      </w:r>
    </w:p>
    <w:p w:rsidR="009B2101" w:rsidRPr="00763D43" w:rsidRDefault="001E26D7" w:rsidP="00763D43">
      <w:pPr>
        <w:tabs>
          <w:tab w:val="left" w:pos="8460"/>
        </w:tabs>
        <w:spacing w:before="120"/>
        <w:ind w:left="851" w:hanging="851"/>
        <w:jc w:val="both"/>
        <w:rPr>
          <w:b/>
          <w:sz w:val="24"/>
          <w:szCs w:val="24"/>
        </w:rPr>
      </w:pPr>
      <w:r w:rsidRPr="00763D43">
        <w:rPr>
          <w:b/>
          <w:sz w:val="24"/>
          <w:szCs w:val="24"/>
        </w:rPr>
        <w:t>1</w:t>
      </w:r>
      <w:r w:rsidR="00613700" w:rsidRPr="00763D43">
        <w:rPr>
          <w:b/>
          <w:sz w:val="24"/>
          <w:szCs w:val="24"/>
        </w:rPr>
        <w:t>2</w:t>
      </w:r>
      <w:r w:rsidRPr="00763D43">
        <w:rPr>
          <w:b/>
          <w:sz w:val="24"/>
          <w:szCs w:val="24"/>
        </w:rPr>
        <w:t>.2</w:t>
      </w:r>
      <w:r w:rsidRPr="00763D43">
        <w:rPr>
          <w:b/>
          <w:sz w:val="24"/>
          <w:szCs w:val="24"/>
        </w:rPr>
        <w:tab/>
      </w:r>
      <w:r w:rsidR="009B2101" w:rsidRPr="00763D43">
        <w:rPr>
          <w:sz w:val="24"/>
          <w:szCs w:val="24"/>
        </w:rPr>
        <w:t>A licitante que ensejar o retardamento do certame, não mantiver a proposta ou fizer declaração falsa, inclusive aquela prevista no inciso I, do artigo 40, da Lei estadual n° 6</w:t>
      </w:r>
      <w:r w:rsidR="004D253E" w:rsidRPr="00763D43">
        <w:rPr>
          <w:sz w:val="24"/>
          <w:szCs w:val="24"/>
        </w:rPr>
        <w:t>.</w:t>
      </w:r>
      <w:r w:rsidR="009B2101" w:rsidRPr="00763D43">
        <w:rPr>
          <w:sz w:val="24"/>
          <w:szCs w:val="24"/>
        </w:rPr>
        <w:t xml:space="preserve">544/1989, com a redação dada pela Lei estadual n° 13.121, de </w:t>
      </w:r>
      <w:r w:rsidR="004D253E" w:rsidRPr="00763D43">
        <w:rPr>
          <w:sz w:val="24"/>
          <w:szCs w:val="24"/>
        </w:rPr>
        <w:t>0</w:t>
      </w:r>
      <w:r w:rsidR="009B2101" w:rsidRPr="00763D43">
        <w:rPr>
          <w:sz w:val="24"/>
          <w:szCs w:val="24"/>
        </w:rPr>
        <w:t xml:space="preserve">7 de julho de 2008, garantido o direito prévio de citação e ampla defesa, poderá ficar impedida de licitar e contratar com a Administração Direta e Indireta do Estado de São Paulo, pelo prazo de até </w:t>
      </w:r>
      <w:proofErr w:type="gramStart"/>
      <w:r w:rsidR="009B2101" w:rsidRPr="00763D43">
        <w:rPr>
          <w:sz w:val="24"/>
          <w:szCs w:val="24"/>
        </w:rPr>
        <w:t>5</w:t>
      </w:r>
      <w:proofErr w:type="gramEnd"/>
      <w:r w:rsidR="009B2101" w:rsidRPr="00763D43">
        <w:rPr>
          <w:sz w:val="24"/>
          <w:szCs w:val="24"/>
        </w:rPr>
        <w:t xml:space="preserve"> (cinco) anos, enquanto perdurarem os motivos determinantes da punição ou até que seja promovida a reabilitação perante a própria autoridade que aplicou a penalidade, sem prejuízo da aplicação das demais sanções previstas neste edital e no termo de contrato e das demais cominações legais.</w:t>
      </w:r>
    </w:p>
    <w:p w:rsidR="004D253E" w:rsidRPr="00763D43" w:rsidRDefault="004D253E" w:rsidP="00763D43">
      <w:pPr>
        <w:tabs>
          <w:tab w:val="left" w:pos="8460"/>
        </w:tabs>
        <w:spacing w:before="120"/>
        <w:ind w:left="851" w:hanging="851"/>
        <w:jc w:val="both"/>
        <w:rPr>
          <w:sz w:val="24"/>
          <w:szCs w:val="24"/>
        </w:rPr>
      </w:pPr>
      <w:r w:rsidRPr="00763D43">
        <w:rPr>
          <w:b/>
          <w:sz w:val="24"/>
          <w:szCs w:val="24"/>
        </w:rPr>
        <w:t>12.3</w:t>
      </w:r>
      <w:r w:rsidRPr="00763D43">
        <w:rPr>
          <w:b/>
          <w:sz w:val="24"/>
          <w:szCs w:val="24"/>
        </w:rPr>
        <w:tab/>
      </w:r>
      <w:r w:rsidRPr="00763D43">
        <w:rPr>
          <w:sz w:val="24"/>
          <w:szCs w:val="24"/>
        </w:rPr>
        <w:t>O Contratante reserva-se o direito de descontar das faturas, os valores correspondentes às multas que eventualmente forem aplicadas.</w:t>
      </w:r>
    </w:p>
    <w:p w:rsidR="001E26D7" w:rsidRPr="00763D43" w:rsidRDefault="00613700" w:rsidP="00763D43">
      <w:pPr>
        <w:pStyle w:val="Corpodetexto"/>
        <w:tabs>
          <w:tab w:val="left" w:pos="8460"/>
        </w:tabs>
        <w:spacing w:before="120"/>
        <w:ind w:left="851" w:hanging="851"/>
        <w:jc w:val="both"/>
        <w:rPr>
          <w:sz w:val="24"/>
          <w:szCs w:val="24"/>
        </w:rPr>
      </w:pPr>
      <w:r w:rsidRPr="00763D43">
        <w:rPr>
          <w:b/>
          <w:sz w:val="24"/>
          <w:szCs w:val="24"/>
        </w:rPr>
        <w:t>12</w:t>
      </w:r>
      <w:r w:rsidR="001E26D7" w:rsidRPr="00763D43">
        <w:rPr>
          <w:b/>
          <w:sz w:val="24"/>
          <w:szCs w:val="24"/>
        </w:rPr>
        <w:t>.</w:t>
      </w:r>
      <w:r w:rsidR="004D253E" w:rsidRPr="00763D43">
        <w:rPr>
          <w:b/>
          <w:sz w:val="24"/>
          <w:szCs w:val="24"/>
        </w:rPr>
        <w:t>4</w:t>
      </w:r>
      <w:r w:rsidR="001E26D7" w:rsidRPr="00763D43">
        <w:rPr>
          <w:sz w:val="24"/>
          <w:szCs w:val="24"/>
        </w:rPr>
        <w:tab/>
        <w:t>As multas são autônomas e a aplicação de uma não exclui a de outra.</w:t>
      </w:r>
    </w:p>
    <w:p w:rsidR="001E26D7" w:rsidRPr="00763D43" w:rsidRDefault="00613700" w:rsidP="00763D43">
      <w:pPr>
        <w:pStyle w:val="Corpodetexto"/>
        <w:keepNext/>
        <w:tabs>
          <w:tab w:val="left" w:pos="8460"/>
        </w:tabs>
        <w:spacing w:before="240"/>
        <w:ind w:left="851" w:hanging="851"/>
        <w:jc w:val="both"/>
        <w:outlineLvl w:val="0"/>
        <w:rPr>
          <w:b/>
          <w:sz w:val="24"/>
          <w:szCs w:val="24"/>
        </w:rPr>
      </w:pPr>
      <w:r w:rsidRPr="00763D43">
        <w:rPr>
          <w:b/>
          <w:sz w:val="24"/>
          <w:szCs w:val="24"/>
        </w:rPr>
        <w:t>13</w:t>
      </w:r>
      <w:r w:rsidR="001E26D7" w:rsidRPr="00763D43">
        <w:rPr>
          <w:b/>
          <w:sz w:val="24"/>
          <w:szCs w:val="24"/>
        </w:rPr>
        <w:t>.</w:t>
      </w:r>
      <w:r w:rsidR="001E26D7" w:rsidRPr="00763D43">
        <w:rPr>
          <w:b/>
          <w:sz w:val="24"/>
          <w:szCs w:val="24"/>
        </w:rPr>
        <w:tab/>
      </w:r>
      <w:r w:rsidR="00B178FA" w:rsidRPr="00763D43">
        <w:rPr>
          <w:b/>
          <w:bCs/>
          <w:sz w:val="24"/>
          <w:szCs w:val="24"/>
          <w:u w:val="single"/>
        </w:rPr>
        <w:t>DA GARANTIA DE EXECUÇÃO CONTRATUAL</w:t>
      </w:r>
    </w:p>
    <w:p w:rsidR="00B178FA" w:rsidRPr="00763D43" w:rsidRDefault="00931256" w:rsidP="00763D43">
      <w:pPr>
        <w:pStyle w:val="Corpodetexto"/>
        <w:spacing w:before="120"/>
        <w:ind w:left="851" w:hanging="851"/>
        <w:jc w:val="both"/>
        <w:rPr>
          <w:sz w:val="24"/>
          <w:szCs w:val="24"/>
        </w:rPr>
      </w:pPr>
      <w:r w:rsidRPr="00763D43">
        <w:rPr>
          <w:b/>
          <w:sz w:val="24"/>
          <w:szCs w:val="24"/>
        </w:rPr>
        <w:t>13</w:t>
      </w:r>
      <w:r w:rsidR="00B178FA" w:rsidRPr="00763D43">
        <w:rPr>
          <w:b/>
          <w:sz w:val="24"/>
          <w:szCs w:val="24"/>
        </w:rPr>
        <w:t>.</w:t>
      </w:r>
      <w:r w:rsidRPr="00763D43">
        <w:rPr>
          <w:b/>
          <w:sz w:val="24"/>
          <w:szCs w:val="24"/>
        </w:rPr>
        <w:t>1</w:t>
      </w:r>
      <w:r w:rsidR="00B178FA" w:rsidRPr="00763D43">
        <w:rPr>
          <w:sz w:val="24"/>
          <w:szCs w:val="24"/>
        </w:rPr>
        <w:tab/>
        <w:t>Após a adjudicação do objeto do certame e até a data da assinatura do contrato, a licitante vencedora deverá prestar garantia correspondente a 5% (cinco por cento) sobre o valor da contratação, em conformidade com o disposto no artigo 56, da Lei federal nº 8.666/93.</w:t>
      </w:r>
    </w:p>
    <w:p w:rsidR="00B178FA" w:rsidRPr="00763D43" w:rsidRDefault="00931256" w:rsidP="00763D43">
      <w:pPr>
        <w:pStyle w:val="Corpodetexto"/>
        <w:tabs>
          <w:tab w:val="left" w:pos="851"/>
        </w:tabs>
        <w:spacing w:before="120"/>
        <w:ind w:left="851" w:hanging="851"/>
        <w:jc w:val="both"/>
        <w:rPr>
          <w:sz w:val="24"/>
          <w:szCs w:val="24"/>
        </w:rPr>
      </w:pPr>
      <w:r w:rsidRPr="00763D43">
        <w:rPr>
          <w:b/>
          <w:sz w:val="24"/>
          <w:szCs w:val="24"/>
        </w:rPr>
        <w:lastRenderedPageBreak/>
        <w:t>13.2</w:t>
      </w:r>
      <w:r w:rsidR="00B178FA" w:rsidRPr="00763D43">
        <w:rPr>
          <w:sz w:val="24"/>
          <w:szCs w:val="24"/>
        </w:rPr>
        <w:tab/>
        <w:t>A garantia assegurará, qualquer que seja a modalidade escolhida, o pagamento de:</w:t>
      </w:r>
    </w:p>
    <w:p w:rsidR="00B178FA" w:rsidRPr="00763D43" w:rsidRDefault="00931256" w:rsidP="00763D43">
      <w:pPr>
        <w:pStyle w:val="Corpodetexto"/>
        <w:tabs>
          <w:tab w:val="left" w:pos="1276"/>
          <w:tab w:val="left" w:pos="2127"/>
        </w:tabs>
        <w:spacing w:before="120"/>
        <w:ind w:left="993" w:hanging="993"/>
        <w:jc w:val="both"/>
        <w:rPr>
          <w:sz w:val="24"/>
          <w:szCs w:val="24"/>
        </w:rPr>
      </w:pPr>
      <w:r w:rsidRPr="00763D43">
        <w:rPr>
          <w:b/>
          <w:sz w:val="24"/>
          <w:szCs w:val="24"/>
        </w:rPr>
        <w:t>13</w:t>
      </w:r>
      <w:r w:rsidR="00B178FA" w:rsidRPr="00763D43">
        <w:rPr>
          <w:b/>
          <w:sz w:val="24"/>
          <w:szCs w:val="24"/>
        </w:rPr>
        <w:t>.</w:t>
      </w:r>
      <w:r w:rsidRPr="00763D43">
        <w:rPr>
          <w:b/>
          <w:sz w:val="24"/>
          <w:szCs w:val="24"/>
        </w:rPr>
        <w:t>2</w:t>
      </w:r>
      <w:r w:rsidR="00B178FA" w:rsidRPr="00763D43">
        <w:rPr>
          <w:b/>
          <w:sz w:val="24"/>
          <w:szCs w:val="24"/>
        </w:rPr>
        <w:t>.1</w:t>
      </w:r>
      <w:r w:rsidR="00B178FA" w:rsidRPr="00763D43">
        <w:rPr>
          <w:sz w:val="24"/>
          <w:szCs w:val="24"/>
        </w:rPr>
        <w:t xml:space="preserve"> </w:t>
      </w:r>
      <w:r w:rsidR="00B178FA" w:rsidRPr="00763D43">
        <w:rPr>
          <w:sz w:val="24"/>
          <w:szCs w:val="24"/>
        </w:rPr>
        <w:tab/>
        <w:t xml:space="preserve">prejuízo advindo do não cumprimento do objeto do contrato e do não </w:t>
      </w:r>
      <w:proofErr w:type="gramStart"/>
      <w:r w:rsidR="00B178FA" w:rsidRPr="00763D43">
        <w:rPr>
          <w:sz w:val="24"/>
          <w:szCs w:val="24"/>
        </w:rPr>
        <w:t>implemento</w:t>
      </w:r>
      <w:proofErr w:type="gramEnd"/>
      <w:r w:rsidR="00B178FA" w:rsidRPr="00763D43">
        <w:rPr>
          <w:sz w:val="24"/>
          <w:szCs w:val="24"/>
        </w:rPr>
        <w:t xml:space="preserve"> das demais obrigações nele previstas;</w:t>
      </w:r>
    </w:p>
    <w:p w:rsidR="00B178FA" w:rsidRPr="00763D43" w:rsidRDefault="00931256" w:rsidP="00763D43">
      <w:pPr>
        <w:pStyle w:val="Corpodetexto"/>
        <w:tabs>
          <w:tab w:val="left" w:pos="1276"/>
          <w:tab w:val="left" w:pos="2127"/>
        </w:tabs>
        <w:spacing w:before="120"/>
        <w:ind w:left="993" w:hanging="993"/>
        <w:jc w:val="both"/>
        <w:rPr>
          <w:sz w:val="24"/>
          <w:szCs w:val="24"/>
        </w:rPr>
      </w:pPr>
      <w:r w:rsidRPr="00763D43">
        <w:rPr>
          <w:b/>
          <w:sz w:val="24"/>
          <w:szCs w:val="24"/>
        </w:rPr>
        <w:t>13</w:t>
      </w:r>
      <w:r w:rsidR="00B178FA" w:rsidRPr="00763D43">
        <w:rPr>
          <w:b/>
          <w:sz w:val="24"/>
          <w:szCs w:val="24"/>
        </w:rPr>
        <w:t>.</w:t>
      </w:r>
      <w:r w:rsidRPr="00763D43">
        <w:rPr>
          <w:b/>
          <w:sz w:val="24"/>
          <w:szCs w:val="24"/>
        </w:rPr>
        <w:t>2</w:t>
      </w:r>
      <w:r w:rsidR="00B178FA" w:rsidRPr="00763D43">
        <w:rPr>
          <w:b/>
          <w:sz w:val="24"/>
          <w:szCs w:val="24"/>
        </w:rPr>
        <w:t>.2</w:t>
      </w:r>
      <w:r w:rsidR="00B178FA" w:rsidRPr="00763D43">
        <w:rPr>
          <w:sz w:val="24"/>
          <w:szCs w:val="24"/>
        </w:rPr>
        <w:t xml:space="preserve"> </w:t>
      </w:r>
      <w:r w:rsidR="00B178FA" w:rsidRPr="00763D43">
        <w:rPr>
          <w:sz w:val="24"/>
          <w:szCs w:val="24"/>
        </w:rPr>
        <w:tab/>
        <w:t>prejuízos causados à Contratante ou a terceiro durante a execução do contrato;</w:t>
      </w:r>
    </w:p>
    <w:p w:rsidR="00B178FA" w:rsidRPr="00763D43" w:rsidRDefault="00931256" w:rsidP="00763D43">
      <w:pPr>
        <w:pStyle w:val="Corpodetexto"/>
        <w:tabs>
          <w:tab w:val="left" w:pos="1276"/>
          <w:tab w:val="left" w:pos="2127"/>
        </w:tabs>
        <w:spacing w:before="120"/>
        <w:ind w:left="993" w:hanging="993"/>
        <w:jc w:val="both"/>
        <w:rPr>
          <w:sz w:val="24"/>
          <w:szCs w:val="24"/>
        </w:rPr>
      </w:pPr>
      <w:r w:rsidRPr="00763D43">
        <w:rPr>
          <w:b/>
          <w:sz w:val="24"/>
          <w:szCs w:val="24"/>
        </w:rPr>
        <w:t>13.2</w:t>
      </w:r>
      <w:r w:rsidR="00B178FA" w:rsidRPr="00763D43">
        <w:rPr>
          <w:b/>
          <w:sz w:val="24"/>
          <w:szCs w:val="24"/>
        </w:rPr>
        <w:t>.3</w:t>
      </w:r>
      <w:r w:rsidR="00B178FA" w:rsidRPr="00763D43">
        <w:rPr>
          <w:sz w:val="24"/>
          <w:szCs w:val="24"/>
        </w:rPr>
        <w:t xml:space="preserve"> </w:t>
      </w:r>
      <w:r w:rsidR="00B178FA" w:rsidRPr="00763D43">
        <w:rPr>
          <w:sz w:val="24"/>
          <w:szCs w:val="24"/>
        </w:rPr>
        <w:tab/>
        <w:t>multas moratórias e punitivas aplicadas pela Contratante à Contratada.</w:t>
      </w:r>
    </w:p>
    <w:p w:rsidR="00B178FA" w:rsidRPr="00763D43" w:rsidRDefault="00931256" w:rsidP="00763D43">
      <w:pPr>
        <w:pStyle w:val="Corpodetexto"/>
        <w:spacing w:before="120"/>
        <w:ind w:left="851" w:hanging="851"/>
        <w:jc w:val="both"/>
        <w:rPr>
          <w:sz w:val="24"/>
          <w:szCs w:val="24"/>
        </w:rPr>
      </w:pPr>
      <w:r w:rsidRPr="00763D43">
        <w:rPr>
          <w:b/>
          <w:sz w:val="24"/>
          <w:szCs w:val="24"/>
        </w:rPr>
        <w:t>13.3</w:t>
      </w:r>
      <w:r w:rsidR="00B178FA" w:rsidRPr="00763D43">
        <w:rPr>
          <w:sz w:val="24"/>
          <w:szCs w:val="24"/>
        </w:rPr>
        <w:tab/>
        <w:t xml:space="preserve">A cobertura prevista no subitem </w:t>
      </w:r>
      <w:r w:rsidRPr="00763D43">
        <w:rPr>
          <w:sz w:val="24"/>
          <w:szCs w:val="24"/>
        </w:rPr>
        <w:t>13.2.1</w:t>
      </w:r>
      <w:r w:rsidR="00B178FA" w:rsidRPr="00763D43">
        <w:rPr>
          <w:sz w:val="24"/>
          <w:szCs w:val="24"/>
        </w:rPr>
        <w:t xml:space="preserve"> </w:t>
      </w:r>
      <w:r w:rsidRPr="00763D43">
        <w:rPr>
          <w:sz w:val="24"/>
          <w:szCs w:val="24"/>
        </w:rPr>
        <w:t>acima</w:t>
      </w:r>
      <w:r w:rsidR="00B178FA" w:rsidRPr="00763D43">
        <w:rPr>
          <w:sz w:val="24"/>
          <w:szCs w:val="24"/>
        </w:rPr>
        <w:t xml:space="preserve"> abrangerá todos os fatos ocorridos durante a vigência da garantia, ainda que o sinistro seja comunicado pela Contratante após a superação do termo final de vigência da garantia.</w:t>
      </w:r>
    </w:p>
    <w:p w:rsidR="00B178FA" w:rsidRPr="00763D43" w:rsidRDefault="00931256" w:rsidP="00763D43">
      <w:pPr>
        <w:pStyle w:val="Corpodetexto"/>
        <w:spacing w:before="120"/>
        <w:ind w:left="851" w:hanging="851"/>
        <w:jc w:val="both"/>
        <w:rPr>
          <w:sz w:val="24"/>
          <w:szCs w:val="24"/>
        </w:rPr>
      </w:pPr>
      <w:r w:rsidRPr="00763D43">
        <w:rPr>
          <w:b/>
          <w:sz w:val="24"/>
          <w:szCs w:val="24"/>
        </w:rPr>
        <w:t>13.4</w:t>
      </w:r>
      <w:r w:rsidR="00B178FA" w:rsidRPr="00763D43">
        <w:rPr>
          <w:sz w:val="24"/>
          <w:szCs w:val="24"/>
        </w:rPr>
        <w:tab/>
        <w:t>A garantia em dinheiro deverá ser efetuada por meio de guia própria de recolhimento, em conta do Tesouro do Estado no Banco do Brasil, que contemple a devida correção monetária do valor depositado.</w:t>
      </w:r>
    </w:p>
    <w:p w:rsidR="00B178FA" w:rsidRPr="00763D43" w:rsidRDefault="00931256" w:rsidP="00763D43">
      <w:pPr>
        <w:pStyle w:val="Corpodetexto"/>
        <w:spacing w:before="120"/>
        <w:ind w:left="851" w:hanging="851"/>
        <w:jc w:val="both"/>
        <w:rPr>
          <w:sz w:val="24"/>
          <w:szCs w:val="24"/>
        </w:rPr>
      </w:pPr>
      <w:r w:rsidRPr="00763D43">
        <w:rPr>
          <w:b/>
          <w:sz w:val="24"/>
          <w:szCs w:val="24"/>
        </w:rPr>
        <w:t>13.5</w:t>
      </w:r>
      <w:r w:rsidR="00B178FA" w:rsidRPr="00763D43">
        <w:rPr>
          <w:sz w:val="24"/>
          <w:szCs w:val="24"/>
        </w:rPr>
        <w:tab/>
        <w:t xml:space="preserve">Se a adjudicatária optar pela modalidade seguro-garantia, das condições especiais da respectiva apólice deverá constar expressamente a cobertura de todos os eventos descritos nos subitens </w:t>
      </w:r>
      <w:r w:rsidRPr="00763D43">
        <w:rPr>
          <w:sz w:val="24"/>
          <w:szCs w:val="24"/>
        </w:rPr>
        <w:t>13.2</w:t>
      </w:r>
      <w:r w:rsidR="00B178FA" w:rsidRPr="00763D43">
        <w:rPr>
          <w:sz w:val="24"/>
          <w:szCs w:val="24"/>
        </w:rPr>
        <w:t xml:space="preserve"> e </w:t>
      </w:r>
      <w:proofErr w:type="gramStart"/>
      <w:r w:rsidRPr="00763D43">
        <w:rPr>
          <w:sz w:val="24"/>
          <w:szCs w:val="24"/>
        </w:rPr>
        <w:t>13.3 acima, observado</w:t>
      </w:r>
      <w:proofErr w:type="gramEnd"/>
      <w:r w:rsidR="00B178FA" w:rsidRPr="00763D43">
        <w:rPr>
          <w:sz w:val="24"/>
          <w:szCs w:val="24"/>
        </w:rPr>
        <w:t xml:space="preserve"> o subitem </w:t>
      </w:r>
      <w:r w:rsidRPr="00763D43">
        <w:rPr>
          <w:sz w:val="24"/>
          <w:szCs w:val="24"/>
        </w:rPr>
        <w:t>13.6</w:t>
      </w:r>
      <w:r w:rsidR="00B178FA" w:rsidRPr="00763D43">
        <w:rPr>
          <w:sz w:val="24"/>
          <w:szCs w:val="24"/>
        </w:rPr>
        <w:t>.</w:t>
      </w:r>
    </w:p>
    <w:p w:rsidR="00B178FA" w:rsidRPr="00763D43" w:rsidRDefault="00931256" w:rsidP="00763D43">
      <w:pPr>
        <w:pStyle w:val="Corpodetexto"/>
        <w:spacing w:before="120"/>
        <w:ind w:left="851" w:hanging="851"/>
        <w:jc w:val="both"/>
        <w:rPr>
          <w:sz w:val="24"/>
          <w:szCs w:val="24"/>
        </w:rPr>
      </w:pPr>
      <w:r w:rsidRPr="00763D43">
        <w:rPr>
          <w:b/>
          <w:sz w:val="24"/>
          <w:szCs w:val="24"/>
        </w:rPr>
        <w:t>13.6</w:t>
      </w:r>
      <w:r w:rsidR="00B178FA" w:rsidRPr="00763D43">
        <w:rPr>
          <w:sz w:val="24"/>
          <w:szCs w:val="24"/>
        </w:rPr>
        <w:tab/>
        <w:t xml:space="preserve">Caso a apólice não seja emitida de forma a atender a exigência prevista no subitem </w:t>
      </w:r>
      <w:r w:rsidRPr="00763D43">
        <w:rPr>
          <w:sz w:val="24"/>
          <w:szCs w:val="24"/>
        </w:rPr>
        <w:t>13.5</w:t>
      </w:r>
      <w:r w:rsidR="00B178FA" w:rsidRPr="00763D43">
        <w:rPr>
          <w:sz w:val="24"/>
          <w:szCs w:val="24"/>
        </w:rPr>
        <w:t xml:space="preserve">, a licitante vencedora poderá apresentar declaração, firmada pela seguradora emitente da apólice, atestando que o seguro-garantia apresentado é suficiente para a cobertura de todos os eventos descritos nos subitens </w:t>
      </w:r>
      <w:r w:rsidR="00AF5C51" w:rsidRPr="00763D43">
        <w:rPr>
          <w:sz w:val="24"/>
          <w:szCs w:val="24"/>
        </w:rPr>
        <w:t>13.2.1</w:t>
      </w:r>
      <w:r w:rsidR="00B178FA" w:rsidRPr="00763D43">
        <w:rPr>
          <w:sz w:val="24"/>
          <w:szCs w:val="24"/>
        </w:rPr>
        <w:t xml:space="preserve"> e </w:t>
      </w:r>
      <w:r w:rsidR="00AF5C51" w:rsidRPr="00763D43">
        <w:rPr>
          <w:sz w:val="24"/>
          <w:szCs w:val="24"/>
        </w:rPr>
        <w:t>13.2.3</w:t>
      </w:r>
      <w:r w:rsidR="00B178FA" w:rsidRPr="00763D43">
        <w:rPr>
          <w:sz w:val="24"/>
          <w:szCs w:val="24"/>
        </w:rPr>
        <w:t xml:space="preserve"> </w:t>
      </w:r>
      <w:r w:rsidR="00AF5C51" w:rsidRPr="00763D43">
        <w:rPr>
          <w:sz w:val="24"/>
          <w:szCs w:val="24"/>
        </w:rPr>
        <w:t>acima</w:t>
      </w:r>
      <w:r w:rsidR="00B178FA" w:rsidRPr="00763D43">
        <w:rPr>
          <w:sz w:val="24"/>
          <w:szCs w:val="24"/>
        </w:rPr>
        <w:t>.</w:t>
      </w:r>
    </w:p>
    <w:p w:rsidR="00B178FA" w:rsidRPr="00763D43" w:rsidRDefault="00931256" w:rsidP="00763D43">
      <w:pPr>
        <w:pStyle w:val="Corpodetexto"/>
        <w:spacing w:before="120"/>
        <w:ind w:left="851" w:hanging="851"/>
        <w:jc w:val="both"/>
        <w:rPr>
          <w:sz w:val="24"/>
          <w:szCs w:val="24"/>
        </w:rPr>
      </w:pPr>
      <w:r w:rsidRPr="00763D43">
        <w:rPr>
          <w:b/>
          <w:sz w:val="24"/>
          <w:szCs w:val="24"/>
        </w:rPr>
        <w:t>13.7</w:t>
      </w:r>
      <w:r w:rsidR="00B178FA" w:rsidRPr="00763D43">
        <w:rPr>
          <w:sz w:val="24"/>
          <w:szCs w:val="24"/>
        </w:rPr>
        <w:tab/>
        <w:t>No caso de alteração do valor do contrato, a garantia deverá ser readequada nas mesmas condições.</w:t>
      </w:r>
    </w:p>
    <w:p w:rsidR="00B178FA" w:rsidRPr="00763D43" w:rsidRDefault="00931256" w:rsidP="00763D43">
      <w:pPr>
        <w:pStyle w:val="Corpodetexto"/>
        <w:spacing w:before="120"/>
        <w:ind w:left="851" w:hanging="851"/>
        <w:jc w:val="both"/>
        <w:rPr>
          <w:sz w:val="24"/>
          <w:szCs w:val="24"/>
        </w:rPr>
      </w:pPr>
      <w:r w:rsidRPr="00763D43">
        <w:rPr>
          <w:b/>
          <w:sz w:val="24"/>
          <w:szCs w:val="24"/>
        </w:rPr>
        <w:t>13.8</w:t>
      </w:r>
      <w:r w:rsidR="00B178FA" w:rsidRPr="00763D43">
        <w:rPr>
          <w:sz w:val="24"/>
          <w:szCs w:val="24"/>
        </w:rPr>
        <w:tab/>
        <w:t>Se o valor da garantia for utilizado total ou parcialmente em pagamento de qualquer obrigação, a Contratada obriga-se a fazer a respectiva reposição no prazo máximo de 10 (dez) dias úteis, contados da data em que for notificada.</w:t>
      </w:r>
    </w:p>
    <w:p w:rsidR="00B178FA" w:rsidRPr="00763D43" w:rsidRDefault="00931256" w:rsidP="00763D43">
      <w:pPr>
        <w:pStyle w:val="Corpodetexto"/>
        <w:spacing w:before="120"/>
        <w:ind w:left="851" w:hanging="851"/>
        <w:jc w:val="both"/>
        <w:rPr>
          <w:sz w:val="24"/>
          <w:szCs w:val="24"/>
        </w:rPr>
      </w:pPr>
      <w:r w:rsidRPr="00763D43">
        <w:rPr>
          <w:b/>
          <w:sz w:val="24"/>
          <w:szCs w:val="24"/>
        </w:rPr>
        <w:t>13.9</w:t>
      </w:r>
      <w:r w:rsidR="00B178FA" w:rsidRPr="00763D43">
        <w:rPr>
          <w:sz w:val="24"/>
          <w:szCs w:val="24"/>
        </w:rPr>
        <w:tab/>
        <w:t>Não serão aceitas garantias que incluam outras isenções de responsabilidade que não as seguintes:</w:t>
      </w:r>
    </w:p>
    <w:p w:rsidR="00B178FA" w:rsidRPr="00763D43" w:rsidRDefault="00931256" w:rsidP="00763D43">
      <w:pPr>
        <w:pStyle w:val="Corpodetexto"/>
        <w:tabs>
          <w:tab w:val="left" w:pos="1134"/>
        </w:tabs>
        <w:spacing w:before="120"/>
        <w:jc w:val="both"/>
        <w:rPr>
          <w:sz w:val="24"/>
          <w:szCs w:val="24"/>
        </w:rPr>
      </w:pPr>
      <w:r w:rsidRPr="00763D43">
        <w:rPr>
          <w:b/>
          <w:sz w:val="24"/>
          <w:szCs w:val="24"/>
        </w:rPr>
        <w:t>13.9</w:t>
      </w:r>
      <w:r w:rsidR="00B178FA" w:rsidRPr="00763D43">
        <w:rPr>
          <w:b/>
          <w:sz w:val="24"/>
          <w:szCs w:val="24"/>
        </w:rPr>
        <w:t>.1</w:t>
      </w:r>
      <w:r w:rsidR="00B178FA" w:rsidRPr="00763D43">
        <w:rPr>
          <w:sz w:val="24"/>
          <w:szCs w:val="24"/>
        </w:rPr>
        <w:tab/>
        <w:t>caso fortuito ou força maior;</w:t>
      </w:r>
    </w:p>
    <w:p w:rsidR="00B178FA" w:rsidRPr="00763D43" w:rsidRDefault="00931256" w:rsidP="00763D43">
      <w:pPr>
        <w:pStyle w:val="Corpodetexto"/>
        <w:spacing w:before="120"/>
        <w:ind w:left="1134" w:hanging="1134"/>
        <w:jc w:val="both"/>
        <w:rPr>
          <w:sz w:val="24"/>
          <w:szCs w:val="24"/>
        </w:rPr>
      </w:pPr>
      <w:r w:rsidRPr="00763D43">
        <w:rPr>
          <w:b/>
          <w:sz w:val="24"/>
          <w:szCs w:val="24"/>
        </w:rPr>
        <w:t>13.9</w:t>
      </w:r>
      <w:r w:rsidR="00B178FA" w:rsidRPr="00763D43">
        <w:rPr>
          <w:b/>
          <w:sz w:val="24"/>
          <w:szCs w:val="24"/>
        </w:rPr>
        <w:t>.2</w:t>
      </w:r>
      <w:r w:rsidR="00B178FA" w:rsidRPr="00763D43">
        <w:rPr>
          <w:sz w:val="24"/>
          <w:szCs w:val="24"/>
        </w:rPr>
        <w:tab/>
        <w:t>descumprimento das obrigações pela Contratada decorrentes de atos ou fatos imputáveis exclusivamente à Contratante.</w:t>
      </w:r>
    </w:p>
    <w:p w:rsidR="00B178FA" w:rsidRPr="00763D43" w:rsidRDefault="00931256" w:rsidP="00763D43">
      <w:pPr>
        <w:pStyle w:val="Corpodetexto"/>
        <w:spacing w:before="120"/>
        <w:ind w:left="851" w:hanging="851"/>
        <w:jc w:val="both"/>
        <w:rPr>
          <w:sz w:val="24"/>
          <w:szCs w:val="24"/>
        </w:rPr>
      </w:pPr>
      <w:r w:rsidRPr="00763D43">
        <w:rPr>
          <w:b/>
          <w:sz w:val="24"/>
          <w:szCs w:val="24"/>
        </w:rPr>
        <w:t>13.10</w:t>
      </w:r>
      <w:r w:rsidR="00B178FA" w:rsidRPr="00763D43">
        <w:rPr>
          <w:sz w:val="24"/>
          <w:szCs w:val="24"/>
        </w:rPr>
        <w:tab/>
        <w:t>Após a aferição do cumprimento integral de todas as obrigações contratuais, será considerada extinta a garantia com a devolução da apólice, carta fiança ou autorização para o levantamento de importâncias depositadas e, quando em dinheiro, será atualizada monetariamente, conforme dispõe o § 4º do art. 56 da Lei federal nº 8.666/1993.</w:t>
      </w:r>
    </w:p>
    <w:p w:rsidR="00B178FA" w:rsidRPr="00763D43" w:rsidRDefault="00931256" w:rsidP="00763D43">
      <w:pPr>
        <w:pStyle w:val="Corpodetexto"/>
        <w:spacing w:before="120"/>
        <w:ind w:left="851" w:hanging="851"/>
        <w:jc w:val="both"/>
        <w:rPr>
          <w:sz w:val="24"/>
          <w:szCs w:val="24"/>
        </w:rPr>
      </w:pPr>
      <w:r w:rsidRPr="00763D43">
        <w:rPr>
          <w:b/>
          <w:sz w:val="24"/>
          <w:szCs w:val="24"/>
        </w:rPr>
        <w:t>13.11</w:t>
      </w:r>
      <w:r w:rsidR="00B178FA" w:rsidRPr="00763D43">
        <w:rPr>
          <w:sz w:val="24"/>
          <w:szCs w:val="24"/>
        </w:rPr>
        <w:tab/>
        <w:t>A não prestação da garantia equivale à recusa injustificada para a contratação, caracterizando descumprimento total da obrigação assumida, ficando a adjudicatária sujeita às penalidades legalmente estabelecidas, inclusive multa, observado o disposto na Resolução SC nº 27, de 23-5-2013.</w:t>
      </w:r>
    </w:p>
    <w:p w:rsidR="001E26D7" w:rsidRPr="00763D43" w:rsidRDefault="00232476" w:rsidP="00763D43">
      <w:pPr>
        <w:pStyle w:val="Corpodetexto"/>
        <w:keepNext/>
        <w:tabs>
          <w:tab w:val="left" w:pos="8460"/>
        </w:tabs>
        <w:spacing w:before="240"/>
        <w:ind w:left="851" w:hanging="851"/>
        <w:jc w:val="both"/>
        <w:outlineLvl w:val="0"/>
        <w:rPr>
          <w:b/>
          <w:sz w:val="24"/>
          <w:szCs w:val="24"/>
        </w:rPr>
      </w:pPr>
      <w:r w:rsidRPr="00763D43">
        <w:rPr>
          <w:b/>
          <w:sz w:val="24"/>
          <w:szCs w:val="24"/>
        </w:rPr>
        <w:t>1</w:t>
      </w:r>
      <w:r w:rsidR="00613700" w:rsidRPr="00763D43">
        <w:rPr>
          <w:b/>
          <w:sz w:val="24"/>
          <w:szCs w:val="24"/>
        </w:rPr>
        <w:t>4</w:t>
      </w:r>
      <w:r w:rsidR="001E26D7" w:rsidRPr="00763D43">
        <w:rPr>
          <w:b/>
          <w:sz w:val="24"/>
          <w:szCs w:val="24"/>
        </w:rPr>
        <w:t xml:space="preserve">. </w:t>
      </w:r>
      <w:r w:rsidR="001E26D7" w:rsidRPr="00763D43">
        <w:rPr>
          <w:b/>
          <w:sz w:val="24"/>
          <w:szCs w:val="24"/>
        </w:rPr>
        <w:tab/>
      </w:r>
      <w:r w:rsidR="001E26D7" w:rsidRPr="00763D43">
        <w:rPr>
          <w:b/>
          <w:sz w:val="24"/>
          <w:szCs w:val="24"/>
          <w:u w:val="single"/>
        </w:rPr>
        <w:t>DOS RECURSOS</w:t>
      </w:r>
    </w:p>
    <w:p w:rsidR="001E26D7" w:rsidRPr="00763D43" w:rsidRDefault="00232476" w:rsidP="00763D43">
      <w:pPr>
        <w:pStyle w:val="Corpodetexto"/>
        <w:tabs>
          <w:tab w:val="left" w:pos="8460"/>
        </w:tabs>
        <w:spacing w:before="120"/>
        <w:ind w:left="851" w:hanging="851"/>
        <w:jc w:val="both"/>
        <w:rPr>
          <w:sz w:val="24"/>
          <w:szCs w:val="24"/>
        </w:rPr>
      </w:pPr>
      <w:r w:rsidRPr="00763D43">
        <w:rPr>
          <w:b/>
          <w:sz w:val="24"/>
          <w:szCs w:val="24"/>
        </w:rPr>
        <w:t>1</w:t>
      </w:r>
      <w:r w:rsidR="00613700" w:rsidRPr="00763D43">
        <w:rPr>
          <w:b/>
          <w:sz w:val="24"/>
          <w:szCs w:val="24"/>
        </w:rPr>
        <w:t>4</w:t>
      </w:r>
      <w:r w:rsidR="001E26D7" w:rsidRPr="00763D43">
        <w:rPr>
          <w:b/>
          <w:sz w:val="24"/>
          <w:szCs w:val="24"/>
        </w:rPr>
        <w:t>.1.</w:t>
      </w:r>
      <w:r w:rsidR="001E26D7" w:rsidRPr="00763D43">
        <w:rPr>
          <w:sz w:val="24"/>
          <w:szCs w:val="24"/>
        </w:rPr>
        <w:tab/>
      </w:r>
      <w:r w:rsidR="004860DA" w:rsidRPr="00763D43">
        <w:rPr>
          <w:sz w:val="24"/>
          <w:szCs w:val="24"/>
        </w:rPr>
        <w:t xml:space="preserve">Dos atos praticados pela Administração nas diversas fases desta licitação caberão os recursos </w:t>
      </w:r>
      <w:r w:rsidR="004860DA" w:rsidRPr="00763D43">
        <w:rPr>
          <w:sz w:val="24"/>
          <w:szCs w:val="24"/>
        </w:rPr>
        <w:lastRenderedPageBreak/>
        <w:t xml:space="preserve">previstos no artigo 83 da Lei estadual nº 6.544, de 22 de novembro de 1989, dirigidos à autoridade competente, por intermédio da que praticou o ato recorrido, </w:t>
      </w:r>
      <w:r w:rsidR="0068021B" w:rsidRPr="00763D43">
        <w:rPr>
          <w:sz w:val="24"/>
          <w:szCs w:val="24"/>
        </w:rPr>
        <w:t xml:space="preserve">que deverão ser protocolados, exclusivamente, junto ao </w:t>
      </w:r>
      <w:r w:rsidR="002749AC">
        <w:rPr>
          <w:sz w:val="24"/>
          <w:szCs w:val="24"/>
        </w:rPr>
        <w:t>Centro de Compras e Contratação</w:t>
      </w:r>
      <w:r w:rsidR="0068021B" w:rsidRPr="00763D43">
        <w:rPr>
          <w:sz w:val="24"/>
          <w:szCs w:val="24"/>
        </w:rPr>
        <w:t xml:space="preserve">, sito à Rua Mauá, nº 51, </w:t>
      </w:r>
      <w:r w:rsidR="002749AC">
        <w:rPr>
          <w:sz w:val="24"/>
          <w:szCs w:val="24"/>
        </w:rPr>
        <w:t>Sobreloja</w:t>
      </w:r>
      <w:r w:rsidR="0068021B" w:rsidRPr="00763D43">
        <w:rPr>
          <w:sz w:val="24"/>
          <w:szCs w:val="24"/>
        </w:rPr>
        <w:t xml:space="preserve">, Sala 304 - Luz, CEP 01028-900, São Paulo/SP, no horário das </w:t>
      </w:r>
      <w:proofErr w:type="gramStart"/>
      <w:r w:rsidR="0068021B" w:rsidRPr="00763D43">
        <w:rPr>
          <w:sz w:val="24"/>
          <w:szCs w:val="24"/>
        </w:rPr>
        <w:t>9:00</w:t>
      </w:r>
      <w:proofErr w:type="gramEnd"/>
      <w:r w:rsidR="0068021B" w:rsidRPr="00763D43">
        <w:rPr>
          <w:sz w:val="24"/>
          <w:szCs w:val="24"/>
        </w:rPr>
        <w:t xml:space="preserve"> às 17:00 horas, no prazo de 05 (cinco) dias úteis, a contar da intimação daquele ato ou da lavratura da ata</w:t>
      </w:r>
      <w:r w:rsidR="001E26D7" w:rsidRPr="00763D43">
        <w:rPr>
          <w:sz w:val="24"/>
          <w:szCs w:val="24"/>
        </w:rPr>
        <w:t>.</w:t>
      </w:r>
    </w:p>
    <w:p w:rsidR="001E26D7" w:rsidRPr="00763D43" w:rsidRDefault="00232476" w:rsidP="00763D43">
      <w:pPr>
        <w:pStyle w:val="Corpodetexto"/>
        <w:keepNext/>
        <w:tabs>
          <w:tab w:val="left" w:pos="8460"/>
        </w:tabs>
        <w:spacing w:before="240"/>
        <w:ind w:left="851" w:hanging="851"/>
        <w:jc w:val="both"/>
        <w:outlineLvl w:val="0"/>
        <w:rPr>
          <w:b/>
          <w:sz w:val="24"/>
          <w:szCs w:val="24"/>
        </w:rPr>
      </w:pPr>
      <w:r w:rsidRPr="00763D43">
        <w:rPr>
          <w:b/>
          <w:sz w:val="24"/>
          <w:szCs w:val="24"/>
        </w:rPr>
        <w:t>1</w:t>
      </w:r>
      <w:r w:rsidR="00613700" w:rsidRPr="00763D43">
        <w:rPr>
          <w:b/>
          <w:sz w:val="24"/>
          <w:szCs w:val="24"/>
        </w:rPr>
        <w:t>5</w:t>
      </w:r>
      <w:r w:rsidR="001E26D7" w:rsidRPr="00763D43">
        <w:rPr>
          <w:b/>
          <w:sz w:val="24"/>
          <w:szCs w:val="24"/>
        </w:rPr>
        <w:t>.</w:t>
      </w:r>
      <w:r w:rsidR="001E26D7" w:rsidRPr="00763D43">
        <w:rPr>
          <w:b/>
          <w:sz w:val="24"/>
          <w:szCs w:val="24"/>
        </w:rPr>
        <w:tab/>
      </w:r>
      <w:r w:rsidR="001E26D7" w:rsidRPr="00763D43">
        <w:rPr>
          <w:b/>
          <w:sz w:val="24"/>
          <w:szCs w:val="24"/>
          <w:u w:val="single"/>
        </w:rPr>
        <w:t>DAS DISPOSIÇÕES FINAIS</w:t>
      </w:r>
    </w:p>
    <w:p w:rsidR="001E26D7" w:rsidRPr="00763D43" w:rsidRDefault="00232476" w:rsidP="00763D43">
      <w:pPr>
        <w:pStyle w:val="Corpodetexto"/>
        <w:spacing w:before="120"/>
        <w:ind w:left="851" w:hanging="851"/>
        <w:jc w:val="both"/>
        <w:rPr>
          <w:sz w:val="24"/>
          <w:szCs w:val="24"/>
        </w:rPr>
      </w:pPr>
      <w:r w:rsidRPr="00763D43">
        <w:rPr>
          <w:b/>
          <w:sz w:val="24"/>
          <w:szCs w:val="24"/>
        </w:rPr>
        <w:t>1</w:t>
      </w:r>
      <w:r w:rsidR="00613700" w:rsidRPr="00763D43">
        <w:rPr>
          <w:b/>
          <w:sz w:val="24"/>
          <w:szCs w:val="24"/>
        </w:rPr>
        <w:t>5</w:t>
      </w:r>
      <w:r w:rsidR="001E26D7" w:rsidRPr="00763D43">
        <w:rPr>
          <w:b/>
          <w:sz w:val="24"/>
          <w:szCs w:val="24"/>
        </w:rPr>
        <w:t>.1</w:t>
      </w:r>
      <w:r w:rsidR="001E26D7" w:rsidRPr="00763D43">
        <w:rPr>
          <w:b/>
          <w:sz w:val="24"/>
          <w:szCs w:val="24"/>
        </w:rPr>
        <w:tab/>
      </w:r>
      <w:r w:rsidR="001E26D7" w:rsidRPr="00763D43">
        <w:rPr>
          <w:sz w:val="24"/>
          <w:szCs w:val="24"/>
        </w:rPr>
        <w:t xml:space="preserve">Para fruição dos benefícios previstos nos subitens 7.5 e </w:t>
      </w:r>
      <w:smartTag w:uri="urn:schemas-microsoft-com:office:smarttags" w:element="metricconverter">
        <w:smartTagPr>
          <w:attr w:name="ProductID" w:val="7.14 a"/>
        </w:smartTagPr>
        <w:r w:rsidR="001E26D7" w:rsidRPr="00763D43">
          <w:rPr>
            <w:sz w:val="24"/>
            <w:szCs w:val="24"/>
          </w:rPr>
          <w:t>7.14 a</w:t>
        </w:r>
      </w:smartTag>
      <w:r w:rsidR="001E26D7" w:rsidRPr="00763D43">
        <w:rPr>
          <w:sz w:val="24"/>
          <w:szCs w:val="24"/>
        </w:rPr>
        <w:t xml:space="preserve"> qualidade de microempresa e empresa de pequeno porte deverá estar expressa nos documentos indicados no subitem 5.1.1, alíneas “a”, “b” e “d”. Para a fruição dos mesmos benefícios a cooperativa que preencha as condições fixadas no artigo 34, da Lei federal n° 11.488, de 15/06/2007 deverá apresentar, juntamente com os envelopes </w:t>
      </w:r>
      <w:proofErr w:type="spellStart"/>
      <w:r w:rsidR="001E26D7" w:rsidRPr="00763D43">
        <w:rPr>
          <w:sz w:val="24"/>
          <w:szCs w:val="24"/>
        </w:rPr>
        <w:t>nºs</w:t>
      </w:r>
      <w:proofErr w:type="spellEnd"/>
      <w:r w:rsidR="001E26D7" w:rsidRPr="00763D43">
        <w:rPr>
          <w:sz w:val="24"/>
          <w:szCs w:val="24"/>
        </w:rPr>
        <w:t xml:space="preserve"> </w:t>
      </w:r>
      <w:proofErr w:type="gramStart"/>
      <w:r w:rsidR="001E26D7" w:rsidRPr="00763D43">
        <w:rPr>
          <w:sz w:val="24"/>
          <w:szCs w:val="24"/>
        </w:rPr>
        <w:t>1</w:t>
      </w:r>
      <w:proofErr w:type="gramEnd"/>
      <w:r w:rsidR="001E26D7" w:rsidRPr="00763D43">
        <w:rPr>
          <w:sz w:val="24"/>
          <w:szCs w:val="24"/>
        </w:rPr>
        <w:t xml:space="preserve"> e 2 e fora deles, declaração sob as penas da lei, firmada por representante legal, de acordo com o modelo estabelecido no Anexo III, deste edital.</w:t>
      </w:r>
    </w:p>
    <w:p w:rsidR="001E26D7" w:rsidRPr="00763D43" w:rsidRDefault="00232476" w:rsidP="00763D43">
      <w:pPr>
        <w:pStyle w:val="Corpodetexto"/>
        <w:tabs>
          <w:tab w:val="left" w:pos="8460"/>
        </w:tabs>
        <w:spacing w:before="120"/>
        <w:ind w:left="851" w:hanging="851"/>
        <w:jc w:val="both"/>
        <w:rPr>
          <w:sz w:val="24"/>
          <w:szCs w:val="24"/>
        </w:rPr>
      </w:pPr>
      <w:r w:rsidRPr="00763D43">
        <w:rPr>
          <w:b/>
          <w:sz w:val="24"/>
          <w:szCs w:val="24"/>
        </w:rPr>
        <w:t>1</w:t>
      </w:r>
      <w:r w:rsidR="00613700" w:rsidRPr="00763D43">
        <w:rPr>
          <w:b/>
          <w:sz w:val="24"/>
          <w:szCs w:val="24"/>
        </w:rPr>
        <w:t>5</w:t>
      </w:r>
      <w:r w:rsidR="001E26D7" w:rsidRPr="00763D43">
        <w:rPr>
          <w:b/>
          <w:sz w:val="24"/>
          <w:szCs w:val="24"/>
        </w:rPr>
        <w:t>.</w:t>
      </w:r>
      <w:r w:rsidR="00AF5C51" w:rsidRPr="00763D43">
        <w:rPr>
          <w:b/>
          <w:sz w:val="24"/>
          <w:szCs w:val="24"/>
        </w:rPr>
        <w:t>2</w:t>
      </w:r>
      <w:r w:rsidR="001E26D7" w:rsidRPr="00763D43">
        <w:rPr>
          <w:sz w:val="24"/>
          <w:szCs w:val="24"/>
        </w:rPr>
        <w:tab/>
        <w:t>Os casos omissos do presente Convite serão solucionados pela Comissão Permanente de Licitação.</w:t>
      </w:r>
    </w:p>
    <w:p w:rsidR="001E26D7" w:rsidRPr="00763D43" w:rsidRDefault="00232476" w:rsidP="00763D43">
      <w:pPr>
        <w:pStyle w:val="Corpodetexto"/>
        <w:tabs>
          <w:tab w:val="left" w:pos="8460"/>
        </w:tabs>
        <w:spacing w:before="120"/>
        <w:ind w:left="851" w:hanging="851"/>
        <w:jc w:val="both"/>
        <w:rPr>
          <w:i/>
          <w:sz w:val="24"/>
          <w:szCs w:val="24"/>
        </w:rPr>
      </w:pPr>
      <w:r w:rsidRPr="00763D43">
        <w:rPr>
          <w:b/>
          <w:sz w:val="24"/>
          <w:szCs w:val="24"/>
        </w:rPr>
        <w:t>1</w:t>
      </w:r>
      <w:r w:rsidR="00613700" w:rsidRPr="00763D43">
        <w:rPr>
          <w:b/>
          <w:sz w:val="24"/>
          <w:szCs w:val="24"/>
        </w:rPr>
        <w:t>5</w:t>
      </w:r>
      <w:r w:rsidR="001E26D7" w:rsidRPr="00763D43">
        <w:rPr>
          <w:b/>
          <w:sz w:val="24"/>
          <w:szCs w:val="24"/>
        </w:rPr>
        <w:t>.</w:t>
      </w:r>
      <w:r w:rsidR="00AF5C51" w:rsidRPr="00763D43">
        <w:rPr>
          <w:b/>
          <w:sz w:val="24"/>
          <w:szCs w:val="24"/>
        </w:rPr>
        <w:t>3</w:t>
      </w:r>
      <w:r w:rsidR="001E26D7" w:rsidRPr="00763D43">
        <w:rPr>
          <w:sz w:val="24"/>
          <w:szCs w:val="24"/>
        </w:rPr>
        <w:tab/>
        <w:t xml:space="preserve">Os esclarecimentos relativos a esta licitação deverão ser </w:t>
      </w:r>
      <w:r w:rsidR="0068021B" w:rsidRPr="00763D43">
        <w:rPr>
          <w:sz w:val="24"/>
          <w:szCs w:val="24"/>
        </w:rPr>
        <w:t>protocolados</w:t>
      </w:r>
      <w:r w:rsidR="006E7F29" w:rsidRPr="00763D43">
        <w:rPr>
          <w:sz w:val="24"/>
          <w:szCs w:val="24"/>
        </w:rPr>
        <w:t>, por escrito,</w:t>
      </w:r>
      <w:r w:rsidR="001E26D7" w:rsidRPr="00763D43">
        <w:rPr>
          <w:sz w:val="24"/>
          <w:szCs w:val="24"/>
        </w:rPr>
        <w:t xml:space="preserve"> nos dias de expediente, das </w:t>
      </w:r>
      <w:proofErr w:type="gramStart"/>
      <w:r w:rsidR="001E26D7" w:rsidRPr="00763D43">
        <w:rPr>
          <w:sz w:val="24"/>
          <w:szCs w:val="24"/>
        </w:rPr>
        <w:t>9:00</w:t>
      </w:r>
      <w:proofErr w:type="gramEnd"/>
      <w:r w:rsidR="001E26D7" w:rsidRPr="00763D43">
        <w:rPr>
          <w:sz w:val="24"/>
          <w:szCs w:val="24"/>
        </w:rPr>
        <w:t xml:space="preserve"> às </w:t>
      </w:r>
      <w:r w:rsidR="0068021B" w:rsidRPr="00763D43">
        <w:rPr>
          <w:sz w:val="24"/>
          <w:szCs w:val="24"/>
        </w:rPr>
        <w:t>17</w:t>
      </w:r>
      <w:r w:rsidR="001E26D7" w:rsidRPr="00763D43">
        <w:rPr>
          <w:sz w:val="24"/>
          <w:szCs w:val="24"/>
        </w:rPr>
        <w:t xml:space="preserve">:00 horas, </w:t>
      </w:r>
      <w:r w:rsidR="006E7F29" w:rsidRPr="00763D43">
        <w:rPr>
          <w:sz w:val="24"/>
          <w:szCs w:val="24"/>
        </w:rPr>
        <w:t>no</w:t>
      </w:r>
      <w:r w:rsidR="001E26D7" w:rsidRPr="00763D43">
        <w:rPr>
          <w:sz w:val="24"/>
          <w:szCs w:val="24"/>
        </w:rPr>
        <w:t xml:space="preserve"> </w:t>
      </w:r>
      <w:r w:rsidR="00C433B3" w:rsidRPr="00763D43">
        <w:rPr>
          <w:sz w:val="24"/>
          <w:szCs w:val="24"/>
        </w:rPr>
        <w:t xml:space="preserve">Grupo de Projetos e Obras </w:t>
      </w:r>
      <w:r w:rsidR="001E26D7" w:rsidRPr="00763D43">
        <w:rPr>
          <w:sz w:val="24"/>
          <w:szCs w:val="24"/>
        </w:rPr>
        <w:t xml:space="preserve">da Secretaria da Cultura, situada na Rua Mauá, nº 51, 3º andar, Sala 304, Luz, CEP 01028-900, São Paulo/ SP, </w:t>
      </w:r>
      <w:r w:rsidR="006E7F29" w:rsidRPr="00763D43">
        <w:rPr>
          <w:sz w:val="24"/>
          <w:szCs w:val="24"/>
        </w:rPr>
        <w:t xml:space="preserve">ou </w:t>
      </w:r>
      <w:r w:rsidR="001E26D7" w:rsidRPr="00763D43">
        <w:rPr>
          <w:sz w:val="24"/>
          <w:szCs w:val="24"/>
        </w:rPr>
        <w:t xml:space="preserve">pelo </w:t>
      </w:r>
      <w:r w:rsidR="0068021B" w:rsidRPr="00763D43">
        <w:rPr>
          <w:sz w:val="24"/>
          <w:szCs w:val="24"/>
        </w:rPr>
        <w:t xml:space="preserve">email: </w:t>
      </w:r>
      <w:hyperlink r:id="rId8" w:history="1">
        <w:r w:rsidR="002749AC" w:rsidRPr="004141F6">
          <w:rPr>
            <w:rStyle w:val="Hyperlink"/>
            <w:sz w:val="24"/>
            <w:szCs w:val="24"/>
          </w:rPr>
          <w:t>emorioka@sp.gov.br</w:t>
        </w:r>
      </w:hyperlink>
      <w:r w:rsidR="002749AC">
        <w:rPr>
          <w:sz w:val="24"/>
          <w:szCs w:val="24"/>
        </w:rPr>
        <w:t xml:space="preserve">, </w:t>
      </w:r>
      <w:hyperlink r:id="rId9" w:history="1">
        <w:r w:rsidR="002749AC" w:rsidRPr="004141F6">
          <w:rPr>
            <w:rStyle w:val="Hyperlink"/>
            <w:sz w:val="24"/>
            <w:szCs w:val="24"/>
          </w:rPr>
          <w:t>jessicacristina@sp.gov.br</w:t>
        </w:r>
      </w:hyperlink>
      <w:r w:rsidR="002749AC">
        <w:rPr>
          <w:sz w:val="24"/>
          <w:szCs w:val="24"/>
        </w:rPr>
        <w:t xml:space="preserve">, </w:t>
      </w:r>
      <w:hyperlink r:id="rId10" w:history="1">
        <w:r w:rsidR="002749AC" w:rsidRPr="004141F6">
          <w:rPr>
            <w:rStyle w:val="Hyperlink"/>
            <w:sz w:val="24"/>
            <w:szCs w:val="24"/>
          </w:rPr>
          <w:t>nathantsantos@sp.gov.br</w:t>
        </w:r>
      </w:hyperlink>
      <w:r w:rsidR="002749AC">
        <w:rPr>
          <w:sz w:val="24"/>
          <w:szCs w:val="24"/>
        </w:rPr>
        <w:t xml:space="preserve">, </w:t>
      </w:r>
      <w:hyperlink r:id="rId11" w:tgtFrame="_blank" w:history="1">
        <w:r w:rsidR="002749AC">
          <w:rPr>
            <w:rStyle w:val="Hyperlink"/>
            <w:rFonts w:ascii="Georgia" w:hAnsi="Georgia"/>
          </w:rPr>
          <w:t>gjvacaro@sp.gov.br</w:t>
        </w:r>
      </w:hyperlink>
      <w:r w:rsidR="002749AC">
        <w:rPr>
          <w:rFonts w:ascii="Georgia" w:hAnsi="Georgia"/>
          <w:color w:val="CC0000"/>
        </w:rPr>
        <w:t xml:space="preserve">, </w:t>
      </w:r>
      <w:hyperlink r:id="rId12" w:tgtFrame="_blank" w:history="1">
        <w:r w:rsidR="002749AC">
          <w:rPr>
            <w:rStyle w:val="Hyperlink"/>
            <w:rFonts w:ascii="Georgia" w:hAnsi="Georgia"/>
          </w:rPr>
          <w:t>celsonomoto@sp.gov.br</w:t>
        </w:r>
      </w:hyperlink>
    </w:p>
    <w:p w:rsidR="001E26D7" w:rsidRPr="00763D43" w:rsidRDefault="00232476" w:rsidP="00763D43">
      <w:pPr>
        <w:pStyle w:val="Corpodetexto"/>
        <w:tabs>
          <w:tab w:val="left" w:pos="8460"/>
        </w:tabs>
        <w:spacing w:before="120"/>
        <w:ind w:left="851" w:hanging="851"/>
        <w:jc w:val="both"/>
        <w:rPr>
          <w:sz w:val="24"/>
          <w:szCs w:val="24"/>
        </w:rPr>
      </w:pPr>
      <w:r w:rsidRPr="00763D43">
        <w:rPr>
          <w:b/>
          <w:sz w:val="24"/>
          <w:szCs w:val="24"/>
        </w:rPr>
        <w:t>1</w:t>
      </w:r>
      <w:r w:rsidR="00613700" w:rsidRPr="00763D43">
        <w:rPr>
          <w:b/>
          <w:sz w:val="24"/>
          <w:szCs w:val="24"/>
        </w:rPr>
        <w:t>5</w:t>
      </w:r>
      <w:r w:rsidR="001E26D7" w:rsidRPr="00763D43">
        <w:rPr>
          <w:b/>
          <w:sz w:val="24"/>
          <w:szCs w:val="24"/>
        </w:rPr>
        <w:t>.</w:t>
      </w:r>
      <w:r w:rsidR="00AF5C51" w:rsidRPr="00763D43">
        <w:rPr>
          <w:b/>
          <w:sz w:val="24"/>
          <w:szCs w:val="24"/>
        </w:rPr>
        <w:t>4</w:t>
      </w:r>
      <w:r w:rsidR="001E26D7" w:rsidRPr="00763D43">
        <w:rPr>
          <w:sz w:val="24"/>
          <w:szCs w:val="24"/>
        </w:rPr>
        <w:tab/>
      </w:r>
      <w:r w:rsidRPr="00763D43">
        <w:rPr>
          <w:sz w:val="24"/>
          <w:szCs w:val="24"/>
        </w:rPr>
        <w:t xml:space="preserve">A publicidade dos atos pertinentes a esta licitação será efetuada mediante afixação no quadro de avisos do licitante e através da publicação no Diário Oficial do Estado e no endereço eletrônico </w:t>
      </w:r>
      <w:hyperlink r:id="rId13" w:history="1">
        <w:r w:rsidRPr="00763D43">
          <w:rPr>
            <w:sz w:val="24"/>
            <w:szCs w:val="24"/>
          </w:rPr>
          <w:t>www.e-negociospublicos.com.br</w:t>
        </w:r>
      </w:hyperlink>
      <w:r w:rsidR="00BE46A6" w:rsidRPr="00763D43">
        <w:rPr>
          <w:sz w:val="24"/>
          <w:szCs w:val="24"/>
        </w:rPr>
        <w:t xml:space="preserve"> e www.cultura.sp.gov.br</w:t>
      </w:r>
    </w:p>
    <w:p w:rsidR="001E26D7" w:rsidRPr="00763D43" w:rsidRDefault="00232476" w:rsidP="00763D43">
      <w:pPr>
        <w:pStyle w:val="Corpodetexto"/>
        <w:tabs>
          <w:tab w:val="left" w:pos="8460"/>
        </w:tabs>
        <w:spacing w:before="120"/>
        <w:ind w:left="851" w:hanging="851"/>
        <w:jc w:val="both"/>
        <w:rPr>
          <w:sz w:val="24"/>
          <w:szCs w:val="24"/>
        </w:rPr>
      </w:pPr>
      <w:r w:rsidRPr="00763D43">
        <w:rPr>
          <w:b/>
          <w:sz w:val="24"/>
          <w:szCs w:val="24"/>
        </w:rPr>
        <w:t>1</w:t>
      </w:r>
      <w:r w:rsidR="00613700" w:rsidRPr="00763D43">
        <w:rPr>
          <w:b/>
          <w:sz w:val="24"/>
          <w:szCs w:val="24"/>
        </w:rPr>
        <w:t>5</w:t>
      </w:r>
      <w:r w:rsidR="001E26D7" w:rsidRPr="00763D43">
        <w:rPr>
          <w:b/>
          <w:sz w:val="24"/>
          <w:szCs w:val="24"/>
        </w:rPr>
        <w:t>.</w:t>
      </w:r>
      <w:r w:rsidR="00AF5C51" w:rsidRPr="00763D43">
        <w:rPr>
          <w:b/>
          <w:sz w:val="24"/>
          <w:szCs w:val="24"/>
        </w:rPr>
        <w:t>5</w:t>
      </w:r>
      <w:r w:rsidR="001E26D7" w:rsidRPr="00763D43">
        <w:rPr>
          <w:b/>
          <w:sz w:val="24"/>
          <w:szCs w:val="24"/>
        </w:rPr>
        <w:tab/>
      </w:r>
      <w:r w:rsidR="001E26D7" w:rsidRPr="00763D43">
        <w:rPr>
          <w:sz w:val="24"/>
          <w:szCs w:val="24"/>
        </w:rPr>
        <w:t>Para dirimir quaisquer questões decorrentes da licitação, não resolvidas na esfera administrativa, será competente o foro da Comarca da Capital do Estado de São Paulo.</w:t>
      </w:r>
    </w:p>
    <w:p w:rsidR="001C2AAC" w:rsidRPr="00763D43" w:rsidRDefault="001C2AAC" w:rsidP="00763D43">
      <w:pPr>
        <w:pStyle w:val="Corpodetexto"/>
        <w:tabs>
          <w:tab w:val="left" w:pos="709"/>
          <w:tab w:val="left" w:pos="851"/>
        </w:tabs>
        <w:spacing w:before="120"/>
        <w:jc w:val="both"/>
        <w:rPr>
          <w:sz w:val="24"/>
          <w:szCs w:val="24"/>
        </w:rPr>
      </w:pPr>
      <w:r w:rsidRPr="00763D43">
        <w:rPr>
          <w:b/>
          <w:sz w:val="24"/>
          <w:szCs w:val="24"/>
        </w:rPr>
        <w:t>15.</w:t>
      </w:r>
      <w:r w:rsidR="00AF5C51" w:rsidRPr="00763D43">
        <w:rPr>
          <w:b/>
          <w:sz w:val="24"/>
          <w:szCs w:val="24"/>
        </w:rPr>
        <w:t>6</w:t>
      </w:r>
      <w:r w:rsidRPr="00763D43">
        <w:rPr>
          <w:b/>
          <w:sz w:val="24"/>
          <w:szCs w:val="24"/>
        </w:rPr>
        <w:tab/>
      </w:r>
      <w:r w:rsidRPr="00763D43">
        <w:rPr>
          <w:sz w:val="24"/>
          <w:szCs w:val="24"/>
        </w:rPr>
        <w:tab/>
        <w:t>Integram o presente edital:</w:t>
      </w:r>
    </w:p>
    <w:p w:rsidR="001C2AAC" w:rsidRPr="00763D43" w:rsidRDefault="001C2AAC" w:rsidP="00763D43">
      <w:pPr>
        <w:tabs>
          <w:tab w:val="left" w:pos="2552"/>
        </w:tabs>
        <w:autoSpaceDE w:val="0"/>
        <w:autoSpaceDN w:val="0"/>
        <w:adjustRightInd w:val="0"/>
        <w:spacing w:before="60"/>
        <w:ind w:left="2127" w:hanging="1276"/>
        <w:jc w:val="both"/>
        <w:rPr>
          <w:color w:val="000000"/>
          <w:sz w:val="24"/>
          <w:szCs w:val="24"/>
        </w:rPr>
      </w:pPr>
      <w:r w:rsidRPr="00763D43">
        <w:rPr>
          <w:color w:val="000000"/>
          <w:sz w:val="24"/>
          <w:szCs w:val="24"/>
        </w:rPr>
        <w:t>Anexo I</w:t>
      </w:r>
      <w:r w:rsidRPr="00763D43">
        <w:rPr>
          <w:color w:val="000000"/>
          <w:sz w:val="24"/>
          <w:szCs w:val="24"/>
        </w:rPr>
        <w:tab/>
      </w:r>
      <w:r w:rsidR="00343E26" w:rsidRPr="00763D43">
        <w:rPr>
          <w:sz w:val="24"/>
          <w:szCs w:val="24"/>
        </w:rPr>
        <w:t>Termo de Referência</w:t>
      </w:r>
      <w:r w:rsidRPr="00763D43">
        <w:rPr>
          <w:color w:val="000000"/>
          <w:sz w:val="24"/>
          <w:szCs w:val="24"/>
        </w:rPr>
        <w:t>;</w:t>
      </w:r>
    </w:p>
    <w:p w:rsidR="001C2AAC" w:rsidRPr="00763D43" w:rsidRDefault="001C2AAC" w:rsidP="00763D43">
      <w:pPr>
        <w:tabs>
          <w:tab w:val="left" w:pos="2552"/>
        </w:tabs>
        <w:autoSpaceDE w:val="0"/>
        <w:autoSpaceDN w:val="0"/>
        <w:adjustRightInd w:val="0"/>
        <w:spacing w:before="60"/>
        <w:ind w:left="2127" w:hanging="1276"/>
        <w:jc w:val="both"/>
        <w:rPr>
          <w:color w:val="000000"/>
          <w:sz w:val="24"/>
          <w:szCs w:val="24"/>
        </w:rPr>
      </w:pPr>
      <w:r w:rsidRPr="00763D43">
        <w:rPr>
          <w:color w:val="000000"/>
          <w:sz w:val="24"/>
          <w:szCs w:val="24"/>
        </w:rPr>
        <w:t>Anexo II</w:t>
      </w:r>
      <w:r w:rsidRPr="00763D43">
        <w:rPr>
          <w:color w:val="000000"/>
          <w:sz w:val="24"/>
          <w:szCs w:val="24"/>
        </w:rPr>
        <w:tab/>
      </w:r>
      <w:r w:rsidRPr="00763D43">
        <w:rPr>
          <w:sz w:val="24"/>
          <w:szCs w:val="24"/>
        </w:rPr>
        <w:t>Modelo de Declaração da Licitante de Pleno Atendimento aos requisitos de habilitação;</w:t>
      </w:r>
    </w:p>
    <w:p w:rsidR="001C2AAC" w:rsidRPr="00763D43" w:rsidRDefault="001C2AAC" w:rsidP="00763D43">
      <w:pPr>
        <w:autoSpaceDE w:val="0"/>
        <w:autoSpaceDN w:val="0"/>
        <w:adjustRightInd w:val="0"/>
        <w:spacing w:before="60"/>
        <w:ind w:left="2127" w:hanging="1276"/>
        <w:jc w:val="both"/>
        <w:rPr>
          <w:sz w:val="24"/>
          <w:szCs w:val="24"/>
        </w:rPr>
      </w:pPr>
      <w:r w:rsidRPr="00763D43">
        <w:rPr>
          <w:color w:val="000000"/>
          <w:sz w:val="24"/>
          <w:szCs w:val="24"/>
        </w:rPr>
        <w:t>Anexo III</w:t>
      </w:r>
      <w:r w:rsidRPr="00763D43">
        <w:rPr>
          <w:color w:val="000000"/>
          <w:sz w:val="24"/>
          <w:szCs w:val="24"/>
        </w:rPr>
        <w:tab/>
      </w:r>
      <w:r w:rsidRPr="00763D43">
        <w:rPr>
          <w:sz w:val="24"/>
          <w:szCs w:val="24"/>
        </w:rPr>
        <w:t>Modelo de Declaração de Microempresa, Empresa de Pequeno Porte e Cooperativas que preencham as condições estabelecidas no artigo 34, da Lei federal n° 11.488, de 15/06/2007;</w:t>
      </w:r>
    </w:p>
    <w:p w:rsidR="001C2AAC" w:rsidRPr="00763D43" w:rsidRDefault="001C2AAC" w:rsidP="00763D43">
      <w:pPr>
        <w:autoSpaceDE w:val="0"/>
        <w:autoSpaceDN w:val="0"/>
        <w:adjustRightInd w:val="0"/>
        <w:spacing w:before="60"/>
        <w:ind w:left="2127" w:hanging="1276"/>
        <w:jc w:val="both"/>
        <w:rPr>
          <w:color w:val="000000"/>
          <w:sz w:val="24"/>
          <w:szCs w:val="24"/>
        </w:rPr>
      </w:pPr>
      <w:r w:rsidRPr="00763D43">
        <w:rPr>
          <w:color w:val="000000"/>
          <w:sz w:val="24"/>
          <w:szCs w:val="24"/>
        </w:rPr>
        <w:t>Anexo IV</w:t>
      </w:r>
      <w:r w:rsidRPr="00763D43">
        <w:rPr>
          <w:color w:val="000000"/>
          <w:sz w:val="24"/>
          <w:szCs w:val="24"/>
        </w:rPr>
        <w:tab/>
        <w:t>Minuta de declaração de situação regular perante o Ministério do Trabalho e Emprego em atendimento ao inciso V, artigo 27 da Lei nº 8666/93;</w:t>
      </w:r>
    </w:p>
    <w:p w:rsidR="001C2AAC" w:rsidRPr="00763D43" w:rsidRDefault="001C2AAC" w:rsidP="00763D43">
      <w:pPr>
        <w:autoSpaceDE w:val="0"/>
        <w:autoSpaceDN w:val="0"/>
        <w:adjustRightInd w:val="0"/>
        <w:spacing w:before="60"/>
        <w:ind w:left="2127" w:hanging="1276"/>
        <w:jc w:val="both"/>
        <w:rPr>
          <w:color w:val="000000"/>
          <w:sz w:val="24"/>
          <w:szCs w:val="24"/>
        </w:rPr>
      </w:pPr>
      <w:r w:rsidRPr="00763D43">
        <w:rPr>
          <w:color w:val="000000"/>
          <w:sz w:val="24"/>
          <w:szCs w:val="24"/>
        </w:rPr>
        <w:t>Anexo V</w:t>
      </w:r>
      <w:r w:rsidRPr="00763D43">
        <w:rPr>
          <w:color w:val="000000"/>
          <w:sz w:val="24"/>
          <w:szCs w:val="24"/>
        </w:rPr>
        <w:tab/>
        <w:t xml:space="preserve">Minuta de </w:t>
      </w:r>
      <w:proofErr w:type="gramStart"/>
      <w:r w:rsidRPr="00763D43">
        <w:rPr>
          <w:color w:val="000000"/>
          <w:sz w:val="24"/>
          <w:szCs w:val="24"/>
        </w:rPr>
        <w:t>declaração de inexistência de fato impeditivo</w:t>
      </w:r>
      <w:proofErr w:type="gramEnd"/>
      <w:r w:rsidRPr="00763D43">
        <w:rPr>
          <w:color w:val="000000"/>
          <w:sz w:val="24"/>
          <w:szCs w:val="24"/>
        </w:rPr>
        <w:t xml:space="preserve"> e outros;</w:t>
      </w:r>
    </w:p>
    <w:p w:rsidR="001C2AAC" w:rsidRPr="00763D43" w:rsidRDefault="001C2AAC" w:rsidP="00763D43">
      <w:pPr>
        <w:autoSpaceDE w:val="0"/>
        <w:autoSpaceDN w:val="0"/>
        <w:adjustRightInd w:val="0"/>
        <w:spacing w:before="60"/>
        <w:ind w:left="2127" w:hanging="1276"/>
        <w:jc w:val="both"/>
        <w:rPr>
          <w:sz w:val="24"/>
          <w:szCs w:val="24"/>
        </w:rPr>
      </w:pPr>
      <w:proofErr w:type="gramStart"/>
      <w:r w:rsidRPr="00763D43">
        <w:rPr>
          <w:sz w:val="24"/>
          <w:szCs w:val="24"/>
        </w:rPr>
        <w:t>Anexo VI</w:t>
      </w:r>
      <w:proofErr w:type="gramEnd"/>
      <w:r w:rsidRPr="00763D43">
        <w:rPr>
          <w:sz w:val="24"/>
          <w:szCs w:val="24"/>
        </w:rPr>
        <w:tab/>
        <w:t>Modelo de Certificado de Visita técnica;</w:t>
      </w:r>
    </w:p>
    <w:p w:rsidR="001C2AAC" w:rsidRPr="00763D43" w:rsidRDefault="001C2AAC" w:rsidP="00763D43">
      <w:pPr>
        <w:tabs>
          <w:tab w:val="left" w:pos="1985"/>
        </w:tabs>
        <w:autoSpaceDE w:val="0"/>
        <w:autoSpaceDN w:val="0"/>
        <w:adjustRightInd w:val="0"/>
        <w:spacing w:before="60"/>
        <w:ind w:left="567" w:firstLine="284"/>
        <w:jc w:val="both"/>
        <w:rPr>
          <w:color w:val="000000"/>
          <w:sz w:val="24"/>
          <w:szCs w:val="24"/>
        </w:rPr>
      </w:pPr>
      <w:r w:rsidRPr="00763D43">
        <w:rPr>
          <w:sz w:val="24"/>
          <w:szCs w:val="24"/>
        </w:rPr>
        <w:t>Anexo VII</w:t>
      </w:r>
      <w:r w:rsidRPr="00763D43">
        <w:rPr>
          <w:sz w:val="24"/>
          <w:szCs w:val="24"/>
        </w:rPr>
        <w:tab/>
      </w:r>
      <w:r w:rsidRPr="00763D43">
        <w:rPr>
          <w:sz w:val="24"/>
          <w:szCs w:val="24"/>
        </w:rPr>
        <w:tab/>
      </w:r>
      <w:r w:rsidRPr="00763D43">
        <w:rPr>
          <w:color w:val="000000"/>
          <w:sz w:val="24"/>
          <w:szCs w:val="24"/>
        </w:rPr>
        <w:t xml:space="preserve">Minuta de Proposta de Preço; </w:t>
      </w:r>
    </w:p>
    <w:p w:rsidR="001C2AAC" w:rsidRPr="00763D43" w:rsidRDefault="001C2AAC" w:rsidP="00763D43">
      <w:pPr>
        <w:autoSpaceDE w:val="0"/>
        <w:autoSpaceDN w:val="0"/>
        <w:adjustRightInd w:val="0"/>
        <w:spacing w:before="60"/>
        <w:ind w:left="567" w:firstLine="284"/>
        <w:jc w:val="both"/>
        <w:rPr>
          <w:color w:val="000000"/>
          <w:sz w:val="24"/>
          <w:szCs w:val="24"/>
        </w:rPr>
      </w:pPr>
      <w:r w:rsidRPr="00763D43">
        <w:rPr>
          <w:color w:val="000000"/>
          <w:sz w:val="24"/>
          <w:szCs w:val="24"/>
        </w:rPr>
        <w:t>Anexo VIII</w:t>
      </w:r>
      <w:r w:rsidRPr="00763D43">
        <w:rPr>
          <w:color w:val="000000"/>
          <w:sz w:val="24"/>
          <w:szCs w:val="24"/>
        </w:rPr>
        <w:tab/>
        <w:t>Planilha Orçamentária para preenchimento;</w:t>
      </w:r>
    </w:p>
    <w:p w:rsidR="001C2AAC" w:rsidRPr="00763D43" w:rsidRDefault="001C2AAC" w:rsidP="00763D43">
      <w:pPr>
        <w:tabs>
          <w:tab w:val="left" w:pos="1985"/>
        </w:tabs>
        <w:autoSpaceDE w:val="0"/>
        <w:autoSpaceDN w:val="0"/>
        <w:adjustRightInd w:val="0"/>
        <w:spacing w:before="60"/>
        <w:ind w:left="2127" w:hanging="1276"/>
        <w:jc w:val="both"/>
        <w:rPr>
          <w:color w:val="000000"/>
          <w:sz w:val="24"/>
          <w:szCs w:val="24"/>
        </w:rPr>
      </w:pPr>
      <w:r w:rsidRPr="00763D43">
        <w:rPr>
          <w:color w:val="000000"/>
          <w:sz w:val="24"/>
          <w:szCs w:val="24"/>
        </w:rPr>
        <w:t>Anexo IX</w:t>
      </w:r>
      <w:r w:rsidRPr="00763D43">
        <w:rPr>
          <w:color w:val="000000"/>
          <w:sz w:val="24"/>
          <w:szCs w:val="24"/>
        </w:rPr>
        <w:tab/>
      </w:r>
      <w:r w:rsidRPr="00763D43">
        <w:rPr>
          <w:color w:val="000000"/>
          <w:sz w:val="24"/>
          <w:szCs w:val="24"/>
        </w:rPr>
        <w:tab/>
        <w:t xml:space="preserve">Planilha Orçamentária e Cronograma </w:t>
      </w:r>
      <w:proofErr w:type="spellStart"/>
      <w:r w:rsidRPr="00763D43">
        <w:rPr>
          <w:color w:val="000000"/>
          <w:sz w:val="24"/>
          <w:szCs w:val="24"/>
        </w:rPr>
        <w:t>Fisico-Financeiro</w:t>
      </w:r>
      <w:proofErr w:type="spellEnd"/>
      <w:r w:rsidRPr="00763D43">
        <w:rPr>
          <w:color w:val="000000"/>
          <w:sz w:val="24"/>
          <w:szCs w:val="24"/>
        </w:rPr>
        <w:t xml:space="preserve"> Referencial;</w:t>
      </w:r>
    </w:p>
    <w:p w:rsidR="001C2AAC" w:rsidRPr="00763D43" w:rsidRDefault="001C2AAC" w:rsidP="00763D43">
      <w:pPr>
        <w:tabs>
          <w:tab w:val="left" w:pos="1985"/>
        </w:tabs>
        <w:autoSpaceDE w:val="0"/>
        <w:autoSpaceDN w:val="0"/>
        <w:adjustRightInd w:val="0"/>
        <w:spacing w:before="60"/>
        <w:ind w:left="567" w:firstLine="284"/>
        <w:jc w:val="both"/>
        <w:rPr>
          <w:color w:val="000000"/>
          <w:sz w:val="24"/>
          <w:szCs w:val="24"/>
        </w:rPr>
      </w:pPr>
      <w:r w:rsidRPr="00763D43">
        <w:rPr>
          <w:color w:val="000000"/>
          <w:sz w:val="24"/>
          <w:szCs w:val="24"/>
        </w:rPr>
        <w:t>Anexo X</w:t>
      </w:r>
      <w:r w:rsidRPr="00763D43">
        <w:rPr>
          <w:color w:val="000000"/>
          <w:sz w:val="24"/>
          <w:szCs w:val="24"/>
        </w:rPr>
        <w:tab/>
      </w:r>
      <w:r w:rsidRPr="00763D43">
        <w:rPr>
          <w:color w:val="000000"/>
          <w:sz w:val="24"/>
          <w:szCs w:val="24"/>
        </w:rPr>
        <w:tab/>
        <w:t>Cronograma Físico- Financeiro para Preenchimento;</w:t>
      </w:r>
    </w:p>
    <w:p w:rsidR="001C2AAC" w:rsidRPr="00763D43" w:rsidRDefault="001C2AAC" w:rsidP="00763D43">
      <w:pPr>
        <w:tabs>
          <w:tab w:val="left" w:pos="1985"/>
        </w:tabs>
        <w:autoSpaceDE w:val="0"/>
        <w:autoSpaceDN w:val="0"/>
        <w:adjustRightInd w:val="0"/>
        <w:spacing w:before="60"/>
        <w:ind w:left="567" w:firstLine="284"/>
        <w:jc w:val="both"/>
        <w:rPr>
          <w:color w:val="000000"/>
          <w:sz w:val="24"/>
          <w:szCs w:val="24"/>
        </w:rPr>
      </w:pPr>
      <w:r w:rsidRPr="00763D43">
        <w:rPr>
          <w:color w:val="000000"/>
          <w:sz w:val="24"/>
          <w:szCs w:val="24"/>
        </w:rPr>
        <w:t>Anexo XI</w:t>
      </w:r>
      <w:r w:rsidRPr="00763D43">
        <w:rPr>
          <w:color w:val="000000"/>
          <w:sz w:val="24"/>
          <w:szCs w:val="24"/>
        </w:rPr>
        <w:tab/>
      </w:r>
      <w:r w:rsidRPr="00763D43">
        <w:rPr>
          <w:color w:val="000000"/>
          <w:sz w:val="24"/>
          <w:szCs w:val="24"/>
        </w:rPr>
        <w:tab/>
      </w:r>
      <w:r w:rsidR="00EE2291" w:rsidRPr="00763D43">
        <w:rPr>
          <w:sz w:val="24"/>
          <w:szCs w:val="24"/>
        </w:rPr>
        <w:t>Planilha de composição de BDI</w:t>
      </w:r>
      <w:r w:rsidRPr="00763D43">
        <w:rPr>
          <w:sz w:val="24"/>
          <w:szCs w:val="24"/>
        </w:rPr>
        <w:t>;</w:t>
      </w:r>
    </w:p>
    <w:p w:rsidR="001C2AAC" w:rsidRPr="00763D43" w:rsidRDefault="001C2AAC" w:rsidP="00763D43">
      <w:pPr>
        <w:tabs>
          <w:tab w:val="left" w:pos="2127"/>
          <w:tab w:val="left" w:pos="2552"/>
        </w:tabs>
        <w:autoSpaceDE w:val="0"/>
        <w:autoSpaceDN w:val="0"/>
        <w:adjustRightInd w:val="0"/>
        <w:spacing w:before="60"/>
        <w:ind w:left="709" w:firstLine="142"/>
        <w:jc w:val="both"/>
        <w:rPr>
          <w:color w:val="000000"/>
          <w:sz w:val="24"/>
          <w:szCs w:val="24"/>
        </w:rPr>
      </w:pPr>
      <w:r w:rsidRPr="00763D43">
        <w:rPr>
          <w:color w:val="000000"/>
          <w:sz w:val="24"/>
          <w:szCs w:val="24"/>
        </w:rPr>
        <w:lastRenderedPageBreak/>
        <w:t>Anexo XII</w:t>
      </w:r>
      <w:r w:rsidRPr="00763D43">
        <w:rPr>
          <w:color w:val="000000"/>
          <w:sz w:val="24"/>
          <w:szCs w:val="24"/>
        </w:rPr>
        <w:tab/>
        <w:t>Minuta de Termo de Contrato;</w:t>
      </w:r>
    </w:p>
    <w:p w:rsidR="001C2AAC" w:rsidRPr="00763D43" w:rsidRDefault="001C2AAC" w:rsidP="00763D43">
      <w:pPr>
        <w:tabs>
          <w:tab w:val="left" w:pos="2127"/>
          <w:tab w:val="left" w:pos="2552"/>
        </w:tabs>
        <w:autoSpaceDE w:val="0"/>
        <w:autoSpaceDN w:val="0"/>
        <w:adjustRightInd w:val="0"/>
        <w:spacing w:before="60"/>
        <w:ind w:left="709" w:firstLine="142"/>
        <w:jc w:val="both"/>
        <w:rPr>
          <w:color w:val="000000"/>
          <w:sz w:val="24"/>
          <w:szCs w:val="24"/>
        </w:rPr>
      </w:pPr>
      <w:r w:rsidRPr="00763D43">
        <w:rPr>
          <w:color w:val="000000"/>
          <w:sz w:val="24"/>
          <w:szCs w:val="24"/>
        </w:rPr>
        <w:t>Anexo XIII</w:t>
      </w:r>
      <w:r w:rsidRPr="00763D43">
        <w:rPr>
          <w:color w:val="000000"/>
          <w:sz w:val="24"/>
          <w:szCs w:val="24"/>
        </w:rPr>
        <w:tab/>
      </w:r>
      <w:r w:rsidRPr="00763D43">
        <w:rPr>
          <w:sz w:val="24"/>
          <w:szCs w:val="24"/>
        </w:rPr>
        <w:t>Resolução SC nº 27, de 23 de maio de 2013</w:t>
      </w:r>
      <w:r w:rsidR="00EE2291" w:rsidRPr="00763D43">
        <w:rPr>
          <w:color w:val="000000"/>
          <w:sz w:val="24"/>
          <w:szCs w:val="24"/>
        </w:rPr>
        <w:t>;</w:t>
      </w:r>
    </w:p>
    <w:p w:rsidR="00EE2291" w:rsidRPr="00763D43" w:rsidRDefault="00EE2291" w:rsidP="00763D43">
      <w:pPr>
        <w:tabs>
          <w:tab w:val="left" w:pos="2127"/>
          <w:tab w:val="left" w:pos="2552"/>
        </w:tabs>
        <w:autoSpaceDE w:val="0"/>
        <w:autoSpaceDN w:val="0"/>
        <w:adjustRightInd w:val="0"/>
        <w:spacing w:before="60"/>
        <w:ind w:left="709" w:firstLine="142"/>
        <w:jc w:val="both"/>
        <w:rPr>
          <w:color w:val="000000"/>
          <w:sz w:val="24"/>
          <w:szCs w:val="24"/>
        </w:rPr>
      </w:pPr>
      <w:r w:rsidRPr="00763D43">
        <w:rPr>
          <w:color w:val="000000"/>
          <w:sz w:val="24"/>
          <w:szCs w:val="24"/>
        </w:rPr>
        <w:t>Anexo XIV</w:t>
      </w:r>
      <w:r w:rsidRPr="00763D43">
        <w:rPr>
          <w:color w:val="000000"/>
          <w:sz w:val="24"/>
          <w:szCs w:val="24"/>
        </w:rPr>
        <w:tab/>
        <w:t>Declaração de Cessão de Direito</w:t>
      </w:r>
      <w:r w:rsidR="000D28F5" w:rsidRPr="00763D43">
        <w:rPr>
          <w:color w:val="000000"/>
          <w:sz w:val="24"/>
          <w:szCs w:val="24"/>
        </w:rPr>
        <w:t>s Autorais e Patrimoniais</w:t>
      </w:r>
      <w:r w:rsidRPr="00763D43">
        <w:rPr>
          <w:color w:val="000000"/>
          <w:sz w:val="24"/>
          <w:szCs w:val="24"/>
        </w:rPr>
        <w:t>.</w:t>
      </w:r>
    </w:p>
    <w:p w:rsidR="002749AC" w:rsidRDefault="002749AC" w:rsidP="00763D43">
      <w:pPr>
        <w:pStyle w:val="Corpodetexto"/>
        <w:tabs>
          <w:tab w:val="left" w:pos="8460"/>
        </w:tabs>
        <w:spacing w:before="120" w:line="360" w:lineRule="auto"/>
        <w:jc w:val="both"/>
        <w:rPr>
          <w:sz w:val="24"/>
          <w:szCs w:val="24"/>
        </w:rPr>
      </w:pPr>
    </w:p>
    <w:p w:rsidR="002749AC" w:rsidRDefault="002749AC" w:rsidP="00763D43">
      <w:pPr>
        <w:pStyle w:val="Corpodetexto"/>
        <w:tabs>
          <w:tab w:val="left" w:pos="8460"/>
        </w:tabs>
        <w:spacing w:before="120" w:line="360" w:lineRule="auto"/>
        <w:jc w:val="both"/>
        <w:rPr>
          <w:sz w:val="24"/>
          <w:szCs w:val="24"/>
        </w:rPr>
      </w:pPr>
    </w:p>
    <w:p w:rsidR="001E26D7" w:rsidRPr="00763D43" w:rsidRDefault="001E26D7" w:rsidP="002749AC">
      <w:pPr>
        <w:pStyle w:val="Corpodetexto"/>
        <w:tabs>
          <w:tab w:val="left" w:pos="8460"/>
        </w:tabs>
        <w:spacing w:before="120" w:line="360" w:lineRule="auto"/>
        <w:jc w:val="center"/>
        <w:rPr>
          <w:sz w:val="24"/>
          <w:szCs w:val="24"/>
        </w:rPr>
      </w:pPr>
      <w:r w:rsidRPr="00763D43">
        <w:rPr>
          <w:sz w:val="24"/>
          <w:szCs w:val="24"/>
        </w:rPr>
        <w:t xml:space="preserve">São Paulo, </w:t>
      </w:r>
      <w:r w:rsidR="0068021B" w:rsidRPr="00763D43">
        <w:rPr>
          <w:sz w:val="24"/>
          <w:szCs w:val="24"/>
        </w:rPr>
        <w:t xml:space="preserve">______ </w:t>
      </w:r>
      <w:r w:rsidRPr="00763D43">
        <w:rPr>
          <w:sz w:val="24"/>
          <w:szCs w:val="24"/>
        </w:rPr>
        <w:t xml:space="preserve">de </w:t>
      </w:r>
      <w:r w:rsidR="0068021B" w:rsidRPr="00763D43">
        <w:rPr>
          <w:sz w:val="24"/>
          <w:szCs w:val="24"/>
        </w:rPr>
        <w:t>____________de ______</w:t>
      </w:r>
    </w:p>
    <w:p w:rsidR="002749AC" w:rsidRDefault="002749AC" w:rsidP="00763D43">
      <w:pPr>
        <w:pStyle w:val="Corpodetexto"/>
        <w:spacing w:before="120"/>
        <w:jc w:val="both"/>
        <w:rPr>
          <w:b/>
          <w:sz w:val="24"/>
          <w:szCs w:val="24"/>
        </w:rPr>
      </w:pPr>
    </w:p>
    <w:p w:rsidR="002749AC" w:rsidRDefault="002749AC" w:rsidP="00763D43">
      <w:pPr>
        <w:pStyle w:val="Corpodetexto"/>
        <w:spacing w:before="120"/>
        <w:jc w:val="both"/>
        <w:rPr>
          <w:b/>
          <w:sz w:val="24"/>
          <w:szCs w:val="24"/>
        </w:rPr>
      </w:pPr>
    </w:p>
    <w:p w:rsidR="0068021B" w:rsidRPr="00763D43" w:rsidRDefault="002749AC" w:rsidP="002749AC">
      <w:pPr>
        <w:pStyle w:val="Corpodetexto"/>
        <w:spacing w:before="120"/>
        <w:jc w:val="center"/>
        <w:rPr>
          <w:b/>
          <w:sz w:val="24"/>
          <w:szCs w:val="24"/>
        </w:rPr>
      </w:pPr>
      <w:r>
        <w:rPr>
          <w:b/>
          <w:sz w:val="24"/>
          <w:szCs w:val="24"/>
        </w:rPr>
        <w:t>ALESSANDRO SOARES</w:t>
      </w:r>
    </w:p>
    <w:p w:rsidR="001E26D7" w:rsidRPr="002749AC" w:rsidRDefault="00CC76B6" w:rsidP="002749AC">
      <w:pPr>
        <w:pStyle w:val="Corpodetexto"/>
        <w:jc w:val="center"/>
        <w:rPr>
          <w:rFonts w:ascii="Verdana" w:hAnsi="Verdana" w:cs="Arial"/>
          <w:b/>
          <w:sz w:val="22"/>
          <w:szCs w:val="22"/>
        </w:rPr>
      </w:pPr>
      <w:r w:rsidRPr="002749AC">
        <w:rPr>
          <w:b/>
          <w:sz w:val="24"/>
          <w:szCs w:val="24"/>
        </w:rPr>
        <w:t>Chefe de Gabinete</w:t>
      </w:r>
      <w:r w:rsidR="001E26D7" w:rsidRPr="002749AC">
        <w:rPr>
          <w:rFonts w:ascii="Verdana" w:hAnsi="Verdana" w:cs="Arial"/>
          <w:b/>
          <w:sz w:val="22"/>
          <w:szCs w:val="22"/>
        </w:rPr>
        <w:br w:type="page"/>
      </w:r>
    </w:p>
    <w:p w:rsidR="00C067F4" w:rsidRDefault="00C067F4" w:rsidP="00E20BE3">
      <w:pPr>
        <w:spacing w:before="4000"/>
        <w:jc w:val="center"/>
      </w:pPr>
    </w:p>
    <w:p w:rsidR="00C067F4" w:rsidRDefault="00C067F4" w:rsidP="00C067F4">
      <w:pPr>
        <w:pBdr>
          <w:top w:val="single" w:sz="12" w:space="1" w:color="auto"/>
          <w:left w:val="single" w:sz="12" w:space="4" w:color="auto"/>
          <w:bottom w:val="single" w:sz="12" w:space="1" w:color="auto"/>
          <w:right w:val="single" w:sz="12" w:space="4" w:color="auto"/>
        </w:pBdr>
        <w:ind w:right="-1"/>
        <w:jc w:val="center"/>
        <w:rPr>
          <w:rFonts w:ascii="Arial" w:hAnsi="Arial" w:cs="Arial"/>
          <w:b/>
          <w:smallCaps/>
          <w:shadow/>
          <w:sz w:val="48"/>
          <w:szCs w:val="48"/>
          <w:u w:val="single"/>
        </w:rPr>
      </w:pPr>
    </w:p>
    <w:p w:rsidR="00C067F4" w:rsidRDefault="00C067F4" w:rsidP="00C067F4">
      <w:pPr>
        <w:pBdr>
          <w:top w:val="single" w:sz="12" w:space="1" w:color="auto"/>
          <w:left w:val="single" w:sz="12" w:space="4" w:color="auto"/>
          <w:bottom w:val="single" w:sz="12" w:space="1" w:color="auto"/>
          <w:right w:val="single" w:sz="12" w:space="4" w:color="auto"/>
        </w:pBdr>
        <w:ind w:right="-1"/>
        <w:jc w:val="center"/>
        <w:rPr>
          <w:rFonts w:ascii="Arial" w:hAnsi="Arial" w:cs="Arial"/>
          <w:b/>
          <w:smallCaps/>
          <w:shadow/>
          <w:sz w:val="48"/>
          <w:szCs w:val="48"/>
          <w:u w:val="single"/>
        </w:rPr>
      </w:pPr>
    </w:p>
    <w:p w:rsidR="00C067F4" w:rsidRDefault="00C067F4" w:rsidP="00C067F4">
      <w:pPr>
        <w:pBdr>
          <w:top w:val="single" w:sz="12" w:space="1" w:color="auto"/>
          <w:left w:val="single" w:sz="12" w:space="4" w:color="auto"/>
          <w:bottom w:val="single" w:sz="12" w:space="1" w:color="auto"/>
          <w:right w:val="single" w:sz="12" w:space="4" w:color="auto"/>
        </w:pBdr>
        <w:ind w:right="-1"/>
        <w:jc w:val="center"/>
        <w:rPr>
          <w:rFonts w:ascii="Arial" w:hAnsi="Arial" w:cs="Arial"/>
          <w:b/>
          <w:smallCaps/>
          <w:shadow/>
          <w:sz w:val="48"/>
          <w:szCs w:val="48"/>
          <w:u w:val="single"/>
        </w:rPr>
      </w:pPr>
    </w:p>
    <w:p w:rsidR="00C067F4" w:rsidRDefault="00C067F4" w:rsidP="00C067F4">
      <w:pPr>
        <w:pBdr>
          <w:top w:val="single" w:sz="12" w:space="1" w:color="auto"/>
          <w:left w:val="single" w:sz="12" w:space="4" w:color="auto"/>
          <w:bottom w:val="single" w:sz="12" w:space="1" w:color="auto"/>
          <w:right w:val="single" w:sz="12" w:space="4" w:color="auto"/>
        </w:pBdr>
        <w:ind w:right="-1"/>
        <w:jc w:val="center"/>
        <w:rPr>
          <w:rFonts w:ascii="Arial" w:hAnsi="Arial" w:cs="Arial"/>
          <w:b/>
          <w:smallCaps/>
          <w:shadow/>
          <w:sz w:val="48"/>
          <w:szCs w:val="48"/>
          <w:u w:val="single"/>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jc w:val="center"/>
        <w:rPr>
          <w:rFonts w:ascii="Arial" w:hAnsi="Arial" w:cs="Arial"/>
          <w:smallCaps/>
          <w:shadow/>
          <w:szCs w:val="24"/>
        </w:rPr>
      </w:pPr>
      <w:r w:rsidRPr="00B70015">
        <w:rPr>
          <w:rFonts w:ascii="Arial" w:hAnsi="Arial" w:cs="Arial"/>
          <w:b/>
          <w:smallCaps/>
          <w:shadow/>
          <w:sz w:val="48"/>
          <w:szCs w:val="48"/>
          <w:u w:val="single"/>
        </w:rPr>
        <w:t>Termo de Referência</w:t>
      </w: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hadow/>
          <w:sz w:val="36"/>
          <w:szCs w:val="36"/>
        </w:rPr>
      </w:pPr>
      <w:r>
        <w:rPr>
          <w:rFonts w:ascii="Arial" w:hAnsi="Arial" w:cs="Arial"/>
          <w:b/>
          <w:smallCaps/>
          <w:shadow/>
          <w:sz w:val="36"/>
          <w:szCs w:val="36"/>
        </w:rPr>
        <w:t>Capela</w:t>
      </w:r>
      <w:r w:rsidRPr="00B70015">
        <w:rPr>
          <w:rFonts w:ascii="Arial" w:hAnsi="Arial" w:cs="Arial"/>
          <w:b/>
          <w:smallCaps/>
          <w:shadow/>
          <w:sz w:val="36"/>
          <w:szCs w:val="36"/>
        </w:rPr>
        <w:t xml:space="preserve"> Nossa Senhora do Rosário dos Homens Pretos</w:t>
      </w: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hadow/>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r>
        <w:rPr>
          <w:rFonts w:ascii="Arial" w:hAnsi="Arial" w:cs="Arial"/>
          <w:b/>
          <w:smallCaps/>
          <w:sz w:val="26"/>
          <w:szCs w:val="26"/>
        </w:rPr>
        <w:t>Eldorado</w:t>
      </w:r>
      <w:r w:rsidRPr="00B70015">
        <w:rPr>
          <w:rFonts w:ascii="Arial" w:hAnsi="Arial" w:cs="Arial"/>
          <w:b/>
          <w:smallCaps/>
          <w:sz w:val="26"/>
          <w:szCs w:val="26"/>
        </w:rPr>
        <w:t>-</w:t>
      </w:r>
      <w:r>
        <w:rPr>
          <w:rFonts w:ascii="Arial" w:hAnsi="Arial" w:cs="Arial"/>
          <w:b/>
          <w:smallCaps/>
          <w:sz w:val="26"/>
          <w:szCs w:val="26"/>
        </w:rPr>
        <w:t xml:space="preserve"> Quilombo</w:t>
      </w:r>
      <w:r w:rsidRPr="00B70015">
        <w:rPr>
          <w:rFonts w:ascii="Arial" w:hAnsi="Arial" w:cs="Arial"/>
          <w:b/>
          <w:smallCaps/>
          <w:sz w:val="26"/>
          <w:szCs w:val="26"/>
        </w:rPr>
        <w:t xml:space="preserve"> </w:t>
      </w:r>
      <w:proofErr w:type="spellStart"/>
      <w:r w:rsidRPr="00B70015">
        <w:rPr>
          <w:rFonts w:ascii="Arial" w:hAnsi="Arial" w:cs="Arial"/>
          <w:b/>
          <w:smallCaps/>
          <w:sz w:val="26"/>
          <w:szCs w:val="26"/>
        </w:rPr>
        <w:t>Ivaporunduva</w:t>
      </w:r>
      <w:proofErr w:type="spellEnd"/>
      <w:r w:rsidRPr="00B70015">
        <w:rPr>
          <w:rFonts w:ascii="Arial" w:hAnsi="Arial" w:cs="Arial"/>
          <w:b/>
          <w:smallCaps/>
          <w:sz w:val="26"/>
          <w:szCs w:val="26"/>
        </w:rPr>
        <w:t>- Vale do Ribeira/ SP</w:t>
      </w:r>
    </w:p>
    <w:p w:rsidR="00C067F4" w:rsidRPr="00F6511B"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i/>
          <w:smallCaps/>
          <w:sz w:val="24"/>
          <w:szCs w:val="24"/>
        </w:rPr>
      </w:pPr>
      <w:r>
        <w:rPr>
          <w:rFonts w:ascii="Arial" w:hAnsi="Arial" w:cs="Arial"/>
          <w:i/>
          <w:smallCaps/>
          <w:sz w:val="24"/>
          <w:szCs w:val="24"/>
        </w:rPr>
        <w:t>(</w:t>
      </w:r>
      <w:r w:rsidRPr="00F6511B">
        <w:rPr>
          <w:rFonts w:ascii="Arial" w:hAnsi="Arial" w:cs="Arial"/>
          <w:i/>
          <w:smallCaps/>
          <w:sz w:val="24"/>
          <w:szCs w:val="24"/>
        </w:rPr>
        <w:t>Acesso pela SP-165 - Rodovia Benedito Pascoal de França- Km 115,7</w:t>
      </w:r>
      <w:r>
        <w:rPr>
          <w:rFonts w:ascii="Arial" w:hAnsi="Arial" w:cs="Arial"/>
          <w:i/>
          <w:smallCaps/>
          <w:sz w:val="24"/>
          <w:szCs w:val="24"/>
        </w:rPr>
        <w:t>)</w:t>
      </w: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pPr>
    </w:p>
    <w:p w:rsidR="00323983" w:rsidRDefault="00323983" w:rsidP="00C067F4">
      <w:pPr>
        <w:spacing w:line="360" w:lineRule="auto"/>
        <w:ind w:right="-1"/>
        <w:jc w:val="center"/>
        <w:rPr>
          <w:rFonts w:ascii="Arial" w:hAnsi="Arial" w:cs="Arial"/>
          <w:b/>
          <w:smallCaps/>
          <w:shadow/>
          <w:sz w:val="22"/>
          <w:szCs w:val="22"/>
        </w:rPr>
      </w:pPr>
    </w:p>
    <w:p w:rsidR="00323983" w:rsidRDefault="00323983" w:rsidP="00C067F4">
      <w:pPr>
        <w:spacing w:line="360" w:lineRule="auto"/>
        <w:ind w:right="-1"/>
        <w:jc w:val="center"/>
        <w:rPr>
          <w:rFonts w:ascii="Arial" w:hAnsi="Arial" w:cs="Arial"/>
          <w:b/>
          <w:smallCaps/>
          <w:shadow/>
          <w:sz w:val="22"/>
          <w:szCs w:val="22"/>
        </w:rPr>
      </w:pPr>
    </w:p>
    <w:p w:rsidR="00323983" w:rsidRDefault="00323983" w:rsidP="00C067F4">
      <w:pPr>
        <w:spacing w:line="360" w:lineRule="auto"/>
        <w:ind w:right="-1"/>
        <w:jc w:val="center"/>
        <w:rPr>
          <w:rFonts w:ascii="Arial" w:hAnsi="Arial" w:cs="Arial"/>
          <w:b/>
          <w:smallCaps/>
          <w:shadow/>
          <w:sz w:val="22"/>
          <w:szCs w:val="22"/>
        </w:rPr>
      </w:pPr>
    </w:p>
    <w:p w:rsidR="00323983" w:rsidRDefault="00323983" w:rsidP="00C067F4">
      <w:pPr>
        <w:spacing w:line="360" w:lineRule="auto"/>
        <w:ind w:right="-1"/>
        <w:jc w:val="center"/>
        <w:rPr>
          <w:rFonts w:ascii="Arial" w:hAnsi="Arial" w:cs="Arial"/>
          <w:b/>
          <w:smallCaps/>
          <w:shadow/>
          <w:sz w:val="22"/>
          <w:szCs w:val="22"/>
        </w:rPr>
      </w:pPr>
    </w:p>
    <w:p w:rsidR="00C067F4" w:rsidRPr="00B70015" w:rsidRDefault="00C067F4" w:rsidP="00C067F4">
      <w:pPr>
        <w:spacing w:line="360" w:lineRule="auto"/>
        <w:ind w:right="-1"/>
        <w:jc w:val="center"/>
        <w:rPr>
          <w:rFonts w:ascii="Arial" w:hAnsi="Arial" w:cs="Arial"/>
          <w:b/>
          <w:smallCaps/>
          <w:shadow/>
          <w:sz w:val="22"/>
          <w:szCs w:val="22"/>
        </w:rPr>
      </w:pPr>
      <w:r w:rsidRPr="00B70015">
        <w:rPr>
          <w:rFonts w:ascii="Arial" w:hAnsi="Arial" w:cs="Arial"/>
          <w:b/>
          <w:smallCaps/>
          <w:shadow/>
          <w:sz w:val="22"/>
          <w:szCs w:val="22"/>
        </w:rPr>
        <w:t>Índice</w:t>
      </w:r>
    </w:p>
    <w:tbl>
      <w:tblPr>
        <w:tblpPr w:leftFromText="141" w:rightFromText="141" w:vertAnchor="text" w:tblpY="1"/>
        <w:tblOverlap w:val="never"/>
        <w:tblW w:w="0" w:type="auto"/>
        <w:tblInd w:w="569" w:type="dxa"/>
        <w:tblLook w:val="04A0"/>
      </w:tblPr>
      <w:tblGrid>
        <w:gridCol w:w="442"/>
        <w:gridCol w:w="595"/>
        <w:gridCol w:w="796"/>
        <w:gridCol w:w="6780"/>
        <w:gridCol w:w="675"/>
      </w:tblGrid>
      <w:tr w:rsidR="00C067F4" w:rsidRPr="00B70015" w:rsidTr="00EA5DC0">
        <w:trPr>
          <w:trHeight w:hRule="exact" w:val="333"/>
        </w:trPr>
        <w:tc>
          <w:tcPr>
            <w:tcW w:w="442"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1.</w:t>
            </w:r>
          </w:p>
        </w:tc>
        <w:tc>
          <w:tcPr>
            <w:tcW w:w="8171" w:type="dxa"/>
            <w:gridSpan w:val="3"/>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b/>
                <w:smallCaps/>
                <w:shadow/>
                <w:sz w:val="22"/>
                <w:szCs w:val="22"/>
              </w:rPr>
              <w:t>Apresentação</w:t>
            </w:r>
          </w:p>
        </w:tc>
        <w:tc>
          <w:tcPr>
            <w:tcW w:w="675" w:type="dxa"/>
            <w:vAlign w:val="center"/>
          </w:tcPr>
          <w:p w:rsidR="00C067F4" w:rsidRPr="00B70015" w:rsidRDefault="00C067F4" w:rsidP="00EA5DC0">
            <w:pPr>
              <w:ind w:right="-1"/>
              <w:jc w:val="center"/>
              <w:rPr>
                <w:rFonts w:ascii="Arial" w:hAnsi="Arial" w:cs="Arial"/>
                <w:smallCaps/>
                <w:sz w:val="22"/>
                <w:szCs w:val="22"/>
              </w:rPr>
            </w:pPr>
            <w:r w:rsidRPr="00B70015">
              <w:rPr>
                <w:rFonts w:ascii="Arial" w:hAnsi="Arial" w:cs="Arial"/>
                <w:smallCaps/>
                <w:sz w:val="22"/>
                <w:szCs w:val="22"/>
              </w:rPr>
              <w:t>03</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1.1</w:t>
            </w:r>
          </w:p>
        </w:tc>
        <w:tc>
          <w:tcPr>
            <w:tcW w:w="7576" w:type="dxa"/>
            <w:gridSpan w:val="2"/>
            <w:vAlign w:val="center"/>
          </w:tcPr>
          <w:p w:rsidR="00C067F4" w:rsidRPr="00B70015" w:rsidRDefault="00C067F4" w:rsidP="00EA5DC0">
            <w:pPr>
              <w:ind w:right="-1"/>
              <w:jc w:val="both"/>
              <w:rPr>
                <w:rFonts w:ascii="Arial" w:hAnsi="Arial" w:cs="Arial"/>
                <w:smallCaps/>
                <w:shadow/>
                <w:sz w:val="22"/>
                <w:szCs w:val="22"/>
              </w:rPr>
            </w:pPr>
            <w:r w:rsidRPr="00B70015">
              <w:rPr>
                <w:rFonts w:ascii="Arial" w:hAnsi="Arial" w:cs="Arial"/>
                <w:smallCaps/>
                <w:shadow/>
                <w:sz w:val="22"/>
                <w:szCs w:val="22"/>
              </w:rPr>
              <w:t>Histórico</w:t>
            </w:r>
          </w:p>
        </w:tc>
        <w:tc>
          <w:tcPr>
            <w:tcW w:w="675" w:type="dxa"/>
            <w:vAlign w:val="center"/>
          </w:tcPr>
          <w:p w:rsidR="00C067F4" w:rsidRPr="00B70015" w:rsidRDefault="00C067F4" w:rsidP="00EA5DC0">
            <w:pPr>
              <w:ind w:right="-1"/>
              <w:jc w:val="center"/>
              <w:rPr>
                <w:rFonts w:ascii="Arial" w:hAnsi="Arial" w:cs="Arial"/>
                <w:smallCaps/>
                <w:sz w:val="22"/>
                <w:szCs w:val="22"/>
              </w:rPr>
            </w:pPr>
            <w:r w:rsidRPr="00B70015">
              <w:rPr>
                <w:rFonts w:ascii="Arial" w:hAnsi="Arial" w:cs="Arial"/>
                <w:smallCaps/>
                <w:sz w:val="22"/>
                <w:szCs w:val="22"/>
              </w:rPr>
              <w:t>03</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1.2</w:t>
            </w:r>
          </w:p>
        </w:tc>
        <w:tc>
          <w:tcPr>
            <w:tcW w:w="7576" w:type="dxa"/>
            <w:gridSpan w:val="2"/>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smallCaps/>
                <w:shadow/>
                <w:sz w:val="22"/>
                <w:szCs w:val="22"/>
              </w:rPr>
              <w:t>Localização</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05</w:t>
            </w:r>
          </w:p>
        </w:tc>
      </w:tr>
      <w:tr w:rsidR="00C067F4" w:rsidRPr="00B70015" w:rsidTr="00EA5DC0">
        <w:trPr>
          <w:trHeight w:hRule="exact" w:val="142"/>
        </w:trPr>
        <w:tc>
          <w:tcPr>
            <w:tcW w:w="8613" w:type="dxa"/>
            <w:gridSpan w:val="4"/>
            <w:vAlign w:val="center"/>
          </w:tcPr>
          <w:p w:rsidR="00C067F4" w:rsidRPr="00B70015" w:rsidRDefault="00C067F4" w:rsidP="00EA5DC0">
            <w:pPr>
              <w:ind w:right="-1"/>
              <w:rPr>
                <w:rFonts w:ascii="Arial" w:hAnsi="Arial" w:cs="Arial"/>
                <w:b/>
                <w:smallCaps/>
                <w:shadow/>
                <w:sz w:val="22"/>
                <w:szCs w:val="22"/>
              </w:rPr>
            </w:pPr>
          </w:p>
        </w:tc>
        <w:tc>
          <w:tcPr>
            <w:tcW w:w="675" w:type="dxa"/>
            <w:vAlign w:val="center"/>
          </w:tcPr>
          <w:p w:rsidR="00C067F4" w:rsidRPr="00B70015" w:rsidRDefault="00C067F4" w:rsidP="00EA5DC0">
            <w:pPr>
              <w:ind w:right="-1"/>
              <w:jc w:val="center"/>
              <w:rPr>
                <w:rFonts w:ascii="Arial" w:hAnsi="Arial" w:cs="Arial"/>
                <w:smallCaps/>
                <w:sz w:val="22"/>
                <w:szCs w:val="22"/>
              </w:rPr>
            </w:pP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2.</w:t>
            </w:r>
          </w:p>
        </w:tc>
        <w:tc>
          <w:tcPr>
            <w:tcW w:w="8171" w:type="dxa"/>
            <w:gridSpan w:val="3"/>
            <w:vAlign w:val="center"/>
          </w:tcPr>
          <w:p w:rsidR="00C067F4" w:rsidRPr="00B70015" w:rsidRDefault="00C067F4" w:rsidP="00EA5DC0">
            <w:pPr>
              <w:ind w:right="-1"/>
              <w:jc w:val="both"/>
              <w:rPr>
                <w:rFonts w:ascii="Arial" w:hAnsi="Arial" w:cs="Arial"/>
                <w:smallCaps/>
                <w:shadow/>
                <w:sz w:val="22"/>
                <w:szCs w:val="22"/>
              </w:rPr>
            </w:pPr>
            <w:r w:rsidRPr="00B70015">
              <w:rPr>
                <w:rFonts w:ascii="Arial" w:hAnsi="Arial" w:cs="Arial"/>
                <w:b/>
                <w:smallCaps/>
                <w:shadow/>
                <w:sz w:val="22"/>
                <w:szCs w:val="22"/>
              </w:rPr>
              <w:t>Objetivo Geral</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06</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2.1</w:t>
            </w:r>
          </w:p>
        </w:tc>
        <w:tc>
          <w:tcPr>
            <w:tcW w:w="7576" w:type="dxa"/>
            <w:gridSpan w:val="2"/>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smallCaps/>
                <w:shadow/>
                <w:sz w:val="22"/>
                <w:szCs w:val="22"/>
              </w:rPr>
              <w:t>Contexto e Justificativa</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07</w:t>
            </w:r>
          </w:p>
        </w:tc>
      </w:tr>
      <w:tr w:rsidR="00C067F4" w:rsidRPr="00B70015" w:rsidTr="00EA5DC0">
        <w:trPr>
          <w:trHeight w:hRule="exact" w:val="142"/>
        </w:trPr>
        <w:tc>
          <w:tcPr>
            <w:tcW w:w="8613" w:type="dxa"/>
            <w:gridSpan w:val="4"/>
            <w:vAlign w:val="center"/>
          </w:tcPr>
          <w:p w:rsidR="00C067F4" w:rsidRPr="00B70015" w:rsidRDefault="00C067F4" w:rsidP="00EA5DC0">
            <w:pPr>
              <w:ind w:right="-1"/>
              <w:jc w:val="both"/>
              <w:rPr>
                <w:rFonts w:ascii="Arial" w:hAnsi="Arial" w:cs="Arial"/>
                <w:b/>
                <w:smallCaps/>
                <w:shadow/>
                <w:sz w:val="22"/>
                <w:szCs w:val="22"/>
              </w:rPr>
            </w:pPr>
          </w:p>
        </w:tc>
        <w:tc>
          <w:tcPr>
            <w:tcW w:w="675" w:type="dxa"/>
            <w:vAlign w:val="center"/>
          </w:tcPr>
          <w:p w:rsidR="00C067F4" w:rsidRPr="00B70015" w:rsidRDefault="00C067F4" w:rsidP="00EA5DC0">
            <w:pPr>
              <w:ind w:right="-1"/>
              <w:jc w:val="center"/>
              <w:rPr>
                <w:rFonts w:ascii="Arial" w:hAnsi="Arial" w:cs="Arial"/>
                <w:smallCaps/>
                <w:sz w:val="22"/>
                <w:szCs w:val="22"/>
              </w:rPr>
            </w:pP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3.</w:t>
            </w:r>
          </w:p>
        </w:tc>
        <w:tc>
          <w:tcPr>
            <w:tcW w:w="8171" w:type="dxa"/>
            <w:gridSpan w:val="3"/>
            <w:vAlign w:val="center"/>
          </w:tcPr>
          <w:p w:rsidR="00C067F4" w:rsidRPr="00B70015" w:rsidRDefault="00C067F4" w:rsidP="00EA5DC0">
            <w:pPr>
              <w:ind w:right="-1"/>
              <w:jc w:val="both"/>
              <w:rPr>
                <w:rFonts w:ascii="Arial" w:hAnsi="Arial" w:cs="Arial"/>
                <w:smallCaps/>
                <w:shadow/>
                <w:sz w:val="22"/>
                <w:szCs w:val="22"/>
              </w:rPr>
            </w:pPr>
            <w:r w:rsidRPr="00B70015">
              <w:rPr>
                <w:rFonts w:ascii="Arial" w:hAnsi="Arial" w:cs="Arial"/>
                <w:b/>
                <w:smallCaps/>
                <w:shadow/>
                <w:sz w:val="22"/>
                <w:szCs w:val="22"/>
              </w:rPr>
              <w:t>Disposições Gerais</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08</w:t>
            </w:r>
          </w:p>
        </w:tc>
      </w:tr>
      <w:tr w:rsidR="00C067F4" w:rsidRPr="00B70015" w:rsidTr="00EA5DC0">
        <w:trPr>
          <w:trHeight w:hRule="exact" w:val="142"/>
        </w:trPr>
        <w:tc>
          <w:tcPr>
            <w:tcW w:w="8613" w:type="dxa"/>
            <w:gridSpan w:val="4"/>
            <w:vAlign w:val="center"/>
          </w:tcPr>
          <w:p w:rsidR="00C067F4" w:rsidRPr="00B70015" w:rsidRDefault="00C067F4" w:rsidP="00EA5DC0">
            <w:pPr>
              <w:ind w:right="-1"/>
              <w:jc w:val="both"/>
              <w:rPr>
                <w:rFonts w:ascii="Arial" w:hAnsi="Arial" w:cs="Arial"/>
                <w:b/>
                <w:smallCaps/>
                <w:shadow/>
                <w:sz w:val="22"/>
                <w:szCs w:val="22"/>
              </w:rPr>
            </w:pPr>
          </w:p>
        </w:tc>
        <w:tc>
          <w:tcPr>
            <w:tcW w:w="675" w:type="dxa"/>
            <w:vAlign w:val="center"/>
          </w:tcPr>
          <w:p w:rsidR="00C067F4" w:rsidRPr="00B70015" w:rsidRDefault="00C067F4" w:rsidP="00EA5DC0">
            <w:pPr>
              <w:ind w:right="-1"/>
              <w:jc w:val="center"/>
              <w:rPr>
                <w:rFonts w:ascii="Arial" w:hAnsi="Arial" w:cs="Arial"/>
                <w:smallCaps/>
                <w:sz w:val="22"/>
                <w:szCs w:val="22"/>
              </w:rPr>
            </w:pP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4.</w:t>
            </w:r>
          </w:p>
        </w:tc>
        <w:tc>
          <w:tcPr>
            <w:tcW w:w="8171" w:type="dxa"/>
            <w:gridSpan w:val="3"/>
            <w:vAlign w:val="center"/>
          </w:tcPr>
          <w:p w:rsidR="00C067F4" w:rsidRDefault="00C067F4" w:rsidP="00EA5DC0">
            <w:pPr>
              <w:ind w:right="-1"/>
              <w:jc w:val="both"/>
              <w:rPr>
                <w:rFonts w:ascii="Arial" w:hAnsi="Arial" w:cs="Arial"/>
                <w:b/>
                <w:smallCaps/>
                <w:shadow/>
                <w:sz w:val="22"/>
                <w:szCs w:val="22"/>
              </w:rPr>
            </w:pPr>
            <w:r w:rsidRPr="00B70015">
              <w:rPr>
                <w:rFonts w:ascii="Arial" w:hAnsi="Arial" w:cs="Arial"/>
                <w:b/>
                <w:smallCaps/>
                <w:shadow/>
                <w:sz w:val="22"/>
                <w:szCs w:val="22"/>
              </w:rPr>
              <w:t>Escopo dos Serviços</w:t>
            </w:r>
          </w:p>
          <w:p w:rsidR="00C067F4" w:rsidRPr="00B70015" w:rsidRDefault="00C067F4" w:rsidP="00EA5DC0">
            <w:pPr>
              <w:ind w:right="-1"/>
              <w:jc w:val="both"/>
              <w:rPr>
                <w:rFonts w:ascii="Arial" w:hAnsi="Arial" w:cs="Arial"/>
                <w:smallCaps/>
                <w:shadow/>
                <w:sz w:val="22"/>
                <w:szCs w:val="22"/>
              </w:rPr>
            </w:pP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08</w:t>
            </w:r>
          </w:p>
        </w:tc>
      </w:tr>
      <w:tr w:rsidR="00C067F4" w:rsidRPr="00B70015" w:rsidTr="00EA5DC0">
        <w:trPr>
          <w:trHeight w:hRule="exact" w:val="539"/>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4.</w:t>
            </w:r>
            <w:r>
              <w:rPr>
                <w:rFonts w:ascii="Arial" w:hAnsi="Arial" w:cs="Arial"/>
                <w:b/>
                <w:smallCaps/>
                <w:shadow/>
                <w:sz w:val="22"/>
                <w:szCs w:val="22"/>
              </w:rPr>
              <w:t>1</w:t>
            </w:r>
          </w:p>
        </w:tc>
        <w:tc>
          <w:tcPr>
            <w:tcW w:w="7576" w:type="dxa"/>
            <w:gridSpan w:val="2"/>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smallCaps/>
                <w:shadow/>
                <w:sz w:val="22"/>
                <w:szCs w:val="22"/>
              </w:rPr>
              <w:t xml:space="preserve">Projetos de Restauração, Conservação e Requalificação do Patrimônio Edificado a serem apresentados no Projeto </w:t>
            </w:r>
            <w:r>
              <w:rPr>
                <w:rFonts w:ascii="Arial" w:hAnsi="Arial" w:cs="Arial"/>
                <w:smallCaps/>
                <w:shadow/>
                <w:sz w:val="22"/>
                <w:szCs w:val="22"/>
              </w:rPr>
              <w:t>BÁSICO</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08</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4.</w:t>
            </w:r>
            <w:r>
              <w:rPr>
                <w:rFonts w:ascii="Arial" w:hAnsi="Arial" w:cs="Arial"/>
                <w:b/>
                <w:smallCaps/>
                <w:shadow/>
                <w:sz w:val="22"/>
                <w:szCs w:val="22"/>
              </w:rPr>
              <w:t>1</w:t>
            </w:r>
            <w:r w:rsidRPr="00B70015">
              <w:rPr>
                <w:rFonts w:ascii="Arial" w:hAnsi="Arial" w:cs="Arial"/>
                <w:b/>
                <w:smallCaps/>
                <w:shadow/>
                <w:sz w:val="22"/>
                <w:szCs w:val="22"/>
              </w:rPr>
              <w:t>.1</w:t>
            </w:r>
          </w:p>
        </w:tc>
        <w:tc>
          <w:tcPr>
            <w:tcW w:w="6780" w:type="dxa"/>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smallCaps/>
                <w:sz w:val="22"/>
                <w:szCs w:val="22"/>
              </w:rPr>
              <w:t>Identificação e Conhecimento do Bem</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09</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r>
              <w:rPr>
                <w:rFonts w:ascii="Arial" w:hAnsi="Arial" w:cs="Arial"/>
                <w:b/>
                <w:smallCaps/>
                <w:shadow/>
                <w:sz w:val="22"/>
                <w:szCs w:val="22"/>
              </w:rPr>
              <w:t>4.1</w:t>
            </w:r>
            <w:r w:rsidRPr="00B70015">
              <w:rPr>
                <w:rFonts w:ascii="Arial" w:hAnsi="Arial" w:cs="Arial"/>
                <w:b/>
                <w:smallCaps/>
                <w:shadow/>
                <w:sz w:val="22"/>
                <w:szCs w:val="22"/>
              </w:rPr>
              <w:t>.2</w:t>
            </w:r>
          </w:p>
        </w:tc>
        <w:tc>
          <w:tcPr>
            <w:tcW w:w="6780" w:type="dxa"/>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smallCaps/>
                <w:sz w:val="22"/>
                <w:szCs w:val="22"/>
              </w:rPr>
              <w:t>Diagnóstico</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17</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r>
              <w:rPr>
                <w:rFonts w:ascii="Arial" w:hAnsi="Arial" w:cs="Arial"/>
                <w:b/>
                <w:smallCaps/>
                <w:shadow/>
                <w:sz w:val="22"/>
                <w:szCs w:val="22"/>
              </w:rPr>
              <w:t>4.1</w:t>
            </w:r>
            <w:r w:rsidRPr="00B70015">
              <w:rPr>
                <w:rFonts w:ascii="Arial" w:hAnsi="Arial" w:cs="Arial"/>
                <w:b/>
                <w:smallCaps/>
                <w:shadow/>
                <w:sz w:val="22"/>
                <w:szCs w:val="22"/>
              </w:rPr>
              <w:t>.3</w:t>
            </w:r>
          </w:p>
        </w:tc>
        <w:tc>
          <w:tcPr>
            <w:tcW w:w="6780" w:type="dxa"/>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smallCaps/>
                <w:sz w:val="22"/>
                <w:szCs w:val="22"/>
              </w:rPr>
              <w:t>Proposta de Intervenção</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19</w:t>
            </w:r>
          </w:p>
        </w:tc>
      </w:tr>
      <w:tr w:rsidR="00C067F4" w:rsidRPr="00B70015" w:rsidTr="00EA5DC0">
        <w:trPr>
          <w:trHeight w:hRule="exact" w:val="539"/>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4.</w:t>
            </w:r>
            <w:r>
              <w:rPr>
                <w:rFonts w:ascii="Arial" w:hAnsi="Arial" w:cs="Arial"/>
                <w:b/>
                <w:smallCaps/>
                <w:shadow/>
                <w:sz w:val="22"/>
                <w:szCs w:val="22"/>
              </w:rPr>
              <w:t>2</w:t>
            </w:r>
          </w:p>
        </w:tc>
        <w:tc>
          <w:tcPr>
            <w:tcW w:w="7576" w:type="dxa"/>
            <w:gridSpan w:val="2"/>
            <w:vAlign w:val="center"/>
          </w:tcPr>
          <w:p w:rsidR="00C067F4" w:rsidRPr="00B70015" w:rsidRDefault="00C067F4" w:rsidP="00EA5DC0">
            <w:pPr>
              <w:ind w:right="-1"/>
              <w:jc w:val="both"/>
              <w:rPr>
                <w:rFonts w:ascii="Arial" w:hAnsi="Arial" w:cs="Arial"/>
                <w:smallCaps/>
                <w:shadow/>
                <w:sz w:val="22"/>
                <w:szCs w:val="22"/>
              </w:rPr>
            </w:pPr>
            <w:r w:rsidRPr="00B70015">
              <w:rPr>
                <w:rFonts w:ascii="Arial" w:hAnsi="Arial" w:cs="Arial"/>
                <w:smallCaps/>
                <w:shadow/>
                <w:sz w:val="22"/>
                <w:szCs w:val="22"/>
              </w:rPr>
              <w:t xml:space="preserve">Projetos Complementares a serem apresentados no Projeto </w:t>
            </w:r>
            <w:r>
              <w:rPr>
                <w:rFonts w:ascii="Arial" w:hAnsi="Arial" w:cs="Arial"/>
                <w:smallCaps/>
                <w:shadow/>
                <w:sz w:val="22"/>
                <w:szCs w:val="22"/>
              </w:rPr>
              <w:t>Básico</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24</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4.</w:t>
            </w:r>
            <w:r>
              <w:rPr>
                <w:rFonts w:ascii="Arial" w:hAnsi="Arial" w:cs="Arial"/>
                <w:b/>
                <w:smallCaps/>
                <w:shadow/>
                <w:sz w:val="22"/>
                <w:szCs w:val="22"/>
              </w:rPr>
              <w:t>2</w:t>
            </w:r>
            <w:r w:rsidRPr="00B70015">
              <w:rPr>
                <w:rFonts w:ascii="Arial" w:hAnsi="Arial" w:cs="Arial"/>
                <w:b/>
                <w:smallCaps/>
                <w:shadow/>
                <w:sz w:val="22"/>
                <w:szCs w:val="22"/>
              </w:rPr>
              <w:t>.1</w:t>
            </w:r>
          </w:p>
        </w:tc>
        <w:tc>
          <w:tcPr>
            <w:tcW w:w="6780" w:type="dxa"/>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smallCaps/>
                <w:sz w:val="22"/>
                <w:szCs w:val="22"/>
              </w:rPr>
              <w:t>Instalações Hidráulicas e Sanitárias</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25</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4.</w:t>
            </w:r>
            <w:r>
              <w:rPr>
                <w:rFonts w:ascii="Arial" w:hAnsi="Arial" w:cs="Arial"/>
                <w:b/>
                <w:smallCaps/>
                <w:shadow/>
                <w:sz w:val="22"/>
                <w:szCs w:val="22"/>
              </w:rPr>
              <w:t>2</w:t>
            </w:r>
            <w:r w:rsidRPr="00B70015">
              <w:rPr>
                <w:rFonts w:ascii="Arial" w:hAnsi="Arial" w:cs="Arial"/>
                <w:b/>
                <w:smallCaps/>
                <w:shadow/>
                <w:sz w:val="22"/>
                <w:szCs w:val="22"/>
              </w:rPr>
              <w:t>.2</w:t>
            </w:r>
          </w:p>
        </w:tc>
        <w:tc>
          <w:tcPr>
            <w:tcW w:w="6780" w:type="dxa"/>
            <w:vAlign w:val="center"/>
          </w:tcPr>
          <w:p w:rsidR="00C067F4" w:rsidRPr="00B70015" w:rsidRDefault="00C067F4" w:rsidP="00EA5DC0">
            <w:pPr>
              <w:ind w:right="-1"/>
              <w:jc w:val="both"/>
              <w:rPr>
                <w:rFonts w:ascii="Arial" w:hAnsi="Arial" w:cs="Arial"/>
                <w:b/>
                <w:smallCaps/>
                <w:shadow/>
                <w:sz w:val="22"/>
                <w:szCs w:val="22"/>
              </w:rPr>
            </w:pPr>
            <w:r w:rsidRPr="00B70015">
              <w:rPr>
                <w:rFonts w:ascii="Arial" w:hAnsi="Arial" w:cs="Arial"/>
                <w:smallCaps/>
                <w:sz w:val="22"/>
                <w:szCs w:val="22"/>
              </w:rPr>
              <w:t>Instalações Elétricas e Eletrônicas</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29</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4.</w:t>
            </w:r>
            <w:r>
              <w:rPr>
                <w:rFonts w:ascii="Arial" w:hAnsi="Arial" w:cs="Arial"/>
                <w:b/>
                <w:smallCaps/>
                <w:shadow/>
                <w:sz w:val="22"/>
                <w:szCs w:val="22"/>
              </w:rPr>
              <w:t>2</w:t>
            </w:r>
            <w:r w:rsidRPr="00B70015">
              <w:rPr>
                <w:rFonts w:ascii="Arial" w:hAnsi="Arial" w:cs="Arial"/>
                <w:b/>
                <w:smallCaps/>
                <w:shadow/>
                <w:sz w:val="22"/>
                <w:szCs w:val="22"/>
              </w:rPr>
              <w:t>.3</w:t>
            </w:r>
          </w:p>
        </w:tc>
        <w:tc>
          <w:tcPr>
            <w:tcW w:w="6780" w:type="dxa"/>
            <w:vAlign w:val="center"/>
          </w:tcPr>
          <w:p w:rsidR="00C067F4" w:rsidRPr="00B70015" w:rsidRDefault="00C067F4" w:rsidP="00EA5DC0">
            <w:pPr>
              <w:ind w:right="-1"/>
              <w:jc w:val="both"/>
              <w:rPr>
                <w:rFonts w:ascii="Arial" w:hAnsi="Arial" w:cs="Arial"/>
                <w:smallCaps/>
                <w:sz w:val="22"/>
                <w:szCs w:val="22"/>
              </w:rPr>
            </w:pPr>
            <w:r w:rsidRPr="00B70015">
              <w:rPr>
                <w:rFonts w:ascii="Arial" w:hAnsi="Arial" w:cs="Arial"/>
                <w:smallCaps/>
                <w:sz w:val="22"/>
                <w:szCs w:val="22"/>
              </w:rPr>
              <w:t>Instalações de Prevenção e Combate a Incêndios</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35</w:t>
            </w: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4.</w:t>
            </w:r>
            <w:r>
              <w:rPr>
                <w:rFonts w:ascii="Arial" w:hAnsi="Arial" w:cs="Arial"/>
                <w:b/>
                <w:smallCaps/>
                <w:shadow/>
                <w:sz w:val="22"/>
                <w:szCs w:val="22"/>
              </w:rPr>
              <w:t>2</w:t>
            </w:r>
            <w:r w:rsidRPr="00B70015">
              <w:rPr>
                <w:rFonts w:ascii="Arial" w:hAnsi="Arial" w:cs="Arial"/>
                <w:b/>
                <w:smallCaps/>
                <w:shadow/>
                <w:sz w:val="22"/>
                <w:szCs w:val="22"/>
              </w:rPr>
              <w:t>.4</w:t>
            </w:r>
          </w:p>
        </w:tc>
        <w:tc>
          <w:tcPr>
            <w:tcW w:w="6780" w:type="dxa"/>
            <w:vAlign w:val="center"/>
          </w:tcPr>
          <w:p w:rsidR="00C067F4" w:rsidRPr="00B70015" w:rsidRDefault="00C067F4" w:rsidP="00EA5DC0">
            <w:pPr>
              <w:ind w:right="-1"/>
              <w:jc w:val="both"/>
              <w:rPr>
                <w:rFonts w:ascii="Arial" w:hAnsi="Arial" w:cs="Arial"/>
                <w:smallCaps/>
                <w:sz w:val="22"/>
                <w:szCs w:val="22"/>
              </w:rPr>
            </w:pPr>
            <w:r w:rsidRPr="00B70015">
              <w:rPr>
                <w:rFonts w:ascii="Arial" w:hAnsi="Arial" w:cs="Arial"/>
                <w:smallCaps/>
                <w:sz w:val="22"/>
                <w:szCs w:val="22"/>
              </w:rPr>
              <w:t>Acessibilidade para Pessoas com Deficiência e Mobilidade Reduzida</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36</w:t>
            </w:r>
          </w:p>
        </w:tc>
      </w:tr>
      <w:tr w:rsidR="00C067F4" w:rsidRPr="00B70015" w:rsidTr="00EA5DC0">
        <w:trPr>
          <w:trHeight w:hRule="exact" w:val="142"/>
        </w:trPr>
        <w:tc>
          <w:tcPr>
            <w:tcW w:w="442" w:type="dxa"/>
            <w:vAlign w:val="center"/>
          </w:tcPr>
          <w:p w:rsidR="00C067F4" w:rsidRPr="00B70015" w:rsidRDefault="00C067F4" w:rsidP="00EA5DC0">
            <w:pPr>
              <w:ind w:right="-1"/>
              <w:rPr>
                <w:rFonts w:ascii="Arial" w:hAnsi="Arial" w:cs="Arial"/>
                <w:b/>
                <w:smallCaps/>
                <w:shadow/>
                <w:sz w:val="22"/>
                <w:szCs w:val="22"/>
              </w:rPr>
            </w:pPr>
          </w:p>
        </w:tc>
        <w:tc>
          <w:tcPr>
            <w:tcW w:w="8171" w:type="dxa"/>
            <w:gridSpan w:val="3"/>
            <w:vAlign w:val="center"/>
          </w:tcPr>
          <w:p w:rsidR="00C067F4" w:rsidRPr="00B70015" w:rsidRDefault="00C067F4" w:rsidP="00EA5DC0">
            <w:pPr>
              <w:ind w:right="-1"/>
              <w:jc w:val="both"/>
              <w:rPr>
                <w:rFonts w:ascii="Arial" w:hAnsi="Arial" w:cs="Arial"/>
                <w:b/>
                <w:smallCaps/>
                <w:shadow/>
                <w:sz w:val="22"/>
                <w:szCs w:val="22"/>
              </w:rPr>
            </w:pPr>
          </w:p>
        </w:tc>
        <w:tc>
          <w:tcPr>
            <w:tcW w:w="675" w:type="dxa"/>
            <w:vAlign w:val="center"/>
          </w:tcPr>
          <w:p w:rsidR="00C067F4" w:rsidRPr="00B70015" w:rsidRDefault="00C067F4" w:rsidP="00EA5DC0">
            <w:pPr>
              <w:ind w:right="-1"/>
              <w:jc w:val="center"/>
              <w:rPr>
                <w:rFonts w:ascii="Arial" w:hAnsi="Arial" w:cs="Arial"/>
                <w:smallCaps/>
                <w:sz w:val="22"/>
                <w:szCs w:val="22"/>
              </w:rPr>
            </w:pP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5.</w:t>
            </w:r>
          </w:p>
        </w:tc>
        <w:tc>
          <w:tcPr>
            <w:tcW w:w="8171" w:type="dxa"/>
            <w:gridSpan w:val="3"/>
            <w:vAlign w:val="center"/>
          </w:tcPr>
          <w:p w:rsidR="00C067F4" w:rsidRPr="00B70015" w:rsidRDefault="00C067F4" w:rsidP="00EA5DC0">
            <w:pPr>
              <w:ind w:right="-1"/>
              <w:jc w:val="both"/>
              <w:rPr>
                <w:rFonts w:ascii="Arial" w:hAnsi="Arial" w:cs="Arial"/>
                <w:smallCaps/>
                <w:sz w:val="22"/>
                <w:szCs w:val="22"/>
              </w:rPr>
            </w:pPr>
            <w:r w:rsidRPr="00B70015">
              <w:rPr>
                <w:rFonts w:ascii="Arial" w:hAnsi="Arial" w:cs="Arial"/>
                <w:b/>
                <w:smallCaps/>
                <w:shadow/>
                <w:sz w:val="22"/>
                <w:szCs w:val="22"/>
              </w:rPr>
              <w:t>Prazos de execução</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40</w:t>
            </w:r>
          </w:p>
        </w:tc>
      </w:tr>
      <w:tr w:rsidR="00C067F4" w:rsidRPr="00B70015" w:rsidTr="00EA5DC0">
        <w:trPr>
          <w:trHeight w:hRule="exact" w:val="14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p>
        </w:tc>
        <w:tc>
          <w:tcPr>
            <w:tcW w:w="6780" w:type="dxa"/>
            <w:vAlign w:val="center"/>
          </w:tcPr>
          <w:p w:rsidR="00C067F4" w:rsidRPr="00B70015" w:rsidRDefault="00C067F4" w:rsidP="00EA5DC0">
            <w:pPr>
              <w:ind w:right="-1"/>
              <w:rPr>
                <w:rFonts w:ascii="Arial" w:hAnsi="Arial" w:cs="Arial"/>
                <w:smallCaps/>
                <w:sz w:val="22"/>
                <w:szCs w:val="22"/>
              </w:rPr>
            </w:pPr>
          </w:p>
        </w:tc>
        <w:tc>
          <w:tcPr>
            <w:tcW w:w="675" w:type="dxa"/>
            <w:vAlign w:val="center"/>
          </w:tcPr>
          <w:p w:rsidR="00C067F4" w:rsidRPr="00B70015" w:rsidRDefault="00C067F4" w:rsidP="00EA5DC0">
            <w:pPr>
              <w:ind w:right="-1"/>
              <w:jc w:val="center"/>
              <w:rPr>
                <w:rFonts w:ascii="Arial" w:hAnsi="Arial" w:cs="Arial"/>
                <w:smallCaps/>
                <w:sz w:val="22"/>
                <w:szCs w:val="22"/>
              </w:rPr>
            </w:pPr>
          </w:p>
        </w:tc>
      </w:tr>
      <w:tr w:rsidR="00C067F4" w:rsidRPr="00B70015" w:rsidTr="00EA5DC0">
        <w:trPr>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c>
          <w:tcPr>
            <w:tcW w:w="1391" w:type="dxa"/>
            <w:gridSpan w:val="2"/>
            <w:vAlign w:val="center"/>
          </w:tcPr>
          <w:p w:rsidR="00C067F4" w:rsidRPr="00B70015" w:rsidRDefault="00C067F4" w:rsidP="00EA5DC0">
            <w:pPr>
              <w:ind w:right="-1"/>
              <w:rPr>
                <w:rFonts w:ascii="Arial" w:hAnsi="Arial" w:cs="Arial"/>
                <w:b/>
                <w:smallCaps/>
                <w:shadow/>
                <w:sz w:val="22"/>
                <w:szCs w:val="22"/>
              </w:rPr>
            </w:pPr>
            <w:r w:rsidRPr="00B70015">
              <w:rPr>
                <w:rFonts w:ascii="Arial" w:hAnsi="Arial" w:cs="Arial"/>
                <w:b/>
                <w:smallCaps/>
                <w:shadow/>
                <w:sz w:val="22"/>
                <w:szCs w:val="22"/>
              </w:rPr>
              <w:t>Anexo I</w:t>
            </w:r>
          </w:p>
        </w:tc>
        <w:tc>
          <w:tcPr>
            <w:tcW w:w="6780" w:type="dxa"/>
            <w:vAlign w:val="center"/>
          </w:tcPr>
          <w:p w:rsidR="00C067F4" w:rsidRPr="00B70015" w:rsidRDefault="00C067F4" w:rsidP="00EA5DC0">
            <w:pPr>
              <w:ind w:right="-1"/>
              <w:jc w:val="both"/>
              <w:rPr>
                <w:rFonts w:ascii="Arial" w:hAnsi="Arial" w:cs="Arial"/>
                <w:smallCaps/>
                <w:sz w:val="22"/>
                <w:szCs w:val="22"/>
              </w:rPr>
            </w:pPr>
            <w:r w:rsidRPr="00B70015">
              <w:rPr>
                <w:rFonts w:ascii="Arial" w:hAnsi="Arial" w:cs="Arial"/>
                <w:b/>
                <w:smallCaps/>
                <w:shadow/>
                <w:sz w:val="22"/>
                <w:szCs w:val="22"/>
              </w:rPr>
              <w:t>Forma de Apresentação dos Trabalhos</w:t>
            </w:r>
          </w:p>
        </w:tc>
        <w:tc>
          <w:tcPr>
            <w:tcW w:w="675" w:type="dxa"/>
            <w:vAlign w:val="center"/>
          </w:tcPr>
          <w:p w:rsidR="00C067F4" w:rsidRPr="00B70015" w:rsidRDefault="00C067F4" w:rsidP="00EA5DC0">
            <w:pPr>
              <w:ind w:right="-1"/>
              <w:jc w:val="center"/>
              <w:rPr>
                <w:rFonts w:ascii="Arial" w:hAnsi="Arial" w:cs="Arial"/>
                <w:smallCaps/>
                <w:sz w:val="22"/>
                <w:szCs w:val="22"/>
              </w:rPr>
            </w:pPr>
            <w:r>
              <w:rPr>
                <w:rFonts w:ascii="Arial" w:hAnsi="Arial" w:cs="Arial"/>
                <w:smallCaps/>
                <w:sz w:val="22"/>
                <w:szCs w:val="22"/>
              </w:rPr>
              <w:t>41</w:t>
            </w:r>
          </w:p>
        </w:tc>
      </w:tr>
      <w:tr w:rsidR="00C067F4" w:rsidRPr="00B70015" w:rsidTr="00EA5DC0">
        <w:trPr>
          <w:trHeight w:hRule="exact" w:val="142"/>
        </w:trPr>
        <w:tc>
          <w:tcPr>
            <w:tcW w:w="442" w:type="dxa"/>
            <w:vAlign w:val="center"/>
          </w:tcPr>
          <w:p w:rsidR="00C067F4" w:rsidRPr="00B70015" w:rsidRDefault="00C067F4" w:rsidP="00EA5DC0">
            <w:pPr>
              <w:ind w:right="-1"/>
              <w:rPr>
                <w:rFonts w:ascii="Arial" w:hAnsi="Arial" w:cs="Arial"/>
                <w:b/>
                <w:smallCaps/>
                <w:shadow/>
                <w:sz w:val="22"/>
                <w:szCs w:val="22"/>
              </w:rPr>
            </w:pPr>
          </w:p>
        </w:tc>
        <w:tc>
          <w:tcPr>
            <w:tcW w:w="595" w:type="dxa"/>
            <w:vAlign w:val="center"/>
          </w:tcPr>
          <w:p w:rsidR="00C067F4" w:rsidRPr="00B70015" w:rsidRDefault="00C067F4" w:rsidP="00EA5DC0">
            <w:pPr>
              <w:ind w:right="-1"/>
              <w:rPr>
                <w:rFonts w:ascii="Arial" w:hAnsi="Arial" w:cs="Arial"/>
                <w:b/>
                <w:smallCaps/>
                <w:shadow/>
                <w:sz w:val="22"/>
                <w:szCs w:val="22"/>
              </w:rPr>
            </w:pPr>
          </w:p>
        </w:tc>
        <w:tc>
          <w:tcPr>
            <w:tcW w:w="796" w:type="dxa"/>
            <w:vAlign w:val="center"/>
          </w:tcPr>
          <w:p w:rsidR="00C067F4" w:rsidRPr="00B70015" w:rsidRDefault="00C067F4" w:rsidP="00EA5DC0">
            <w:pPr>
              <w:ind w:right="-1"/>
              <w:rPr>
                <w:rFonts w:ascii="Arial" w:hAnsi="Arial" w:cs="Arial"/>
                <w:b/>
                <w:smallCaps/>
                <w:shadow/>
                <w:sz w:val="22"/>
                <w:szCs w:val="22"/>
              </w:rPr>
            </w:pPr>
          </w:p>
        </w:tc>
        <w:tc>
          <w:tcPr>
            <w:tcW w:w="6780" w:type="dxa"/>
            <w:vAlign w:val="center"/>
          </w:tcPr>
          <w:p w:rsidR="00C067F4" w:rsidRPr="00B70015" w:rsidRDefault="00C067F4" w:rsidP="00EA5DC0">
            <w:pPr>
              <w:ind w:right="-1"/>
              <w:rPr>
                <w:rFonts w:ascii="Arial" w:hAnsi="Arial" w:cs="Arial"/>
                <w:smallCaps/>
                <w:sz w:val="22"/>
                <w:szCs w:val="22"/>
              </w:rPr>
            </w:pPr>
          </w:p>
        </w:tc>
        <w:tc>
          <w:tcPr>
            <w:tcW w:w="675" w:type="dxa"/>
            <w:vAlign w:val="center"/>
          </w:tcPr>
          <w:p w:rsidR="00C067F4" w:rsidRPr="00B70015" w:rsidRDefault="00C067F4" w:rsidP="00EA5DC0">
            <w:pPr>
              <w:ind w:right="-1"/>
              <w:jc w:val="center"/>
              <w:rPr>
                <w:rFonts w:ascii="Arial" w:hAnsi="Arial" w:cs="Arial"/>
                <w:smallCaps/>
                <w:sz w:val="22"/>
                <w:szCs w:val="22"/>
              </w:rPr>
            </w:pPr>
          </w:p>
        </w:tc>
      </w:tr>
      <w:tr w:rsidR="00C067F4" w:rsidRPr="00B70015" w:rsidTr="00EA5DC0">
        <w:trPr>
          <w:gridAfter w:val="4"/>
          <w:wAfter w:w="8846" w:type="dxa"/>
          <w:trHeight w:hRule="exact" w:val="312"/>
        </w:trPr>
        <w:tc>
          <w:tcPr>
            <w:tcW w:w="442" w:type="dxa"/>
            <w:vAlign w:val="center"/>
          </w:tcPr>
          <w:p w:rsidR="00C067F4" w:rsidRPr="00B70015" w:rsidRDefault="00C067F4" w:rsidP="00EA5DC0">
            <w:pPr>
              <w:ind w:right="-1"/>
              <w:rPr>
                <w:rFonts w:ascii="Arial" w:hAnsi="Arial" w:cs="Arial"/>
                <w:b/>
                <w:smallCaps/>
                <w:shadow/>
                <w:sz w:val="22"/>
                <w:szCs w:val="22"/>
              </w:rPr>
            </w:pPr>
          </w:p>
        </w:tc>
      </w:tr>
    </w:tbl>
    <w:p w:rsidR="00C067F4" w:rsidRPr="00B70015" w:rsidRDefault="00C067F4" w:rsidP="00C067F4">
      <w:pPr>
        <w:spacing w:line="360" w:lineRule="auto"/>
        <w:ind w:left="720" w:right="-1"/>
        <w:rPr>
          <w:rFonts w:ascii="Arial" w:hAnsi="Arial" w:cs="Arial"/>
          <w:b/>
          <w:smallCaps/>
          <w:shadow/>
          <w:sz w:val="22"/>
          <w:szCs w:val="22"/>
        </w:rPr>
      </w:pPr>
    </w:p>
    <w:p w:rsidR="00C067F4" w:rsidRPr="00B70015" w:rsidRDefault="00C067F4" w:rsidP="00C067F4">
      <w:pPr>
        <w:pStyle w:val="PargrafodaLista"/>
        <w:autoSpaceDE w:val="0"/>
        <w:autoSpaceDN w:val="0"/>
        <w:adjustRightInd w:val="0"/>
        <w:spacing w:line="360" w:lineRule="auto"/>
        <w:ind w:left="0" w:right="-1"/>
        <w:jc w:val="both"/>
        <w:rPr>
          <w:rFonts w:ascii="Arial" w:hAnsi="Arial" w:cs="Arial"/>
          <w:sz w:val="22"/>
          <w:szCs w:val="22"/>
        </w:rPr>
      </w:pPr>
      <w:r w:rsidRPr="00B70015">
        <w:rPr>
          <w:rFonts w:ascii="Arial" w:hAnsi="Arial" w:cs="Arial"/>
          <w:b/>
          <w:smallCaps/>
          <w:shadow/>
          <w:sz w:val="22"/>
          <w:szCs w:val="22"/>
        </w:rPr>
        <w:br w:type="page"/>
      </w:r>
      <w:r w:rsidRPr="00B70015">
        <w:rPr>
          <w:rFonts w:ascii="Arial" w:hAnsi="Arial" w:cs="Arial"/>
          <w:b/>
          <w:smallCaps/>
          <w:shadow/>
          <w:sz w:val="22"/>
          <w:szCs w:val="22"/>
        </w:rPr>
        <w:lastRenderedPageBreak/>
        <w:t xml:space="preserve">1. </w:t>
      </w:r>
      <w:r w:rsidRPr="00B70015">
        <w:rPr>
          <w:rFonts w:ascii="Arial" w:hAnsi="Arial" w:cs="Arial"/>
          <w:b/>
          <w:smallCaps/>
          <w:shadow/>
          <w:sz w:val="22"/>
          <w:szCs w:val="22"/>
          <w:u w:val="single"/>
        </w:rPr>
        <w:t xml:space="preserve">Apresentação </w:t>
      </w:r>
    </w:p>
    <w:p w:rsidR="00C067F4" w:rsidRPr="00B70015" w:rsidRDefault="00C067F4" w:rsidP="00C067F4">
      <w:pPr>
        <w:tabs>
          <w:tab w:val="left" w:pos="360"/>
          <w:tab w:val="left" w:pos="1701"/>
        </w:tabs>
        <w:spacing w:line="360" w:lineRule="auto"/>
        <w:ind w:right="-1"/>
        <w:jc w:val="both"/>
        <w:rPr>
          <w:rFonts w:ascii="Arial" w:hAnsi="Arial" w:cs="Arial"/>
          <w:smallCaps/>
          <w:sz w:val="22"/>
          <w:szCs w:val="22"/>
        </w:rPr>
      </w:pPr>
      <w:r w:rsidRPr="00B70015">
        <w:rPr>
          <w:rFonts w:ascii="Arial" w:hAnsi="Arial" w:cs="Arial"/>
          <w:smallCaps/>
          <w:sz w:val="22"/>
          <w:szCs w:val="22"/>
        </w:rPr>
        <w:tab/>
      </w:r>
    </w:p>
    <w:p w:rsidR="00C067F4" w:rsidRPr="00B70015" w:rsidRDefault="00C067F4" w:rsidP="00C067F4">
      <w:pPr>
        <w:tabs>
          <w:tab w:val="left" w:pos="360"/>
          <w:tab w:val="left" w:pos="1701"/>
        </w:tabs>
        <w:spacing w:line="360" w:lineRule="auto"/>
        <w:ind w:right="-1"/>
        <w:jc w:val="both"/>
        <w:rPr>
          <w:rFonts w:ascii="Arial" w:hAnsi="Arial" w:cs="Arial"/>
          <w:smallCaps/>
          <w:sz w:val="22"/>
          <w:szCs w:val="22"/>
          <w:u w:val="single"/>
        </w:rPr>
      </w:pPr>
      <w:r w:rsidRPr="00B70015">
        <w:rPr>
          <w:rFonts w:ascii="Arial" w:hAnsi="Arial" w:cs="Arial"/>
          <w:smallCaps/>
          <w:sz w:val="22"/>
          <w:szCs w:val="22"/>
        </w:rPr>
        <w:t xml:space="preserve">1.1. </w:t>
      </w:r>
      <w:r w:rsidRPr="00B70015">
        <w:rPr>
          <w:rFonts w:ascii="Arial" w:hAnsi="Arial" w:cs="Arial"/>
          <w:smallCaps/>
          <w:sz w:val="22"/>
          <w:szCs w:val="22"/>
          <w:u w:val="single"/>
        </w:rPr>
        <w:t>Histórico</w:t>
      </w:r>
    </w:p>
    <w:p w:rsidR="00C067F4" w:rsidRPr="00B70015" w:rsidRDefault="00C067F4" w:rsidP="00C067F4">
      <w:pPr>
        <w:spacing w:line="360" w:lineRule="auto"/>
        <w:ind w:right="-1" w:firstLine="708"/>
        <w:jc w:val="both"/>
        <w:rPr>
          <w:rFonts w:ascii="Arial" w:hAnsi="Arial" w:cs="Arial"/>
          <w:sz w:val="22"/>
          <w:szCs w:val="22"/>
        </w:rPr>
      </w:pPr>
    </w:p>
    <w:p w:rsidR="00C067F4" w:rsidRPr="00B70015" w:rsidRDefault="00C067F4" w:rsidP="00C067F4">
      <w:pPr>
        <w:autoSpaceDE w:val="0"/>
        <w:autoSpaceDN w:val="0"/>
        <w:adjustRightInd w:val="0"/>
        <w:spacing w:after="240" w:line="360" w:lineRule="auto"/>
        <w:jc w:val="both"/>
        <w:rPr>
          <w:rFonts w:ascii="Arial" w:hAnsi="Arial" w:cs="Arial"/>
          <w:color w:val="000000"/>
          <w:sz w:val="22"/>
          <w:szCs w:val="22"/>
        </w:rPr>
      </w:pPr>
      <w:r>
        <w:rPr>
          <w:rFonts w:ascii="Arial" w:hAnsi="Arial" w:cs="Arial"/>
          <w:color w:val="000000"/>
          <w:sz w:val="22"/>
          <w:szCs w:val="22"/>
        </w:rPr>
        <w:tab/>
      </w:r>
      <w:r w:rsidRPr="00B70015">
        <w:rPr>
          <w:rFonts w:ascii="Arial" w:hAnsi="Arial" w:cs="Arial"/>
          <w:color w:val="000000"/>
          <w:sz w:val="22"/>
          <w:szCs w:val="22"/>
        </w:rPr>
        <w:tab/>
      </w:r>
      <w:proofErr w:type="spellStart"/>
      <w:r w:rsidRPr="00B70015">
        <w:rPr>
          <w:rFonts w:ascii="Arial" w:hAnsi="Arial" w:cs="Arial"/>
          <w:color w:val="000000"/>
          <w:sz w:val="22"/>
          <w:szCs w:val="22"/>
        </w:rPr>
        <w:t>Ivaporunduva</w:t>
      </w:r>
      <w:proofErr w:type="spellEnd"/>
      <w:r w:rsidRPr="00B70015">
        <w:rPr>
          <w:rFonts w:ascii="Arial" w:hAnsi="Arial" w:cs="Arial"/>
          <w:color w:val="000000"/>
          <w:sz w:val="22"/>
          <w:szCs w:val="22"/>
        </w:rPr>
        <w:t xml:space="preserve">, localizada no município de Eldorado, no estado de São Paulo, é um importante ponto do eco turismo do Vale do Ribeira e tem sua ocupação datada do século 16. O povoado se desenvolveu entorno da cultura de subsistência, com construções em pau a pique, que se mantém até os dias de hoje. Sabe-se que a região de Iguape era um importante ponto de comercialização de escravos. (FORTES </w:t>
      </w:r>
      <w:r w:rsidRPr="00B70015">
        <w:rPr>
          <w:rFonts w:ascii="Arial" w:hAnsi="Arial" w:cs="Arial"/>
          <w:i/>
          <w:iCs/>
          <w:color w:val="000000"/>
          <w:sz w:val="22"/>
          <w:szCs w:val="22"/>
        </w:rPr>
        <w:t xml:space="preserve">in </w:t>
      </w:r>
      <w:r w:rsidRPr="00B70015">
        <w:rPr>
          <w:rFonts w:ascii="Arial" w:hAnsi="Arial" w:cs="Arial"/>
          <w:color w:val="000000"/>
          <w:sz w:val="22"/>
          <w:szCs w:val="22"/>
        </w:rPr>
        <w:t xml:space="preserve">CARENO, 1997, p. 40) </w:t>
      </w:r>
    </w:p>
    <w:p w:rsidR="00C067F4" w:rsidRPr="00B70015" w:rsidRDefault="00C067F4" w:rsidP="00C067F4">
      <w:pPr>
        <w:autoSpaceDE w:val="0"/>
        <w:autoSpaceDN w:val="0"/>
        <w:adjustRightInd w:val="0"/>
        <w:spacing w:after="240" w:line="360" w:lineRule="auto"/>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B70015">
        <w:rPr>
          <w:rFonts w:ascii="Arial" w:hAnsi="Arial" w:cs="Arial"/>
          <w:color w:val="000000"/>
          <w:sz w:val="22"/>
          <w:szCs w:val="22"/>
        </w:rPr>
        <w:t>A região era uma grande fazenda pertencente à senhora Dona Maria Joana</w:t>
      </w:r>
      <w:r w:rsidRPr="00B70015">
        <w:rPr>
          <w:rFonts w:ascii="Arial" w:hAnsi="Arial" w:cs="Arial"/>
          <w:color w:val="000000"/>
          <w:sz w:val="14"/>
          <w:szCs w:val="14"/>
        </w:rPr>
        <w:t>1</w:t>
      </w:r>
      <w:r w:rsidRPr="00B70015">
        <w:rPr>
          <w:rFonts w:ascii="Arial" w:hAnsi="Arial" w:cs="Arial"/>
          <w:color w:val="000000"/>
          <w:sz w:val="22"/>
          <w:szCs w:val="22"/>
        </w:rPr>
        <w:t>. Ela faleceu sem deixar herdeiros, e</w:t>
      </w:r>
      <w:r>
        <w:rPr>
          <w:rFonts w:ascii="Arial" w:hAnsi="Arial" w:cs="Arial"/>
          <w:color w:val="000000"/>
          <w:sz w:val="22"/>
          <w:szCs w:val="22"/>
        </w:rPr>
        <w:t xml:space="preserve"> </w:t>
      </w:r>
      <w:r w:rsidRPr="00B70015">
        <w:rPr>
          <w:rFonts w:ascii="Arial" w:hAnsi="Arial" w:cs="Arial"/>
          <w:color w:val="000000"/>
          <w:sz w:val="22"/>
          <w:szCs w:val="22"/>
        </w:rPr>
        <w:t>suas terras ficam sob posse de seus escravos. O fato de a comunidade ser</w:t>
      </w:r>
      <w:r>
        <w:rPr>
          <w:rFonts w:ascii="Arial" w:hAnsi="Arial" w:cs="Arial"/>
          <w:color w:val="000000"/>
          <w:sz w:val="22"/>
          <w:szCs w:val="22"/>
        </w:rPr>
        <w:t xml:space="preserve"> </w:t>
      </w:r>
      <w:r w:rsidRPr="00B70015">
        <w:rPr>
          <w:rFonts w:ascii="Arial" w:hAnsi="Arial" w:cs="Arial"/>
          <w:color w:val="000000"/>
          <w:sz w:val="22"/>
          <w:szCs w:val="22"/>
        </w:rPr>
        <w:t>totalmente ocupada por negros motivou a vinda de escravos fugidos e libertos, até que em 1690 é formado</w:t>
      </w:r>
      <w:r>
        <w:rPr>
          <w:rFonts w:ascii="Arial" w:hAnsi="Arial" w:cs="Arial"/>
          <w:color w:val="000000"/>
          <w:sz w:val="22"/>
          <w:szCs w:val="22"/>
        </w:rPr>
        <w:t xml:space="preserve"> </w:t>
      </w:r>
      <w:r w:rsidRPr="00B70015">
        <w:rPr>
          <w:rFonts w:ascii="Arial" w:hAnsi="Arial" w:cs="Arial"/>
          <w:color w:val="000000"/>
          <w:sz w:val="22"/>
          <w:szCs w:val="22"/>
        </w:rPr>
        <w:t xml:space="preserve">o Quilombo de </w:t>
      </w:r>
      <w:proofErr w:type="spellStart"/>
      <w:r w:rsidRPr="00B70015">
        <w:rPr>
          <w:rFonts w:ascii="Arial" w:hAnsi="Arial" w:cs="Arial"/>
          <w:color w:val="000000"/>
          <w:sz w:val="22"/>
          <w:szCs w:val="22"/>
        </w:rPr>
        <w:t>Ivaporunduva</w:t>
      </w:r>
      <w:proofErr w:type="spellEnd"/>
      <w:r w:rsidRPr="00B70015">
        <w:rPr>
          <w:rFonts w:ascii="Arial" w:hAnsi="Arial" w:cs="Arial"/>
          <w:color w:val="000000"/>
          <w:sz w:val="22"/>
          <w:szCs w:val="22"/>
        </w:rPr>
        <w:t>. Atualmente, existem 98 famílias descendentes diretas de escravos vivendo na comunidade, totalizando aproximadamente 500 habitantes. O território de 2.754,34 hectares</w:t>
      </w:r>
      <w:r>
        <w:rPr>
          <w:rFonts w:ascii="Arial" w:hAnsi="Arial" w:cs="Arial"/>
          <w:color w:val="000000"/>
          <w:sz w:val="22"/>
          <w:szCs w:val="22"/>
        </w:rPr>
        <w:t xml:space="preserve"> </w:t>
      </w:r>
      <w:r w:rsidRPr="00B70015">
        <w:rPr>
          <w:rFonts w:ascii="Arial" w:hAnsi="Arial" w:cs="Arial"/>
          <w:color w:val="000000"/>
          <w:sz w:val="22"/>
          <w:szCs w:val="22"/>
        </w:rPr>
        <w:t xml:space="preserve">tem 80% de sua área coberta de Mata Atlântica e próxima de um conjunto de cavernas. A região é rica em recursos hídricos, sendo um dos alvos do projeto de construção de usinas hidroelétricas na região, dentre outros projetos que envolvem o Vale do Ribeira, como circuitos turísticos. Em defesa do seu patrimônio material e imaterial, as comunidades locais se organizaram contra o projeto das barragens, sendo que em 1994 surgiu a Associação do Quilombo de </w:t>
      </w:r>
      <w:proofErr w:type="spellStart"/>
      <w:r w:rsidRPr="00B70015">
        <w:rPr>
          <w:rFonts w:ascii="Arial" w:hAnsi="Arial" w:cs="Arial"/>
          <w:color w:val="000000"/>
          <w:sz w:val="22"/>
          <w:szCs w:val="22"/>
        </w:rPr>
        <w:t>Ivaporunduva</w:t>
      </w:r>
      <w:proofErr w:type="spellEnd"/>
      <w:r w:rsidRPr="00B70015">
        <w:rPr>
          <w:rFonts w:ascii="Arial" w:hAnsi="Arial" w:cs="Arial"/>
          <w:color w:val="000000"/>
          <w:sz w:val="22"/>
          <w:szCs w:val="22"/>
        </w:rPr>
        <w:t xml:space="preserve">, com intuito de combater o projeto na região. Em 1997, o quilombo foi reconhecido pela união e em 2000 eles obtiveram a titularidade do território. Dentre o patrimônio cultural e as atividades que auxiliam no desenvolvimento econômico da comunidade, está </w:t>
      </w:r>
      <w:proofErr w:type="gramStart"/>
      <w:r w:rsidRPr="00B70015">
        <w:rPr>
          <w:rFonts w:ascii="Arial" w:hAnsi="Arial" w:cs="Arial"/>
          <w:color w:val="000000"/>
          <w:sz w:val="22"/>
          <w:szCs w:val="22"/>
        </w:rPr>
        <w:t>a</w:t>
      </w:r>
      <w:proofErr w:type="gramEnd"/>
      <w:r w:rsidRPr="00B70015">
        <w:rPr>
          <w:rFonts w:ascii="Arial" w:hAnsi="Arial" w:cs="Arial"/>
          <w:color w:val="000000"/>
          <w:sz w:val="22"/>
          <w:szCs w:val="22"/>
        </w:rPr>
        <w:t xml:space="preserve"> festa da</w:t>
      </w:r>
      <w:r>
        <w:rPr>
          <w:rFonts w:ascii="Arial" w:hAnsi="Arial" w:cs="Arial"/>
          <w:color w:val="000000"/>
          <w:sz w:val="22"/>
          <w:szCs w:val="22"/>
        </w:rPr>
        <w:t xml:space="preserve"> </w:t>
      </w:r>
      <w:r w:rsidRPr="00B70015">
        <w:rPr>
          <w:rFonts w:ascii="Arial" w:hAnsi="Arial" w:cs="Arial"/>
          <w:color w:val="000000"/>
          <w:sz w:val="22"/>
          <w:szCs w:val="22"/>
        </w:rPr>
        <w:t xml:space="preserve">Nossa Senhora do Rosário, realizada no mês de outubro, que conta com festividades dentro do espaço da igreja, com danças africanas e oferendas, além de comidas e bebidas tradicionais da região. </w:t>
      </w:r>
    </w:p>
    <w:p w:rsidR="00C067F4" w:rsidRDefault="00C067F4" w:rsidP="00C067F4">
      <w:pPr>
        <w:spacing w:after="240" w:line="360" w:lineRule="auto"/>
        <w:ind w:right="-1" w:firstLine="708"/>
        <w:jc w:val="both"/>
        <w:rPr>
          <w:rFonts w:ascii="Arial" w:hAnsi="Arial" w:cs="Arial"/>
          <w:color w:val="000000"/>
          <w:sz w:val="22"/>
          <w:szCs w:val="22"/>
        </w:rPr>
      </w:pPr>
      <w:r w:rsidRPr="00B70015">
        <w:rPr>
          <w:rFonts w:ascii="Arial" w:hAnsi="Arial" w:cs="Arial"/>
          <w:color w:val="000000"/>
          <w:sz w:val="22"/>
          <w:szCs w:val="22"/>
        </w:rPr>
        <w:t>Das atividades econômicas, está a produção da banana orgânica</w:t>
      </w:r>
      <w:r>
        <w:rPr>
          <w:rFonts w:ascii="Arial" w:hAnsi="Arial" w:cs="Arial"/>
          <w:color w:val="000000"/>
          <w:sz w:val="22"/>
          <w:szCs w:val="22"/>
        </w:rPr>
        <w:t xml:space="preserve"> </w:t>
      </w:r>
      <w:r w:rsidRPr="00B70015">
        <w:rPr>
          <w:rFonts w:ascii="Arial" w:hAnsi="Arial" w:cs="Arial"/>
          <w:color w:val="000000"/>
          <w:sz w:val="22"/>
          <w:szCs w:val="22"/>
        </w:rPr>
        <w:t>certificada e o repovoamento do palmito juçara, ambos conquistados com apoio técnico do ISA (Instituto Socioambiental)</w:t>
      </w:r>
      <w:r>
        <w:rPr>
          <w:rFonts w:ascii="Arial" w:hAnsi="Arial" w:cs="Arial"/>
          <w:color w:val="000000"/>
          <w:sz w:val="22"/>
          <w:szCs w:val="22"/>
        </w:rPr>
        <w:t xml:space="preserve"> </w:t>
      </w:r>
      <w:r w:rsidRPr="00B70015">
        <w:rPr>
          <w:rFonts w:ascii="Arial" w:hAnsi="Arial" w:cs="Arial"/>
          <w:color w:val="000000"/>
          <w:sz w:val="22"/>
          <w:szCs w:val="22"/>
        </w:rPr>
        <w:t xml:space="preserve">e incentivo </w:t>
      </w:r>
      <w:proofErr w:type="gramStart"/>
      <w:r w:rsidRPr="00B70015">
        <w:rPr>
          <w:rFonts w:ascii="Arial" w:hAnsi="Arial" w:cs="Arial"/>
          <w:color w:val="000000"/>
          <w:sz w:val="22"/>
          <w:szCs w:val="22"/>
        </w:rPr>
        <w:t>financeiro dos Subprogramas Projetos Demonstrativos</w:t>
      </w:r>
      <w:proofErr w:type="gramEnd"/>
      <w:r w:rsidRPr="00B70015">
        <w:rPr>
          <w:rFonts w:ascii="Arial" w:hAnsi="Arial" w:cs="Arial"/>
          <w:color w:val="000000"/>
          <w:sz w:val="22"/>
          <w:szCs w:val="22"/>
        </w:rPr>
        <w:t xml:space="preserve"> </w:t>
      </w:r>
      <w:proofErr w:type="spellStart"/>
      <w:r w:rsidRPr="00B70015">
        <w:rPr>
          <w:rFonts w:ascii="Arial" w:hAnsi="Arial" w:cs="Arial"/>
          <w:color w:val="000000"/>
          <w:sz w:val="22"/>
          <w:szCs w:val="22"/>
        </w:rPr>
        <w:t>PDA</w:t>
      </w:r>
      <w:r>
        <w:rPr>
          <w:rFonts w:ascii="Arial" w:hAnsi="Arial" w:cs="Arial"/>
          <w:color w:val="000000"/>
          <w:sz w:val="22"/>
          <w:szCs w:val="22"/>
        </w:rPr>
        <w:t>²</w:t>
      </w:r>
      <w:proofErr w:type="spellEnd"/>
      <w:r w:rsidRPr="00B70015">
        <w:rPr>
          <w:rFonts w:ascii="Arial" w:hAnsi="Arial" w:cs="Arial"/>
          <w:color w:val="000000"/>
          <w:sz w:val="14"/>
          <w:szCs w:val="14"/>
        </w:rPr>
        <w:t xml:space="preserve"> </w:t>
      </w:r>
      <w:r w:rsidRPr="00B70015">
        <w:rPr>
          <w:rFonts w:ascii="Arial" w:hAnsi="Arial" w:cs="Arial"/>
          <w:color w:val="000000"/>
          <w:sz w:val="22"/>
          <w:szCs w:val="22"/>
        </w:rPr>
        <w:t>(Ministério do Meio Ambiente).</w:t>
      </w:r>
    </w:p>
    <w:p w:rsidR="00C067F4" w:rsidRDefault="00C067F4" w:rsidP="00C067F4">
      <w:pPr>
        <w:spacing w:after="240" w:line="360" w:lineRule="auto"/>
        <w:ind w:right="-1" w:firstLine="708"/>
        <w:jc w:val="both"/>
        <w:rPr>
          <w:rFonts w:ascii="Arial" w:hAnsi="Arial" w:cs="Arial"/>
          <w:color w:val="000000"/>
          <w:sz w:val="22"/>
          <w:szCs w:val="22"/>
        </w:rPr>
      </w:pPr>
    </w:p>
    <w:p w:rsidR="00C067F4" w:rsidRPr="00CB443A" w:rsidRDefault="00C067F4" w:rsidP="00C067F4">
      <w:pPr>
        <w:pStyle w:val="Rodap"/>
        <w:tabs>
          <w:tab w:val="clear" w:pos="8838"/>
          <w:tab w:val="left" w:pos="9356"/>
          <w:tab w:val="right" w:pos="10206"/>
        </w:tabs>
        <w:jc w:val="both"/>
        <w:rPr>
          <w:color w:val="808080"/>
        </w:rPr>
      </w:pPr>
      <w:proofErr w:type="gramStart"/>
      <w:r w:rsidRPr="00CB443A">
        <w:rPr>
          <w:color w:val="808080"/>
          <w:sz w:val="13"/>
          <w:szCs w:val="13"/>
        </w:rPr>
        <w:t>1</w:t>
      </w:r>
      <w:proofErr w:type="gramEnd"/>
      <w:r w:rsidRPr="00CB443A">
        <w:rPr>
          <w:color w:val="808080"/>
          <w:sz w:val="13"/>
          <w:szCs w:val="13"/>
        </w:rPr>
        <w:t xml:space="preserve"> </w:t>
      </w:r>
      <w:r w:rsidRPr="00CB443A">
        <w:rPr>
          <w:color w:val="808080"/>
        </w:rPr>
        <w:t xml:space="preserve">No artigo, Lemos cita tal senhora. Não existem outros relatos a </w:t>
      </w:r>
      <w:proofErr w:type="gramStart"/>
      <w:r w:rsidRPr="00CB443A">
        <w:rPr>
          <w:color w:val="808080"/>
        </w:rPr>
        <w:t>sua respeito</w:t>
      </w:r>
      <w:proofErr w:type="gramEnd"/>
      <w:r w:rsidRPr="00CB443A">
        <w:rPr>
          <w:color w:val="808080"/>
        </w:rPr>
        <w:t xml:space="preserve"> ou de suas propriedades. </w:t>
      </w:r>
    </w:p>
    <w:p w:rsidR="00C067F4" w:rsidRPr="00CB443A" w:rsidRDefault="00C067F4" w:rsidP="00C067F4">
      <w:pPr>
        <w:pStyle w:val="Rodap"/>
        <w:tabs>
          <w:tab w:val="clear" w:pos="8838"/>
          <w:tab w:val="left" w:pos="9356"/>
          <w:tab w:val="right" w:pos="10206"/>
        </w:tabs>
        <w:jc w:val="both"/>
        <w:rPr>
          <w:color w:val="808080"/>
        </w:rPr>
      </w:pPr>
      <w:proofErr w:type="gramStart"/>
      <w:r w:rsidRPr="00CB443A">
        <w:rPr>
          <w:color w:val="808080"/>
          <w:sz w:val="13"/>
          <w:szCs w:val="13"/>
        </w:rPr>
        <w:t>2</w:t>
      </w:r>
      <w:proofErr w:type="gramEnd"/>
      <w:r w:rsidRPr="00CB443A">
        <w:rPr>
          <w:color w:val="808080"/>
          <w:sz w:val="13"/>
          <w:szCs w:val="13"/>
        </w:rPr>
        <w:t xml:space="preserve"> </w:t>
      </w:r>
      <w:r w:rsidRPr="00CB443A">
        <w:rPr>
          <w:color w:val="808080"/>
        </w:rPr>
        <w:t xml:space="preserve">Criado em 1995, é um programa envolvendo o Governo Brasileiro, organismos de cooperação internacional de países membros do G7 e redes de </w:t>
      </w:r>
      <w:proofErr w:type="spellStart"/>
      <w:r w:rsidRPr="00CB443A">
        <w:rPr>
          <w:color w:val="808080"/>
        </w:rPr>
        <w:t>ONG’s</w:t>
      </w:r>
      <w:proofErr w:type="spellEnd"/>
      <w:r w:rsidRPr="00CB443A">
        <w:rPr>
          <w:color w:val="808080"/>
        </w:rPr>
        <w:t xml:space="preserve"> e Movimentos Sociais da </w:t>
      </w:r>
      <w:proofErr w:type="spellStart"/>
      <w:r w:rsidRPr="00CB443A">
        <w:rPr>
          <w:color w:val="808080"/>
        </w:rPr>
        <w:t>Amazonia</w:t>
      </w:r>
      <w:proofErr w:type="spellEnd"/>
      <w:r w:rsidRPr="00CB443A">
        <w:rPr>
          <w:color w:val="808080"/>
        </w:rPr>
        <w:t xml:space="preserve"> (GTA) e Mata </w:t>
      </w:r>
      <w:proofErr w:type="spellStart"/>
      <w:r w:rsidRPr="00CB443A">
        <w:rPr>
          <w:color w:val="808080"/>
        </w:rPr>
        <w:t>Atlantica</w:t>
      </w:r>
      <w:proofErr w:type="spellEnd"/>
      <w:r w:rsidRPr="00CB443A">
        <w:rPr>
          <w:color w:val="808080"/>
        </w:rPr>
        <w:t xml:space="preserve"> (RMA), para, através de experiências inovadoras, estimular desenvolvimento dessas comunidades</w:t>
      </w:r>
    </w:p>
    <w:p w:rsidR="00C067F4" w:rsidRDefault="00C067F4" w:rsidP="00C067F4">
      <w:pPr>
        <w:spacing w:after="240" w:line="360" w:lineRule="auto"/>
        <w:ind w:right="-1" w:firstLine="708"/>
        <w:jc w:val="both"/>
        <w:rPr>
          <w:rFonts w:ascii="Arial" w:hAnsi="Arial" w:cs="Arial"/>
          <w:color w:val="000000"/>
          <w:sz w:val="22"/>
          <w:szCs w:val="22"/>
        </w:rPr>
      </w:pPr>
      <w:r w:rsidRPr="00B70015">
        <w:rPr>
          <w:rFonts w:ascii="Arial" w:hAnsi="Arial" w:cs="Arial"/>
          <w:color w:val="000000"/>
          <w:sz w:val="22"/>
          <w:szCs w:val="22"/>
        </w:rPr>
        <w:lastRenderedPageBreak/>
        <w:t xml:space="preserve">Outro produto desenvolvido pelo quilombo é o artesanato feito com a folha de bananeira, que conta com assessoria técnica da ESALQ USP (Escola Superior Antônio Luís de Queiroz) e do ISA, com incentivo da Petrobrás, </w:t>
      </w:r>
      <w:proofErr w:type="spellStart"/>
      <w:r w:rsidRPr="00B70015">
        <w:rPr>
          <w:rFonts w:ascii="Arial" w:hAnsi="Arial" w:cs="Arial"/>
          <w:color w:val="000000"/>
          <w:sz w:val="22"/>
          <w:szCs w:val="22"/>
        </w:rPr>
        <w:t>Brazil</w:t>
      </w:r>
      <w:proofErr w:type="spellEnd"/>
      <w:r w:rsidRPr="00B70015">
        <w:rPr>
          <w:rFonts w:ascii="Arial" w:hAnsi="Arial" w:cs="Arial"/>
          <w:color w:val="000000"/>
          <w:sz w:val="22"/>
          <w:szCs w:val="22"/>
        </w:rPr>
        <w:t xml:space="preserve"> </w:t>
      </w:r>
      <w:proofErr w:type="spellStart"/>
      <w:r w:rsidRPr="00B70015">
        <w:rPr>
          <w:rFonts w:ascii="Arial" w:hAnsi="Arial" w:cs="Arial"/>
          <w:color w:val="000000"/>
          <w:sz w:val="22"/>
          <w:szCs w:val="22"/>
        </w:rPr>
        <w:t>Foundation</w:t>
      </w:r>
      <w:proofErr w:type="spellEnd"/>
      <w:r w:rsidRPr="00B70015">
        <w:rPr>
          <w:rFonts w:ascii="Arial" w:hAnsi="Arial" w:cs="Arial"/>
          <w:color w:val="000000"/>
          <w:sz w:val="22"/>
          <w:szCs w:val="22"/>
        </w:rPr>
        <w:t xml:space="preserve"> e PDS (Ministério do Meio Ambiente). A atividade resultou, inclusive, na produção de um livro. O ecoturismo é outro destaque da região; Alguns membros possuem certificação de monitoria ambiental desde 2001, e promovem atividades </w:t>
      </w:r>
      <w:proofErr w:type="gramStart"/>
      <w:r w:rsidRPr="00B70015">
        <w:rPr>
          <w:rFonts w:ascii="Arial" w:hAnsi="Arial" w:cs="Arial"/>
          <w:color w:val="000000"/>
          <w:sz w:val="22"/>
          <w:szCs w:val="22"/>
        </w:rPr>
        <w:t>culturais com escolas de todo estado de São Paulo</w:t>
      </w:r>
      <w:proofErr w:type="gramEnd"/>
      <w:r w:rsidRPr="00B70015">
        <w:rPr>
          <w:rFonts w:ascii="Arial" w:hAnsi="Arial" w:cs="Arial"/>
          <w:color w:val="000000"/>
          <w:sz w:val="22"/>
          <w:szCs w:val="22"/>
        </w:rPr>
        <w:t xml:space="preserve">. Dentre as iniciativas turísticas promovidas em toda a região do Ribeira, incluindo o Quilombo de </w:t>
      </w:r>
      <w:proofErr w:type="spellStart"/>
      <w:r w:rsidRPr="00B70015">
        <w:rPr>
          <w:rFonts w:ascii="Arial" w:hAnsi="Arial" w:cs="Arial"/>
          <w:color w:val="000000"/>
          <w:sz w:val="22"/>
          <w:szCs w:val="22"/>
        </w:rPr>
        <w:t>Ivap</w:t>
      </w:r>
      <w:r>
        <w:rPr>
          <w:rFonts w:ascii="Arial" w:hAnsi="Arial" w:cs="Arial"/>
          <w:color w:val="000000"/>
          <w:sz w:val="22"/>
          <w:szCs w:val="22"/>
        </w:rPr>
        <w:t>o</w:t>
      </w:r>
      <w:r w:rsidRPr="00B70015">
        <w:rPr>
          <w:rFonts w:ascii="Arial" w:hAnsi="Arial" w:cs="Arial"/>
          <w:color w:val="000000"/>
          <w:sz w:val="22"/>
          <w:szCs w:val="22"/>
        </w:rPr>
        <w:t>runduva</w:t>
      </w:r>
      <w:proofErr w:type="spellEnd"/>
      <w:r w:rsidRPr="00B70015">
        <w:rPr>
          <w:rFonts w:ascii="Arial" w:hAnsi="Arial" w:cs="Arial"/>
          <w:color w:val="000000"/>
          <w:sz w:val="22"/>
          <w:szCs w:val="22"/>
        </w:rPr>
        <w:t>, está o “Circuito Quilombola”, que promove uma rota ao longo de diversos quilombos.</w:t>
      </w:r>
    </w:p>
    <w:p w:rsidR="00C067F4" w:rsidRDefault="00C067F4" w:rsidP="00C067F4">
      <w:pPr>
        <w:spacing w:after="240" w:line="360" w:lineRule="auto"/>
        <w:ind w:right="-1" w:firstLine="708"/>
        <w:jc w:val="both"/>
        <w:rPr>
          <w:rFonts w:ascii="Arial" w:hAnsi="Arial" w:cs="Arial"/>
          <w:color w:val="000000"/>
          <w:sz w:val="22"/>
          <w:szCs w:val="22"/>
        </w:rPr>
      </w:pPr>
      <w:r>
        <w:rPr>
          <w:rFonts w:ascii="Arial" w:hAnsi="Arial" w:cs="Arial"/>
          <w:color w:val="000000"/>
          <w:sz w:val="22"/>
          <w:szCs w:val="22"/>
        </w:rPr>
        <w:t>A CAPELA:</w:t>
      </w:r>
    </w:p>
    <w:p w:rsidR="00C067F4" w:rsidRPr="00B21AA9" w:rsidRDefault="00C067F4" w:rsidP="00C067F4">
      <w:pPr>
        <w:autoSpaceDE w:val="0"/>
        <w:autoSpaceDN w:val="0"/>
        <w:adjustRightInd w:val="0"/>
        <w:spacing w:after="240" w:line="360" w:lineRule="auto"/>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t xml:space="preserve">A comunidade de </w:t>
      </w:r>
      <w:proofErr w:type="spellStart"/>
      <w:r>
        <w:rPr>
          <w:rFonts w:ascii="Arial" w:hAnsi="Arial" w:cs="Arial"/>
          <w:color w:val="000000"/>
          <w:sz w:val="22"/>
          <w:szCs w:val="22"/>
        </w:rPr>
        <w:t>Ivaporundu</w:t>
      </w:r>
      <w:r w:rsidRPr="00B21AA9">
        <w:rPr>
          <w:rFonts w:ascii="Arial" w:hAnsi="Arial" w:cs="Arial"/>
          <w:color w:val="000000"/>
          <w:sz w:val="22"/>
          <w:szCs w:val="22"/>
        </w:rPr>
        <w:t>va</w:t>
      </w:r>
      <w:proofErr w:type="spellEnd"/>
      <w:r w:rsidRPr="00B21AA9">
        <w:rPr>
          <w:rFonts w:ascii="Arial" w:hAnsi="Arial" w:cs="Arial"/>
          <w:color w:val="000000"/>
          <w:sz w:val="22"/>
          <w:szCs w:val="22"/>
        </w:rPr>
        <w:t xml:space="preserve"> esteve fortemente ligada ao ciclo do ouro. Embora associado às Minas Gerais,</w:t>
      </w:r>
      <w:r>
        <w:rPr>
          <w:rFonts w:ascii="Arial" w:hAnsi="Arial" w:cs="Arial"/>
          <w:color w:val="000000"/>
          <w:sz w:val="22"/>
          <w:szCs w:val="22"/>
        </w:rPr>
        <w:t xml:space="preserve"> teve iní</w:t>
      </w:r>
      <w:r w:rsidRPr="00B21AA9">
        <w:rPr>
          <w:rFonts w:ascii="Arial" w:hAnsi="Arial" w:cs="Arial"/>
          <w:color w:val="000000"/>
          <w:sz w:val="22"/>
          <w:szCs w:val="22"/>
        </w:rPr>
        <w:t xml:space="preserve">cio em São Paulo, na região do Vale do Ribeira. </w:t>
      </w:r>
    </w:p>
    <w:p w:rsidR="00C067F4" w:rsidRPr="00B21AA9" w:rsidRDefault="00C067F4" w:rsidP="00C067F4">
      <w:pPr>
        <w:autoSpaceDE w:val="0"/>
        <w:autoSpaceDN w:val="0"/>
        <w:adjustRightInd w:val="0"/>
        <w:spacing w:after="240" w:line="360" w:lineRule="auto"/>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proofErr w:type="gramStart"/>
      <w:r w:rsidRPr="00B21AA9">
        <w:rPr>
          <w:rFonts w:ascii="Arial" w:hAnsi="Arial" w:cs="Arial"/>
          <w:color w:val="000000"/>
          <w:sz w:val="22"/>
          <w:szCs w:val="22"/>
        </w:rPr>
        <w:t>O historiador e antigo prefeito da cidade de Iguape, Guilherme Ernesto Young, realizou</w:t>
      </w:r>
      <w:proofErr w:type="gramEnd"/>
      <w:r w:rsidRPr="00B21AA9">
        <w:rPr>
          <w:rFonts w:ascii="Arial" w:hAnsi="Arial" w:cs="Arial"/>
          <w:color w:val="000000"/>
          <w:sz w:val="22"/>
          <w:szCs w:val="22"/>
        </w:rPr>
        <w:t xml:space="preserve"> estudos a respeito da região. Em suas pesquisas, afirma q</w:t>
      </w:r>
      <w:r>
        <w:rPr>
          <w:rFonts w:ascii="Arial" w:hAnsi="Arial" w:cs="Arial"/>
          <w:color w:val="000000"/>
          <w:sz w:val="22"/>
          <w:szCs w:val="22"/>
        </w:rPr>
        <w:t xml:space="preserve">ue em 1691 a comunidade de </w:t>
      </w:r>
      <w:proofErr w:type="spellStart"/>
      <w:r>
        <w:rPr>
          <w:rFonts w:ascii="Arial" w:hAnsi="Arial" w:cs="Arial"/>
          <w:color w:val="000000"/>
          <w:sz w:val="22"/>
          <w:szCs w:val="22"/>
        </w:rPr>
        <w:t>Ivapo</w:t>
      </w:r>
      <w:r w:rsidRPr="00B21AA9">
        <w:rPr>
          <w:rFonts w:ascii="Arial" w:hAnsi="Arial" w:cs="Arial"/>
          <w:color w:val="000000"/>
          <w:sz w:val="22"/>
          <w:szCs w:val="22"/>
        </w:rPr>
        <w:t>runduva</w:t>
      </w:r>
      <w:proofErr w:type="spellEnd"/>
      <w:r w:rsidRPr="00B21AA9">
        <w:rPr>
          <w:rFonts w:ascii="Arial" w:hAnsi="Arial" w:cs="Arial"/>
          <w:color w:val="000000"/>
          <w:sz w:val="22"/>
          <w:szCs w:val="22"/>
        </w:rPr>
        <w:t xml:space="preserve"> já era grande e possuía uma </w:t>
      </w:r>
      <w:proofErr w:type="gramStart"/>
      <w:r w:rsidRPr="00B21AA9">
        <w:rPr>
          <w:rFonts w:ascii="Arial" w:hAnsi="Arial" w:cs="Arial"/>
          <w:color w:val="000000"/>
          <w:sz w:val="22"/>
          <w:szCs w:val="22"/>
        </w:rPr>
        <w:t>construção,</w:t>
      </w:r>
      <w:proofErr w:type="gramEnd"/>
      <w:r w:rsidRPr="00B21AA9">
        <w:rPr>
          <w:rFonts w:ascii="Arial" w:hAnsi="Arial" w:cs="Arial"/>
          <w:color w:val="000000"/>
          <w:sz w:val="22"/>
          <w:szCs w:val="22"/>
        </w:rPr>
        <w:t xml:space="preserve">apontando a necessidade de um </w:t>
      </w:r>
      <w:proofErr w:type="spellStart"/>
      <w:r w:rsidRPr="00B21AA9">
        <w:rPr>
          <w:rFonts w:ascii="Arial" w:hAnsi="Arial" w:cs="Arial"/>
          <w:color w:val="000000"/>
          <w:sz w:val="22"/>
          <w:szCs w:val="22"/>
        </w:rPr>
        <w:t>capelão</w:t>
      </w:r>
      <w:r>
        <w:rPr>
          <w:rFonts w:ascii="Arial" w:hAnsi="Arial" w:cs="Arial"/>
          <w:color w:val="000000"/>
          <w:sz w:val="22"/>
          <w:szCs w:val="22"/>
        </w:rPr>
        <w:t>³</w:t>
      </w:r>
      <w:proofErr w:type="spellEnd"/>
      <w:r w:rsidRPr="00B21AA9">
        <w:rPr>
          <w:rFonts w:ascii="Arial" w:hAnsi="Arial" w:cs="Arial"/>
          <w:color w:val="000000"/>
          <w:sz w:val="22"/>
          <w:szCs w:val="22"/>
        </w:rPr>
        <w:t xml:space="preserve">, sendo nomeado Frei Antônio da Assunção. Como sugere Lemos em seu artigo “(...) deveria ser uma construção rústica, se é que existia mesmo (...)”. Posteriormente, durante o </w:t>
      </w:r>
      <w:proofErr w:type="spellStart"/>
      <w:r w:rsidRPr="00B21AA9">
        <w:rPr>
          <w:rFonts w:ascii="Arial" w:hAnsi="Arial" w:cs="Arial"/>
          <w:color w:val="000000"/>
          <w:sz w:val="22"/>
          <w:szCs w:val="22"/>
        </w:rPr>
        <w:t>paroquiado</w:t>
      </w:r>
      <w:proofErr w:type="spellEnd"/>
      <w:r w:rsidRPr="00B21AA9">
        <w:rPr>
          <w:rFonts w:ascii="Arial" w:hAnsi="Arial" w:cs="Arial"/>
          <w:color w:val="000000"/>
          <w:sz w:val="22"/>
          <w:szCs w:val="22"/>
        </w:rPr>
        <w:t xml:space="preserve"> do Reverendo João Teixeira da Cruz é que foi, de fato, construída a nave da capela (LEMOS, sem data). </w:t>
      </w:r>
    </w:p>
    <w:p w:rsidR="00C067F4" w:rsidRPr="00B21AA9" w:rsidRDefault="00C067F4" w:rsidP="00C067F4">
      <w:pPr>
        <w:autoSpaceDE w:val="0"/>
        <w:autoSpaceDN w:val="0"/>
        <w:adjustRightInd w:val="0"/>
        <w:spacing w:after="240" w:line="360" w:lineRule="auto"/>
        <w:jc w:val="both"/>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sidRPr="00B21AA9">
        <w:rPr>
          <w:rFonts w:ascii="Arial" w:hAnsi="Arial" w:cs="Arial"/>
          <w:color w:val="000000"/>
          <w:sz w:val="22"/>
          <w:szCs w:val="22"/>
        </w:rPr>
        <w:t>No livro do tombo de Xirica</w:t>
      </w:r>
      <w:r w:rsidRPr="00CB443A">
        <w:rPr>
          <w:rFonts w:ascii="Arial" w:hAnsi="Arial" w:cs="Arial"/>
          <w:color w:val="000000"/>
          <w:sz w:val="16"/>
          <w:szCs w:val="16"/>
        </w:rPr>
        <w:t>4</w:t>
      </w:r>
      <w:r w:rsidRPr="00B21AA9">
        <w:rPr>
          <w:rFonts w:ascii="Arial" w:hAnsi="Arial" w:cs="Arial"/>
          <w:color w:val="000000"/>
          <w:sz w:val="22"/>
          <w:szCs w:val="22"/>
        </w:rPr>
        <w:t xml:space="preserve">, estima-se que a capela tenha sido construída entre 1780 e 1785 e a nave concluída em 1791. Relata-se, ainda, a existência de uma morada vizinha, mobiliário da capela, uma pia batismal, um púlpito, um cancelo, e duas imagens, a da Nossa Senhora do Rosário em madeira </w:t>
      </w:r>
      <w:proofErr w:type="spellStart"/>
      <w:r w:rsidRPr="00B21AA9">
        <w:rPr>
          <w:rFonts w:ascii="Arial" w:hAnsi="Arial" w:cs="Arial"/>
          <w:color w:val="000000"/>
          <w:sz w:val="22"/>
          <w:szCs w:val="22"/>
        </w:rPr>
        <w:t>policromada</w:t>
      </w:r>
      <w:proofErr w:type="spellEnd"/>
      <w:r w:rsidRPr="00B21AA9">
        <w:rPr>
          <w:rFonts w:ascii="Arial" w:hAnsi="Arial" w:cs="Arial"/>
          <w:color w:val="000000"/>
          <w:sz w:val="22"/>
          <w:szCs w:val="22"/>
        </w:rPr>
        <w:t xml:space="preserve"> e de São João Batista, em terracota (LEMOS, sem data). Desse inventário, resta apenas a imagem da Nossa Senhora. Em 1972, a capela foi tombada pelo CONDEPHAAT, pelo processo numero 18.942/70, aberto em 1970, durante a gestão da presidente Lúcia </w:t>
      </w:r>
      <w:proofErr w:type="spellStart"/>
      <w:r w:rsidRPr="00B21AA9">
        <w:rPr>
          <w:rFonts w:ascii="Arial" w:hAnsi="Arial" w:cs="Arial"/>
          <w:color w:val="000000"/>
          <w:sz w:val="22"/>
          <w:szCs w:val="22"/>
        </w:rPr>
        <w:t>Piza</w:t>
      </w:r>
      <w:proofErr w:type="spellEnd"/>
      <w:r w:rsidRPr="00B21AA9">
        <w:rPr>
          <w:rFonts w:ascii="Arial" w:hAnsi="Arial" w:cs="Arial"/>
          <w:color w:val="000000"/>
          <w:sz w:val="22"/>
          <w:szCs w:val="22"/>
        </w:rPr>
        <w:t xml:space="preserve"> Figueira de Mello </w:t>
      </w:r>
      <w:proofErr w:type="spellStart"/>
      <w:r w:rsidRPr="00B21AA9">
        <w:rPr>
          <w:rFonts w:ascii="Arial" w:hAnsi="Arial" w:cs="Arial"/>
          <w:color w:val="000000"/>
          <w:sz w:val="22"/>
          <w:szCs w:val="22"/>
        </w:rPr>
        <w:t>Falekenberg</w:t>
      </w:r>
      <w:proofErr w:type="spellEnd"/>
      <w:r w:rsidRPr="00B21AA9">
        <w:rPr>
          <w:rFonts w:ascii="Arial" w:hAnsi="Arial" w:cs="Arial"/>
          <w:color w:val="000000"/>
          <w:sz w:val="22"/>
          <w:szCs w:val="22"/>
        </w:rPr>
        <w:t xml:space="preserve">. </w:t>
      </w:r>
    </w:p>
    <w:p w:rsidR="00C067F4" w:rsidRDefault="00C067F4" w:rsidP="00C067F4">
      <w:pPr>
        <w:spacing w:line="360" w:lineRule="auto"/>
        <w:ind w:right="-1" w:firstLine="708"/>
        <w:jc w:val="both"/>
        <w:rPr>
          <w:sz w:val="13"/>
          <w:szCs w:val="13"/>
        </w:rPr>
      </w:pPr>
    </w:p>
    <w:p w:rsidR="00C067F4" w:rsidRDefault="00C067F4" w:rsidP="00C067F4">
      <w:pPr>
        <w:spacing w:line="360" w:lineRule="auto"/>
        <w:ind w:right="-1" w:firstLine="708"/>
        <w:jc w:val="both"/>
        <w:rPr>
          <w:i/>
          <w:iCs/>
        </w:rPr>
      </w:pPr>
      <w:proofErr w:type="gramStart"/>
      <w:r>
        <w:rPr>
          <w:sz w:val="13"/>
          <w:szCs w:val="13"/>
        </w:rPr>
        <w:t>3</w:t>
      </w:r>
      <w:r>
        <w:rPr>
          <w:b/>
          <w:bCs/>
        </w:rPr>
        <w:t>Capelão</w:t>
      </w:r>
      <w:proofErr w:type="gramEnd"/>
      <w:r>
        <w:rPr>
          <w:b/>
          <w:bCs/>
        </w:rPr>
        <w:t xml:space="preserve"> </w:t>
      </w:r>
      <w:r>
        <w:t xml:space="preserve">é um ministro religioso autorizado a prestar assistência e a realizar cultos em comunidades religiosas, conventos, colégios, universidades, hospitais, presídios, corporações militares e outras organizações ou corporações, e que geralmente é oficiado por um padre ou pastor . Ao longo da história, muitas cortes e famílias nobres tinham também o seu capelão. No caso de uma corporação militar, fala-se de </w:t>
      </w:r>
      <w:proofErr w:type="spellStart"/>
      <w:r>
        <w:rPr>
          <w:i/>
          <w:iCs/>
        </w:rPr>
        <w:t>capelania</w:t>
      </w:r>
      <w:proofErr w:type="spellEnd"/>
      <w:r>
        <w:rPr>
          <w:i/>
          <w:iCs/>
        </w:rPr>
        <w:t xml:space="preserve"> militar ou </w:t>
      </w:r>
      <w:proofErr w:type="spellStart"/>
      <w:r>
        <w:rPr>
          <w:i/>
          <w:iCs/>
        </w:rPr>
        <w:t>capelania</w:t>
      </w:r>
      <w:proofErr w:type="spellEnd"/>
      <w:r>
        <w:rPr>
          <w:i/>
          <w:iCs/>
        </w:rPr>
        <w:t xml:space="preserve"> castrense</w:t>
      </w:r>
      <w:r>
        <w:t xml:space="preserve">. </w:t>
      </w:r>
      <w:r>
        <w:rPr>
          <w:i/>
          <w:iCs/>
        </w:rPr>
        <w:t xml:space="preserve">Disponível </w:t>
      </w:r>
      <w:proofErr w:type="gramStart"/>
      <w:r>
        <w:rPr>
          <w:i/>
          <w:iCs/>
        </w:rPr>
        <w:t>em:</w:t>
      </w:r>
      <w:proofErr w:type="gramEnd"/>
      <w:r>
        <w:rPr>
          <w:i/>
          <w:iCs/>
        </w:rPr>
        <w:t xml:space="preserve">http://dicionarioportugues.org/pt/capelao </w:t>
      </w:r>
    </w:p>
    <w:p w:rsidR="00C067F4" w:rsidRPr="00CB443A" w:rsidRDefault="00C067F4" w:rsidP="00C067F4">
      <w:pPr>
        <w:spacing w:line="360" w:lineRule="auto"/>
        <w:ind w:right="-1" w:firstLine="708"/>
        <w:jc w:val="both"/>
        <w:rPr>
          <w:i/>
          <w:iCs/>
        </w:rPr>
      </w:pPr>
      <w:proofErr w:type="gramStart"/>
      <w:r>
        <w:rPr>
          <w:sz w:val="13"/>
          <w:szCs w:val="13"/>
        </w:rPr>
        <w:t>4</w:t>
      </w:r>
      <w:proofErr w:type="gramEnd"/>
      <w:r>
        <w:rPr>
          <w:sz w:val="13"/>
          <w:szCs w:val="13"/>
        </w:rPr>
        <w:t xml:space="preserve"> </w:t>
      </w:r>
      <w:proofErr w:type="spellStart"/>
      <w:r>
        <w:t>Xirica</w:t>
      </w:r>
      <w:proofErr w:type="spellEnd"/>
      <w:r>
        <w:t xml:space="preserve"> era o antigo nome dado ao atual município de Eldorado. Em nota, </w:t>
      </w:r>
      <w:proofErr w:type="spellStart"/>
      <w:r>
        <w:t>Cadera</w:t>
      </w:r>
      <w:proofErr w:type="spellEnd"/>
      <w:r>
        <w:t xml:space="preserve"> explica “O </w:t>
      </w:r>
      <w:proofErr w:type="spellStart"/>
      <w:proofErr w:type="gramStart"/>
      <w:r>
        <w:t>Pe</w:t>
      </w:r>
      <w:proofErr w:type="spellEnd"/>
      <w:proofErr w:type="gramEnd"/>
      <w:r>
        <w:t xml:space="preserve">. Mendonça foi quem </w:t>
      </w:r>
      <w:r>
        <w:lastRenderedPageBreak/>
        <w:t xml:space="preserve">organizou os primeiros documentos referentes ao Livro do Tombo de </w:t>
      </w:r>
      <w:proofErr w:type="spellStart"/>
      <w:r>
        <w:t>Xirica</w:t>
      </w:r>
      <w:proofErr w:type="spellEnd"/>
      <w:r>
        <w:t>”</w:t>
      </w:r>
    </w:p>
    <w:p w:rsidR="00C067F4" w:rsidRPr="00B70015" w:rsidRDefault="00C067F4" w:rsidP="00C067F4">
      <w:pPr>
        <w:spacing w:after="240" w:line="276" w:lineRule="auto"/>
        <w:ind w:right="-1" w:firstLine="708"/>
        <w:jc w:val="center"/>
        <w:rPr>
          <w:rFonts w:ascii="Arial" w:hAnsi="Arial" w:cs="Arial"/>
          <w:sz w:val="22"/>
          <w:szCs w:val="22"/>
        </w:rPr>
      </w:pPr>
      <w:r>
        <w:rPr>
          <w:rFonts w:ascii="Arial" w:hAnsi="Arial" w:cs="Arial"/>
          <w:noProof/>
          <w:sz w:val="22"/>
          <w:szCs w:val="22"/>
        </w:rPr>
        <w:drawing>
          <wp:inline distT="0" distB="0" distL="0" distR="0">
            <wp:extent cx="3228975" cy="2143125"/>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28975" cy="2143125"/>
                    </a:xfrm>
                    <a:prstGeom prst="rect">
                      <a:avLst/>
                    </a:prstGeom>
                    <a:noFill/>
                    <a:ln w="9525">
                      <a:noFill/>
                      <a:miter lim="800000"/>
                      <a:headEnd/>
                      <a:tailEnd/>
                    </a:ln>
                  </pic:spPr>
                </pic:pic>
              </a:graphicData>
            </a:graphic>
          </wp:inline>
        </w:drawing>
      </w:r>
    </w:p>
    <w:p w:rsidR="00C067F4" w:rsidRDefault="00C067F4" w:rsidP="00C067F4">
      <w:pPr>
        <w:spacing w:line="276" w:lineRule="auto"/>
        <w:ind w:right="-1"/>
        <w:jc w:val="center"/>
        <w:rPr>
          <w:rFonts w:ascii="Arial" w:hAnsi="Arial" w:cs="Arial"/>
          <w:sz w:val="16"/>
          <w:szCs w:val="16"/>
        </w:rPr>
      </w:pPr>
      <w:r>
        <w:rPr>
          <w:rFonts w:ascii="Arial" w:hAnsi="Arial" w:cs="Arial"/>
          <w:sz w:val="16"/>
          <w:szCs w:val="16"/>
        </w:rPr>
        <w:t>Capela Nossa Senhora do Rosário dos Homens Pretos</w:t>
      </w:r>
    </w:p>
    <w:p w:rsidR="00C067F4" w:rsidRDefault="00C067F4" w:rsidP="00C067F4">
      <w:pPr>
        <w:tabs>
          <w:tab w:val="left" w:pos="360"/>
          <w:tab w:val="left" w:pos="1701"/>
        </w:tabs>
        <w:spacing w:line="360" w:lineRule="auto"/>
        <w:ind w:right="-1"/>
        <w:jc w:val="both"/>
        <w:rPr>
          <w:rFonts w:ascii="Arial" w:hAnsi="Arial" w:cs="Arial"/>
          <w:smallCaps/>
          <w:sz w:val="22"/>
          <w:szCs w:val="22"/>
        </w:rPr>
      </w:pPr>
    </w:p>
    <w:p w:rsidR="00C067F4" w:rsidRDefault="00C067F4" w:rsidP="00C067F4">
      <w:pPr>
        <w:tabs>
          <w:tab w:val="left" w:pos="360"/>
          <w:tab w:val="left" w:pos="1701"/>
        </w:tabs>
        <w:spacing w:line="360" w:lineRule="auto"/>
        <w:ind w:right="-1"/>
        <w:jc w:val="both"/>
        <w:rPr>
          <w:rFonts w:ascii="Arial" w:hAnsi="Arial" w:cs="Arial"/>
          <w:smallCaps/>
          <w:sz w:val="22"/>
          <w:szCs w:val="22"/>
        </w:rPr>
      </w:pPr>
    </w:p>
    <w:p w:rsidR="00C067F4" w:rsidRPr="00B70015" w:rsidRDefault="00C067F4" w:rsidP="00C067F4">
      <w:pPr>
        <w:tabs>
          <w:tab w:val="left" w:pos="360"/>
          <w:tab w:val="left" w:pos="1701"/>
        </w:tabs>
        <w:spacing w:line="360" w:lineRule="auto"/>
        <w:ind w:right="-1"/>
        <w:jc w:val="both"/>
        <w:rPr>
          <w:rFonts w:ascii="Arial" w:hAnsi="Arial" w:cs="Arial"/>
          <w:smallCaps/>
          <w:sz w:val="22"/>
          <w:szCs w:val="22"/>
          <w:u w:val="single"/>
        </w:rPr>
      </w:pPr>
      <w:r w:rsidRPr="00B70015">
        <w:rPr>
          <w:rFonts w:ascii="Arial" w:hAnsi="Arial" w:cs="Arial"/>
          <w:smallCaps/>
          <w:sz w:val="22"/>
          <w:szCs w:val="22"/>
        </w:rPr>
        <w:t xml:space="preserve">1.2. </w:t>
      </w:r>
      <w:r w:rsidRPr="00B70015">
        <w:rPr>
          <w:rFonts w:ascii="Arial" w:hAnsi="Arial" w:cs="Arial"/>
          <w:smallCaps/>
          <w:sz w:val="22"/>
          <w:szCs w:val="22"/>
          <w:u w:val="single"/>
        </w:rPr>
        <w:t>Localização</w:t>
      </w:r>
    </w:p>
    <w:p w:rsidR="00C067F4"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 xml:space="preserve">Situado </w:t>
      </w:r>
      <w:r>
        <w:rPr>
          <w:rFonts w:ascii="Arial" w:hAnsi="Arial" w:cs="Arial"/>
          <w:sz w:val="22"/>
          <w:szCs w:val="22"/>
        </w:rPr>
        <w:t xml:space="preserve">próxima ao Quilombo </w:t>
      </w:r>
      <w:proofErr w:type="spellStart"/>
      <w:r>
        <w:rPr>
          <w:rFonts w:ascii="Arial" w:hAnsi="Arial" w:cs="Arial"/>
          <w:sz w:val="22"/>
          <w:szCs w:val="22"/>
        </w:rPr>
        <w:t>Ivaporunduva</w:t>
      </w:r>
      <w:proofErr w:type="spellEnd"/>
      <w:r>
        <w:rPr>
          <w:rFonts w:ascii="Arial" w:hAnsi="Arial" w:cs="Arial"/>
          <w:sz w:val="22"/>
          <w:szCs w:val="22"/>
        </w:rPr>
        <w:t xml:space="preserve">, em Eldorado- Vale do Ribeira </w:t>
      </w:r>
      <w:r w:rsidRPr="00B70015">
        <w:rPr>
          <w:rFonts w:ascii="Arial" w:hAnsi="Arial" w:cs="Arial"/>
          <w:sz w:val="22"/>
          <w:szCs w:val="22"/>
        </w:rPr>
        <w:t>/ SP.</w:t>
      </w:r>
    </w:p>
    <w:p w:rsidR="00C067F4" w:rsidRDefault="00C067F4" w:rsidP="00C067F4">
      <w:pPr>
        <w:spacing w:line="360" w:lineRule="auto"/>
        <w:ind w:right="-1" w:firstLine="708"/>
        <w:jc w:val="both"/>
        <w:rPr>
          <w:rFonts w:ascii="Arial" w:hAnsi="Arial" w:cs="Arial"/>
          <w:sz w:val="22"/>
          <w:szCs w:val="22"/>
        </w:rPr>
      </w:pPr>
    </w:p>
    <w:p w:rsidR="00C067F4" w:rsidRDefault="00C067F4" w:rsidP="00C067F4">
      <w:pPr>
        <w:spacing w:line="360" w:lineRule="auto"/>
        <w:ind w:right="-1" w:firstLine="708"/>
        <w:jc w:val="both"/>
        <w:rPr>
          <w:rFonts w:ascii="Arial" w:hAnsi="Arial" w:cs="Arial"/>
          <w:sz w:val="22"/>
          <w:szCs w:val="22"/>
        </w:rPr>
      </w:pPr>
    </w:p>
    <w:p w:rsidR="00C067F4" w:rsidRDefault="00C067F4" w:rsidP="00C067F4">
      <w:pPr>
        <w:tabs>
          <w:tab w:val="left" w:pos="360"/>
          <w:tab w:val="left" w:pos="1701"/>
        </w:tabs>
        <w:spacing w:line="276" w:lineRule="auto"/>
        <w:ind w:right="-1"/>
        <w:jc w:val="center"/>
        <w:rPr>
          <w:rFonts w:ascii="Arial" w:hAnsi="Arial" w:cs="Arial"/>
          <w:noProof/>
        </w:rPr>
      </w:pPr>
    </w:p>
    <w:p w:rsidR="00C067F4" w:rsidRPr="00B70015" w:rsidRDefault="00C067F4" w:rsidP="00C067F4">
      <w:pPr>
        <w:tabs>
          <w:tab w:val="left" w:pos="360"/>
          <w:tab w:val="left" w:pos="1701"/>
        </w:tabs>
        <w:spacing w:line="276" w:lineRule="auto"/>
        <w:ind w:right="-1"/>
        <w:jc w:val="center"/>
        <w:rPr>
          <w:rFonts w:ascii="Arial" w:hAnsi="Arial" w:cs="Arial"/>
          <w:noProof/>
        </w:rPr>
      </w:pPr>
    </w:p>
    <w:p w:rsidR="00C067F4" w:rsidRPr="00B70015" w:rsidRDefault="000E0D75" w:rsidP="00C067F4">
      <w:pPr>
        <w:tabs>
          <w:tab w:val="left" w:pos="360"/>
          <w:tab w:val="left" w:pos="1701"/>
        </w:tabs>
        <w:spacing w:line="276" w:lineRule="auto"/>
        <w:ind w:right="-1"/>
        <w:jc w:val="center"/>
        <w:rPr>
          <w:rFonts w:ascii="Arial" w:hAnsi="Arial" w:cs="Arial"/>
          <w:sz w:val="16"/>
          <w:szCs w:val="16"/>
        </w:rPr>
      </w:pPr>
      <w:r w:rsidRPr="000E0D75">
        <w:rPr>
          <w:noProof/>
        </w:rPr>
        <w:pict>
          <v:shapetype id="_x0000_t202" coordsize="21600,21600" o:spt="202" path="m,l,21600r21600,l21600,xe">
            <v:stroke joinstyle="miter"/>
            <v:path gradientshapeok="t" o:connecttype="rect"/>
          </v:shapetype>
          <v:shape id="_x0000_s1033" type="#_x0000_t202" style="position:absolute;left:0;text-align:left;margin-left:47.05pt;margin-top:156.45pt;width:75.35pt;height:34.35pt;z-index:251666432">
            <v:textbox>
              <w:txbxContent>
                <w:p w:rsidR="00C067F4" w:rsidRDefault="00C067F4" w:rsidP="00C067F4">
                  <w:r>
                    <w:t>Rio Ribeira de Iguape</w:t>
                  </w:r>
                </w:p>
              </w:txbxContent>
            </v:textbox>
          </v:shape>
        </w:pict>
      </w:r>
      <w:r w:rsidRPr="000E0D75">
        <w:rPr>
          <w:noProof/>
        </w:rPr>
        <w:pict>
          <v:shapetype id="_x0000_t32" coordsize="21600,21600" o:spt="32" o:oned="t" path="m,l21600,21600e" filled="f">
            <v:path arrowok="t" fillok="f" o:connecttype="none"/>
            <o:lock v:ext="edit" shapetype="t"/>
          </v:shapetype>
          <v:shape id="_x0000_s1029" type="#_x0000_t32" style="position:absolute;left:0;text-align:left;margin-left:436.35pt;margin-top:148.1pt;width:.8pt;height:42.7pt;flip:x y;z-index:251662336" o:connectortype="straight" strokecolor="#f2f2f2" strokeweight="3pt">
            <v:stroke endarrow="block"/>
            <v:shadow type="perspective" color="#4e6128" opacity=".5" offset="1pt" offset2="-1pt"/>
          </v:shape>
        </w:pict>
      </w:r>
      <w:r w:rsidRPr="000E0D75">
        <w:rPr>
          <w:noProof/>
        </w:rPr>
        <w:pict>
          <v:shape id="_x0000_s1030" type="#_x0000_t202" style="position:absolute;left:0;text-align:left;margin-left:374.4pt;margin-top:190.8pt;width:110.5pt;height:33.5pt;z-index:251663360">
            <v:textbox>
              <w:txbxContent>
                <w:p w:rsidR="00C067F4" w:rsidRDefault="00C067F4" w:rsidP="00C067F4">
                  <w:r>
                    <w:t xml:space="preserve">Capela </w:t>
                  </w:r>
                  <w:proofErr w:type="spellStart"/>
                  <w:proofErr w:type="gramStart"/>
                  <w:r>
                    <w:t>N.S.</w:t>
                  </w:r>
                  <w:proofErr w:type="spellEnd"/>
                  <w:proofErr w:type="gramEnd"/>
                  <w:r>
                    <w:t>Rosário dos Homens Pretos</w:t>
                  </w:r>
                </w:p>
              </w:txbxContent>
            </v:textbox>
          </v:shape>
        </w:pict>
      </w:r>
      <w:r w:rsidRPr="000E0D75">
        <w:rPr>
          <w:noProof/>
        </w:rPr>
        <w:pict>
          <v:shape id="_x0000_s1032" type="#_x0000_t202" style="position:absolute;left:0;text-align:left;margin-left:74.65pt;margin-top:56.05pt;width:47.75pt;height:24.25pt;z-index:251665408">
            <v:textbox>
              <w:txbxContent>
                <w:p w:rsidR="00C067F4" w:rsidRDefault="00C067F4" w:rsidP="00C067F4">
                  <w:r>
                    <w:t>SP 165</w:t>
                  </w:r>
                </w:p>
              </w:txbxContent>
            </v:textbox>
          </v:shape>
        </w:pict>
      </w:r>
      <w:r w:rsidRPr="000E0D75">
        <w:rPr>
          <w:noProof/>
        </w:rPr>
        <w:pict>
          <v:shape id="_x0000_s1031" type="#_x0000_t202" style="position:absolute;left:0;text-align:left;margin-left:297.35pt;margin-top:17.85pt;width:122.25pt;height:24.8pt;z-index:251664384">
            <v:textbox>
              <w:txbxContent>
                <w:p w:rsidR="00C067F4" w:rsidRDefault="00C067F4" w:rsidP="00C067F4">
                  <w:r>
                    <w:t xml:space="preserve">Quilombo </w:t>
                  </w:r>
                  <w:proofErr w:type="spellStart"/>
                  <w:r>
                    <w:t>Ivaporunduva</w:t>
                  </w:r>
                  <w:proofErr w:type="spellEnd"/>
                </w:p>
              </w:txbxContent>
            </v:textbox>
          </v:shape>
        </w:pict>
      </w:r>
      <w:r w:rsidR="00C067F4">
        <w:rPr>
          <w:noProof/>
        </w:rPr>
        <w:drawing>
          <wp:inline distT="0" distB="0" distL="0" distR="0">
            <wp:extent cx="6705600" cy="3390900"/>
            <wp:effectExtent l="19050" t="0" r="0"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cstate="print"/>
                    <a:srcRect t="14697" b="5879"/>
                    <a:stretch>
                      <a:fillRect/>
                    </a:stretch>
                  </pic:blipFill>
                  <pic:spPr bwMode="auto">
                    <a:xfrm>
                      <a:off x="0" y="0"/>
                      <a:ext cx="6705600" cy="3390900"/>
                    </a:xfrm>
                    <a:prstGeom prst="rect">
                      <a:avLst/>
                    </a:prstGeom>
                    <a:noFill/>
                    <a:ln w="9525">
                      <a:noFill/>
                      <a:miter lim="800000"/>
                      <a:headEnd/>
                      <a:tailEnd/>
                    </a:ln>
                  </pic:spPr>
                </pic:pic>
              </a:graphicData>
            </a:graphic>
          </wp:inline>
        </w:drawing>
      </w:r>
      <w:r>
        <w:rPr>
          <w:rFonts w:ascii="Arial" w:hAnsi="Arial" w:cs="Arial"/>
          <w:noProof/>
          <w:sz w:val="16"/>
          <w:szCs w:val="16"/>
          <w:lang w:eastAsia="en-US"/>
        </w:rPr>
        <w:pict>
          <v:shape id="_x0000_s1028" type="#_x0000_t202" style="position:absolute;left:0;text-align:left;margin-left:447.9pt;margin-top:19.55pt;width:14.6pt;height:13.45pt;z-index:251661312;mso-position-horizontal-relative:text;mso-position-vertical-relative:text;mso-width-relative:margin;mso-height-relative:margin" stroked="f">
            <v:fill opacity=".5"/>
            <v:textbox style="mso-next-textbox:#_x0000_s1028" inset="0,0,0,0">
              <w:txbxContent>
                <w:p w:rsidR="00C067F4" w:rsidRPr="00BC5E43" w:rsidRDefault="00C067F4" w:rsidP="00C067F4">
                  <w:pPr>
                    <w:jc w:val="center"/>
                    <w:rPr>
                      <w:rFonts w:ascii="Tahoma" w:hAnsi="Tahoma" w:cs="Tahoma"/>
                      <w:b/>
                      <w:color w:val="FF0000"/>
                    </w:rPr>
                  </w:pPr>
                  <w:r w:rsidRPr="00BC5E43">
                    <w:rPr>
                      <w:rFonts w:ascii="Tahoma" w:hAnsi="Tahoma" w:cs="Tahoma"/>
                      <w:b/>
                      <w:color w:val="FF0000"/>
                    </w:rPr>
                    <w:t>N</w:t>
                  </w:r>
                </w:p>
              </w:txbxContent>
            </v:textbox>
          </v:shape>
        </w:pict>
      </w:r>
      <w:r>
        <w:rPr>
          <w:rFonts w:ascii="Arial" w:hAnsi="Arial" w:cs="Arial"/>
          <w:noProof/>
          <w:sz w:val="16"/>
          <w:szCs w:val="1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448.75pt;margin-top:5.85pt;width:13.5pt;height:10.45pt;rotation:270;z-index:251660288;mso-position-horizontal-relative:text;mso-position-vertical-relative:text" adj="11600,7028" fillcolor="red" strokecolor="red"/>
        </w:pict>
      </w:r>
    </w:p>
    <w:p w:rsidR="00C067F4" w:rsidRPr="009A74FB" w:rsidRDefault="00C067F4" w:rsidP="00C067F4">
      <w:pPr>
        <w:tabs>
          <w:tab w:val="left" w:pos="360"/>
          <w:tab w:val="left" w:pos="1701"/>
        </w:tabs>
        <w:spacing w:line="276" w:lineRule="auto"/>
        <w:ind w:right="-1"/>
        <w:jc w:val="center"/>
        <w:rPr>
          <w:rFonts w:ascii="Arial" w:hAnsi="Arial" w:cs="Arial"/>
          <w:sz w:val="16"/>
          <w:szCs w:val="16"/>
        </w:rPr>
      </w:pPr>
      <w:r w:rsidRPr="00B70015">
        <w:rPr>
          <w:rFonts w:ascii="Arial" w:hAnsi="Arial" w:cs="Arial"/>
          <w:sz w:val="16"/>
          <w:szCs w:val="16"/>
        </w:rPr>
        <w:t xml:space="preserve">Fonte: Google </w:t>
      </w:r>
      <w:proofErr w:type="spellStart"/>
      <w:r w:rsidRPr="00B70015">
        <w:rPr>
          <w:rFonts w:ascii="Arial" w:hAnsi="Arial" w:cs="Arial"/>
          <w:sz w:val="16"/>
          <w:szCs w:val="16"/>
        </w:rPr>
        <w:t>Earth</w:t>
      </w:r>
      <w:proofErr w:type="spellEnd"/>
      <w:r w:rsidRPr="00B70015">
        <w:rPr>
          <w:rFonts w:ascii="Arial" w:hAnsi="Arial" w:cs="Arial"/>
          <w:sz w:val="16"/>
          <w:szCs w:val="16"/>
        </w:rPr>
        <w:t xml:space="preserve"> – </w:t>
      </w:r>
      <w:r>
        <w:rPr>
          <w:rFonts w:ascii="Arial" w:hAnsi="Arial" w:cs="Arial"/>
          <w:sz w:val="16"/>
          <w:szCs w:val="16"/>
        </w:rPr>
        <w:t>2017</w:t>
      </w:r>
    </w:p>
    <w:p w:rsidR="00C067F4" w:rsidRPr="00B70015" w:rsidRDefault="00C067F4" w:rsidP="00C067F4">
      <w:pPr>
        <w:spacing w:line="360" w:lineRule="auto"/>
        <w:ind w:right="-1" w:firstLine="708"/>
        <w:jc w:val="both"/>
        <w:rPr>
          <w:rFonts w:ascii="Arial" w:hAnsi="Arial" w:cs="Arial"/>
          <w:sz w:val="22"/>
          <w:szCs w:val="22"/>
        </w:rPr>
      </w:pPr>
    </w:p>
    <w:p w:rsidR="00C067F4" w:rsidRPr="00B70015" w:rsidRDefault="00C067F4" w:rsidP="00C067F4">
      <w:pPr>
        <w:spacing w:line="360" w:lineRule="auto"/>
        <w:ind w:right="-1"/>
        <w:jc w:val="both"/>
        <w:rPr>
          <w:rFonts w:ascii="Arial" w:hAnsi="Arial" w:cs="Arial"/>
          <w:b/>
          <w:smallCaps/>
          <w:shadow/>
          <w:sz w:val="22"/>
          <w:szCs w:val="22"/>
          <w:u w:val="single"/>
        </w:rPr>
      </w:pPr>
      <w:r w:rsidRPr="00B70015">
        <w:rPr>
          <w:rFonts w:ascii="Arial" w:hAnsi="Arial" w:cs="Arial"/>
          <w:b/>
          <w:smallCaps/>
          <w:shadow/>
          <w:sz w:val="22"/>
          <w:szCs w:val="22"/>
        </w:rPr>
        <w:t xml:space="preserve">2. </w:t>
      </w:r>
      <w:r w:rsidRPr="00B70015">
        <w:rPr>
          <w:rFonts w:ascii="Arial" w:hAnsi="Arial" w:cs="Arial"/>
          <w:b/>
          <w:smallCaps/>
          <w:shadow/>
          <w:sz w:val="22"/>
          <w:szCs w:val="22"/>
          <w:u w:val="single"/>
        </w:rPr>
        <w:t xml:space="preserve">Objetivo Geral </w:t>
      </w:r>
    </w:p>
    <w:p w:rsidR="00C067F4" w:rsidRPr="00B70015" w:rsidRDefault="00C067F4" w:rsidP="00C067F4">
      <w:pPr>
        <w:spacing w:line="360" w:lineRule="auto"/>
        <w:ind w:right="-1" w:firstLine="708"/>
        <w:jc w:val="both"/>
        <w:rPr>
          <w:rFonts w:ascii="Arial" w:hAnsi="Arial" w:cs="Arial"/>
          <w:sz w:val="22"/>
          <w:szCs w:val="22"/>
        </w:rPr>
      </w:pPr>
    </w:p>
    <w:p w:rsidR="00C067F4"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 xml:space="preserve">Prestação de Serviços Técnicos Especializados de Arquitetura e Engenharia, objetivando o desenvolvimento de </w:t>
      </w:r>
      <w:r w:rsidRPr="00B70015">
        <w:rPr>
          <w:rFonts w:ascii="Arial" w:hAnsi="Arial" w:cs="Arial"/>
          <w:b/>
          <w:sz w:val="22"/>
          <w:szCs w:val="22"/>
        </w:rPr>
        <w:t xml:space="preserve">projeto de </w:t>
      </w:r>
      <w:r>
        <w:rPr>
          <w:rFonts w:ascii="Arial" w:hAnsi="Arial" w:cs="Arial"/>
          <w:b/>
          <w:sz w:val="22"/>
          <w:szCs w:val="22"/>
        </w:rPr>
        <w:t>restauro</w:t>
      </w:r>
      <w:r w:rsidRPr="00B70015">
        <w:rPr>
          <w:rFonts w:ascii="Arial" w:hAnsi="Arial" w:cs="Arial"/>
          <w:b/>
          <w:sz w:val="22"/>
          <w:szCs w:val="22"/>
        </w:rPr>
        <w:t>, requalificação de áreas e complementares</w:t>
      </w:r>
      <w:r w:rsidRPr="00B70015">
        <w:rPr>
          <w:rFonts w:ascii="Arial" w:hAnsi="Arial" w:cs="Arial"/>
          <w:sz w:val="22"/>
          <w:szCs w:val="22"/>
        </w:rPr>
        <w:t xml:space="preserve">, garantindo o pleno funcionamento da </w:t>
      </w:r>
      <w:r>
        <w:rPr>
          <w:rFonts w:ascii="Arial" w:hAnsi="Arial" w:cs="Arial"/>
          <w:sz w:val="22"/>
          <w:szCs w:val="22"/>
        </w:rPr>
        <w:t xml:space="preserve">Capela Nossa Senhora dos Homens Pretos- </w:t>
      </w:r>
      <w:proofErr w:type="spellStart"/>
      <w:r>
        <w:rPr>
          <w:rFonts w:ascii="Arial" w:hAnsi="Arial" w:cs="Arial"/>
          <w:sz w:val="22"/>
          <w:szCs w:val="22"/>
        </w:rPr>
        <w:t>Ivaporunduva</w:t>
      </w:r>
      <w:proofErr w:type="spellEnd"/>
      <w:r>
        <w:rPr>
          <w:rFonts w:ascii="Arial" w:hAnsi="Arial" w:cs="Arial"/>
          <w:sz w:val="22"/>
          <w:szCs w:val="22"/>
        </w:rPr>
        <w:t>- Eldorado</w:t>
      </w:r>
      <w:r w:rsidRPr="00B70015">
        <w:rPr>
          <w:rFonts w:ascii="Arial" w:hAnsi="Arial" w:cs="Arial"/>
          <w:sz w:val="22"/>
          <w:szCs w:val="22"/>
        </w:rPr>
        <w:t>/ SP.</w:t>
      </w:r>
    </w:p>
    <w:p w:rsidR="00C067F4" w:rsidRPr="00CB443A" w:rsidRDefault="00C067F4" w:rsidP="00C067F4">
      <w:pPr>
        <w:spacing w:line="360" w:lineRule="auto"/>
        <w:ind w:right="-1" w:firstLine="708"/>
        <w:jc w:val="both"/>
        <w:rPr>
          <w:rFonts w:ascii="Arial" w:hAnsi="Arial" w:cs="Arial"/>
          <w:sz w:val="22"/>
          <w:szCs w:val="22"/>
        </w:rPr>
      </w:pPr>
    </w:p>
    <w:p w:rsidR="00C067F4" w:rsidRPr="00A911E5" w:rsidRDefault="00C067F4" w:rsidP="00C067F4">
      <w:pPr>
        <w:jc w:val="center"/>
        <w:rPr>
          <w:rFonts w:ascii="Arial" w:hAnsi="Arial" w:cs="Arial"/>
          <w:b/>
          <w:bCs/>
          <w:sz w:val="22"/>
        </w:rPr>
      </w:pPr>
      <w:r w:rsidRPr="00A911E5">
        <w:rPr>
          <w:rFonts w:ascii="Arial" w:hAnsi="Arial" w:cs="Arial"/>
          <w:b/>
          <w:bCs/>
          <w:sz w:val="22"/>
        </w:rPr>
        <w:t>Capela Nossa Senhora do Rosário dos Homens Pretos</w:t>
      </w:r>
    </w:p>
    <w:p w:rsidR="00C067F4" w:rsidRPr="00A911E5" w:rsidRDefault="00C067F4" w:rsidP="00C067F4">
      <w:pPr>
        <w:rPr>
          <w:rFonts w:ascii="Arial" w:hAnsi="Arial" w:cs="Arial"/>
          <w:sz w:val="22"/>
          <w:szCs w:val="22"/>
        </w:rPr>
      </w:pPr>
    </w:p>
    <w:tbl>
      <w:tblPr>
        <w:tblW w:w="3030" w:type="dxa"/>
        <w:jc w:val="center"/>
        <w:tblCellSpacing w:w="0" w:type="dxa"/>
        <w:tblCellMar>
          <w:left w:w="0" w:type="dxa"/>
          <w:right w:w="0" w:type="dxa"/>
        </w:tblCellMar>
        <w:tblLook w:val="04A0"/>
      </w:tblPr>
      <w:tblGrid>
        <w:gridCol w:w="7920"/>
      </w:tblGrid>
      <w:tr w:rsidR="00C067F4" w:rsidRPr="00A911E5" w:rsidTr="00EA5DC0">
        <w:trPr>
          <w:tblCellSpacing w:w="0" w:type="dxa"/>
          <w:jc w:val="center"/>
        </w:trPr>
        <w:tc>
          <w:tcPr>
            <w:tcW w:w="0" w:type="auto"/>
            <w:vAlign w:val="center"/>
            <w:hideMark/>
          </w:tcPr>
          <w:p w:rsidR="00C067F4" w:rsidRPr="00A911E5" w:rsidRDefault="00C067F4" w:rsidP="00EA5DC0">
            <w:pPr>
              <w:jc w:val="center"/>
              <w:rPr>
                <w:sz w:val="24"/>
                <w:szCs w:val="24"/>
              </w:rPr>
            </w:pPr>
            <w:r>
              <w:rPr>
                <w:noProof/>
                <w:sz w:val="24"/>
                <w:szCs w:val="24"/>
              </w:rPr>
              <w:drawing>
                <wp:inline distT="0" distB="0" distL="0" distR="0">
                  <wp:extent cx="5010150" cy="3324225"/>
                  <wp:effectExtent l="19050" t="0" r="0" b="0"/>
                  <wp:docPr id="6" name="imgSrc" descr="Capela Nossa Senhora do Rosário dos Homens P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rc" descr="Capela Nossa Senhora do Rosário dos Homens Pretos"/>
                          <pic:cNvPicPr>
                            <a:picLocks noChangeAspect="1" noChangeArrowheads="1"/>
                          </pic:cNvPicPr>
                        </pic:nvPicPr>
                        <pic:blipFill>
                          <a:blip r:embed="rId16" cstate="print"/>
                          <a:srcRect/>
                          <a:stretch>
                            <a:fillRect/>
                          </a:stretch>
                        </pic:blipFill>
                        <pic:spPr bwMode="auto">
                          <a:xfrm>
                            <a:off x="0" y="0"/>
                            <a:ext cx="5010150" cy="3324225"/>
                          </a:xfrm>
                          <a:prstGeom prst="rect">
                            <a:avLst/>
                          </a:prstGeom>
                          <a:noFill/>
                          <a:ln w="9525">
                            <a:noFill/>
                            <a:miter lim="800000"/>
                            <a:headEnd/>
                            <a:tailEnd/>
                          </a:ln>
                        </pic:spPr>
                      </pic:pic>
                    </a:graphicData>
                  </a:graphic>
                </wp:inline>
              </w:drawing>
            </w:r>
          </w:p>
        </w:tc>
      </w:tr>
      <w:tr w:rsidR="00C067F4" w:rsidRPr="00A911E5" w:rsidTr="00EA5DC0">
        <w:trPr>
          <w:tblCellSpacing w:w="0" w:type="dxa"/>
          <w:jc w:val="center"/>
        </w:trPr>
        <w:tc>
          <w:tcPr>
            <w:tcW w:w="0" w:type="auto"/>
            <w:tcBorders>
              <w:top w:val="single" w:sz="6" w:space="0" w:color="999999"/>
              <w:bottom w:val="single" w:sz="6" w:space="0" w:color="999999"/>
            </w:tcBorders>
            <w:tcMar>
              <w:top w:w="84" w:type="dxa"/>
              <w:left w:w="0" w:type="dxa"/>
              <w:bottom w:w="0" w:type="dxa"/>
              <w:right w:w="0" w:type="dxa"/>
            </w:tcMar>
            <w:hideMark/>
          </w:tcPr>
          <w:tbl>
            <w:tblPr>
              <w:tblW w:w="5000" w:type="pct"/>
              <w:jc w:val="center"/>
              <w:tblCellSpacing w:w="0" w:type="dxa"/>
              <w:tblCellMar>
                <w:left w:w="0" w:type="dxa"/>
                <w:right w:w="0" w:type="dxa"/>
              </w:tblCellMar>
              <w:tblLook w:val="04A0"/>
            </w:tblPr>
            <w:tblGrid>
              <w:gridCol w:w="3960"/>
              <w:gridCol w:w="3960"/>
            </w:tblGrid>
            <w:tr w:rsidR="00C067F4" w:rsidRPr="00A911E5" w:rsidTr="00EA5DC0">
              <w:trPr>
                <w:tblCellSpacing w:w="0" w:type="dxa"/>
                <w:jc w:val="center"/>
              </w:trPr>
              <w:tc>
                <w:tcPr>
                  <w:tcW w:w="500" w:type="pct"/>
                  <w:vAlign w:val="center"/>
                  <w:hideMark/>
                </w:tcPr>
                <w:p w:rsidR="00C067F4" w:rsidRPr="00A911E5" w:rsidRDefault="00C067F4" w:rsidP="00EA5DC0">
                  <w:pPr>
                    <w:jc w:val="center"/>
                    <w:rPr>
                      <w:sz w:val="24"/>
                      <w:szCs w:val="24"/>
                    </w:rPr>
                  </w:pPr>
                  <w:r>
                    <w:rPr>
                      <w:noProof/>
                      <w:sz w:val="24"/>
                      <w:szCs w:val="24"/>
                    </w:rPr>
                    <w:drawing>
                      <wp:inline distT="0" distB="0" distL="0" distR="0">
                        <wp:extent cx="142875" cy="95250"/>
                        <wp:effectExtent l="19050" t="0" r="9525" b="0"/>
                        <wp:docPr id="4" name="Imagem 4" descr="seta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a1b"/>
                                <pic:cNvPicPr>
                                  <a:picLocks noChangeAspect="1" noChangeArrowheads="1"/>
                                </pic:cNvPicPr>
                              </pic:nvPicPr>
                              <pic:blipFill>
                                <a:blip r:embed="rId17" cstate="print"/>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c>
                <w:tcPr>
                  <w:tcW w:w="500" w:type="pct"/>
                  <w:vAlign w:val="center"/>
                  <w:hideMark/>
                </w:tcPr>
                <w:p w:rsidR="00C067F4" w:rsidRPr="00A911E5" w:rsidRDefault="00C067F4" w:rsidP="00EA5DC0">
                  <w:pPr>
                    <w:jc w:val="right"/>
                    <w:rPr>
                      <w:sz w:val="24"/>
                      <w:szCs w:val="24"/>
                    </w:rPr>
                  </w:pPr>
                  <w:r>
                    <w:rPr>
                      <w:noProof/>
                      <w:sz w:val="24"/>
                      <w:szCs w:val="24"/>
                    </w:rPr>
                    <w:drawing>
                      <wp:inline distT="0" distB="0" distL="0" distR="0">
                        <wp:extent cx="142875" cy="95250"/>
                        <wp:effectExtent l="19050" t="0" r="9525" b="0"/>
                        <wp:docPr id="3" name="Imagem 5" descr="s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a1"/>
                                <pic:cNvPicPr>
                                  <a:picLocks noChangeAspect="1" noChangeArrowheads="1"/>
                                </pic:cNvPicPr>
                              </pic:nvPicPr>
                              <pic:blipFill>
                                <a:blip r:embed="rId18" cstate="print"/>
                                <a:srcRect/>
                                <a:stretch>
                                  <a:fillRect/>
                                </a:stretch>
                              </pic:blipFill>
                              <pic:spPr bwMode="auto">
                                <a:xfrm>
                                  <a:off x="0" y="0"/>
                                  <a:ext cx="142875" cy="95250"/>
                                </a:xfrm>
                                <a:prstGeom prst="rect">
                                  <a:avLst/>
                                </a:prstGeom>
                                <a:noFill/>
                                <a:ln w="9525">
                                  <a:noFill/>
                                  <a:miter lim="800000"/>
                                  <a:headEnd/>
                                  <a:tailEnd/>
                                </a:ln>
                              </pic:spPr>
                            </pic:pic>
                          </a:graphicData>
                        </a:graphic>
                      </wp:inline>
                    </w:drawing>
                  </w:r>
                </w:p>
              </w:tc>
            </w:tr>
          </w:tbl>
          <w:p w:rsidR="00C067F4" w:rsidRPr="00A911E5" w:rsidRDefault="00C067F4" w:rsidP="00EA5DC0">
            <w:pPr>
              <w:jc w:val="center"/>
              <w:rPr>
                <w:sz w:val="24"/>
                <w:szCs w:val="24"/>
              </w:rPr>
            </w:pPr>
          </w:p>
        </w:tc>
      </w:tr>
      <w:tr w:rsidR="00C067F4" w:rsidRPr="00A911E5" w:rsidTr="00EA5DC0">
        <w:trPr>
          <w:tblCellSpacing w:w="0" w:type="dxa"/>
          <w:jc w:val="center"/>
        </w:trPr>
        <w:tc>
          <w:tcPr>
            <w:tcW w:w="0" w:type="auto"/>
            <w:tcBorders>
              <w:top w:val="single" w:sz="6" w:space="0" w:color="999999"/>
            </w:tcBorders>
            <w:tcMar>
              <w:top w:w="84" w:type="dxa"/>
              <w:left w:w="0" w:type="dxa"/>
              <w:bottom w:w="0" w:type="dxa"/>
              <w:right w:w="0" w:type="dxa"/>
            </w:tcMar>
            <w:hideMark/>
          </w:tcPr>
          <w:p w:rsidR="00C067F4" w:rsidRPr="00A911E5" w:rsidRDefault="00C067F4" w:rsidP="00EA5DC0">
            <w:pPr>
              <w:jc w:val="center"/>
              <w:rPr>
                <w:sz w:val="24"/>
                <w:szCs w:val="24"/>
              </w:rPr>
            </w:pPr>
          </w:p>
        </w:tc>
      </w:tr>
    </w:tbl>
    <w:p w:rsidR="00C067F4" w:rsidRPr="00A911E5" w:rsidRDefault="00C067F4" w:rsidP="00C067F4">
      <w:pPr>
        <w:rPr>
          <w:rFonts w:ascii="Arial" w:hAnsi="Arial" w:cs="Arial"/>
          <w:sz w:val="22"/>
          <w:szCs w:val="22"/>
        </w:rPr>
      </w:pPr>
      <w:r w:rsidRPr="00A911E5">
        <w:rPr>
          <w:rFonts w:ascii="Arial" w:hAnsi="Arial" w:cs="Arial"/>
          <w:b/>
          <w:bCs/>
          <w:sz w:val="22"/>
          <w:szCs w:val="22"/>
        </w:rPr>
        <w:t>Localização:</w:t>
      </w:r>
      <w:r w:rsidRPr="00A911E5">
        <w:rPr>
          <w:rFonts w:ascii="Arial" w:hAnsi="Arial" w:cs="Arial"/>
          <w:sz w:val="22"/>
          <w:szCs w:val="22"/>
        </w:rPr>
        <w:t xml:space="preserve"> </w:t>
      </w:r>
      <w:proofErr w:type="spellStart"/>
      <w:r w:rsidRPr="00A911E5">
        <w:rPr>
          <w:rFonts w:ascii="Arial" w:hAnsi="Arial" w:cs="Arial"/>
          <w:sz w:val="22"/>
          <w:szCs w:val="22"/>
        </w:rPr>
        <w:t>Ivaporunduva</w:t>
      </w:r>
      <w:proofErr w:type="spellEnd"/>
      <w:r w:rsidRPr="00A911E5">
        <w:rPr>
          <w:rFonts w:ascii="Arial" w:hAnsi="Arial" w:cs="Arial"/>
          <w:sz w:val="22"/>
          <w:szCs w:val="22"/>
        </w:rPr>
        <w:t>, às margens do Rio Ribeira do Iguape - Eldorado</w:t>
      </w:r>
      <w:r>
        <w:rPr>
          <w:rFonts w:ascii="Arial" w:hAnsi="Arial" w:cs="Arial"/>
          <w:sz w:val="22"/>
          <w:szCs w:val="22"/>
        </w:rPr>
        <w:t>/ SP</w:t>
      </w:r>
      <w:r w:rsidRPr="00A911E5">
        <w:rPr>
          <w:rFonts w:ascii="Arial" w:hAnsi="Arial" w:cs="Arial"/>
          <w:sz w:val="22"/>
          <w:szCs w:val="22"/>
        </w:rPr>
        <w:br/>
      </w:r>
      <w:r w:rsidRPr="00A911E5">
        <w:rPr>
          <w:rFonts w:ascii="Arial" w:hAnsi="Arial" w:cs="Arial"/>
          <w:sz w:val="22"/>
          <w:szCs w:val="22"/>
        </w:rPr>
        <w:br/>
      </w:r>
      <w:r w:rsidRPr="00A911E5">
        <w:rPr>
          <w:rFonts w:ascii="Arial" w:hAnsi="Arial" w:cs="Arial"/>
          <w:b/>
          <w:bCs/>
          <w:sz w:val="22"/>
          <w:szCs w:val="22"/>
        </w:rPr>
        <w:t>Número do Processo:</w:t>
      </w:r>
      <w:r w:rsidRPr="00A911E5">
        <w:rPr>
          <w:rFonts w:ascii="Arial" w:hAnsi="Arial" w:cs="Arial"/>
          <w:sz w:val="22"/>
          <w:szCs w:val="22"/>
        </w:rPr>
        <w:t xml:space="preserve"> 18942/70</w:t>
      </w:r>
      <w:r w:rsidRPr="00A911E5">
        <w:rPr>
          <w:rFonts w:ascii="Arial" w:hAnsi="Arial" w:cs="Arial"/>
          <w:sz w:val="22"/>
          <w:szCs w:val="22"/>
        </w:rPr>
        <w:br/>
      </w:r>
      <w:r w:rsidRPr="00A911E5">
        <w:rPr>
          <w:rFonts w:ascii="Arial" w:hAnsi="Arial" w:cs="Arial"/>
          <w:sz w:val="22"/>
          <w:szCs w:val="22"/>
        </w:rPr>
        <w:br/>
      </w:r>
      <w:r w:rsidRPr="00A911E5">
        <w:rPr>
          <w:rFonts w:ascii="Arial" w:hAnsi="Arial" w:cs="Arial"/>
          <w:b/>
          <w:bCs/>
          <w:sz w:val="22"/>
          <w:szCs w:val="22"/>
        </w:rPr>
        <w:t>Resolução de Tombamento:</w:t>
      </w:r>
      <w:r w:rsidRPr="00A911E5">
        <w:rPr>
          <w:rFonts w:ascii="Arial" w:hAnsi="Arial" w:cs="Arial"/>
          <w:sz w:val="22"/>
          <w:szCs w:val="22"/>
        </w:rPr>
        <w:t xml:space="preserve"> Resolução de 21/07/1972</w:t>
      </w:r>
      <w:r w:rsidRPr="00A911E5">
        <w:rPr>
          <w:rFonts w:ascii="Arial" w:hAnsi="Arial" w:cs="Arial"/>
          <w:sz w:val="22"/>
          <w:szCs w:val="22"/>
        </w:rPr>
        <w:br/>
      </w:r>
      <w:r w:rsidRPr="00A911E5">
        <w:rPr>
          <w:rFonts w:ascii="Arial" w:hAnsi="Arial" w:cs="Arial"/>
          <w:sz w:val="22"/>
          <w:szCs w:val="22"/>
        </w:rPr>
        <w:br/>
      </w:r>
      <w:r w:rsidRPr="00A911E5">
        <w:rPr>
          <w:rFonts w:ascii="Arial" w:hAnsi="Arial" w:cs="Arial"/>
          <w:b/>
          <w:bCs/>
          <w:sz w:val="22"/>
          <w:szCs w:val="22"/>
        </w:rPr>
        <w:t>Publicação do Diário Oficia</w:t>
      </w:r>
      <w:r>
        <w:rPr>
          <w:rFonts w:ascii="Arial" w:hAnsi="Arial" w:cs="Arial"/>
          <w:b/>
          <w:bCs/>
          <w:sz w:val="22"/>
          <w:szCs w:val="22"/>
        </w:rPr>
        <w:t xml:space="preserve">l: </w:t>
      </w:r>
      <w:r w:rsidRPr="00A911E5">
        <w:rPr>
          <w:rFonts w:ascii="Arial" w:hAnsi="Arial" w:cs="Arial"/>
          <w:bCs/>
          <w:sz w:val="22"/>
          <w:szCs w:val="22"/>
        </w:rPr>
        <w:t>22/07/1972</w:t>
      </w:r>
    </w:p>
    <w:p w:rsidR="00C067F4" w:rsidRDefault="00C067F4" w:rsidP="00C067F4">
      <w:pPr>
        <w:spacing w:before="100" w:beforeAutospacing="1" w:after="100" w:afterAutospacing="1"/>
        <w:jc w:val="both"/>
        <w:rPr>
          <w:rFonts w:ascii="Arial" w:hAnsi="Arial" w:cs="Arial"/>
          <w:sz w:val="22"/>
          <w:szCs w:val="22"/>
        </w:rPr>
      </w:pPr>
      <w:r w:rsidRPr="00A911E5">
        <w:rPr>
          <w:rFonts w:ascii="Arial" w:hAnsi="Arial" w:cs="Arial"/>
          <w:sz w:val="22"/>
          <w:szCs w:val="22"/>
        </w:rPr>
        <w:t xml:space="preserve">A Capela de Nossa Senhora do Rosário foi erguida por escravos negros, em taipa de pilão, por volta de 1775, na região de </w:t>
      </w:r>
      <w:proofErr w:type="spellStart"/>
      <w:r w:rsidRPr="00A911E5">
        <w:rPr>
          <w:rFonts w:ascii="Arial" w:hAnsi="Arial" w:cs="Arial"/>
          <w:sz w:val="22"/>
          <w:szCs w:val="22"/>
        </w:rPr>
        <w:t>Ivaporunduva</w:t>
      </w:r>
      <w:proofErr w:type="spellEnd"/>
      <w:r w:rsidRPr="00A911E5">
        <w:rPr>
          <w:rFonts w:ascii="Arial" w:hAnsi="Arial" w:cs="Arial"/>
          <w:sz w:val="22"/>
          <w:szCs w:val="22"/>
        </w:rPr>
        <w:t xml:space="preserve">, cuja riqueza, ainda por esta época, devia-se à extração do ouro.  A conclusão das obras da capela apenas se efetivou no século XIX, ocasião em que se introduziu a capela mor, em alvenaria de pedra </w:t>
      </w:r>
      <w:proofErr w:type="spellStart"/>
      <w:r w:rsidRPr="00A911E5">
        <w:rPr>
          <w:rFonts w:ascii="Arial" w:hAnsi="Arial" w:cs="Arial"/>
          <w:sz w:val="22"/>
          <w:szCs w:val="22"/>
        </w:rPr>
        <w:t>cangicada</w:t>
      </w:r>
      <w:proofErr w:type="spellEnd"/>
      <w:r w:rsidRPr="00A911E5">
        <w:rPr>
          <w:rFonts w:ascii="Arial" w:hAnsi="Arial" w:cs="Arial"/>
          <w:sz w:val="22"/>
          <w:szCs w:val="22"/>
        </w:rPr>
        <w:t>. A planta se constitui de nave única e de capela mor, este último corpo menor e mais baixo, coberta por telhado em duas águas. A sua fachada principal, bem simplificada, possui uma única porta e, acima, na altura do coro, duas janelas.</w:t>
      </w:r>
    </w:p>
    <w:p w:rsidR="00C067F4" w:rsidRDefault="00C067F4" w:rsidP="00C067F4">
      <w:pPr>
        <w:spacing w:before="100" w:beforeAutospacing="1" w:after="100" w:afterAutospacing="1"/>
        <w:jc w:val="both"/>
        <w:rPr>
          <w:rFonts w:ascii="Arial" w:hAnsi="Arial" w:cs="Arial"/>
          <w:sz w:val="22"/>
          <w:szCs w:val="22"/>
        </w:rPr>
      </w:pPr>
      <w:r>
        <w:rPr>
          <w:rFonts w:ascii="Arial" w:hAnsi="Arial" w:cs="Arial"/>
          <w:sz w:val="22"/>
          <w:szCs w:val="22"/>
        </w:rPr>
        <w:lastRenderedPageBreak/>
        <w:t>Fonte: Processo de Tombamento- CONDEPHAAT- UPPH</w:t>
      </w:r>
    </w:p>
    <w:p w:rsidR="00C067F4" w:rsidRPr="00B70015"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Sendo assim, os projetos, objeto deste Termo de Referência, deverão submeter-se a análise e aprovação do referido órgão de preservação.</w:t>
      </w:r>
    </w:p>
    <w:p w:rsidR="00C067F4" w:rsidRPr="00B70015" w:rsidRDefault="00C067F4" w:rsidP="00C067F4">
      <w:pPr>
        <w:spacing w:line="360" w:lineRule="auto"/>
        <w:ind w:right="-1" w:firstLine="708"/>
        <w:jc w:val="both"/>
        <w:rPr>
          <w:rFonts w:ascii="Arial" w:hAnsi="Arial" w:cs="Arial"/>
          <w:sz w:val="22"/>
          <w:szCs w:val="22"/>
        </w:rPr>
      </w:pPr>
    </w:p>
    <w:p w:rsidR="00C067F4" w:rsidRPr="00B70015" w:rsidRDefault="00C067F4" w:rsidP="00C067F4">
      <w:pPr>
        <w:tabs>
          <w:tab w:val="left" w:pos="360"/>
          <w:tab w:val="left" w:pos="1701"/>
        </w:tabs>
        <w:spacing w:line="360" w:lineRule="auto"/>
        <w:ind w:right="-1"/>
        <w:jc w:val="both"/>
        <w:rPr>
          <w:rFonts w:ascii="Arial" w:hAnsi="Arial" w:cs="Arial"/>
          <w:smallCaps/>
          <w:sz w:val="22"/>
          <w:szCs w:val="22"/>
          <w:u w:val="single"/>
        </w:rPr>
      </w:pPr>
      <w:r w:rsidRPr="00B70015">
        <w:rPr>
          <w:rFonts w:ascii="Arial" w:hAnsi="Arial" w:cs="Arial"/>
          <w:smallCaps/>
          <w:sz w:val="22"/>
          <w:szCs w:val="22"/>
        </w:rPr>
        <w:t xml:space="preserve">2.1. </w:t>
      </w:r>
      <w:r w:rsidRPr="00B70015">
        <w:rPr>
          <w:rFonts w:ascii="Arial" w:hAnsi="Arial" w:cs="Arial"/>
          <w:smallCaps/>
          <w:sz w:val="22"/>
          <w:szCs w:val="22"/>
          <w:u w:val="single"/>
        </w:rPr>
        <w:t xml:space="preserve">Contexto e Justificativa </w:t>
      </w:r>
    </w:p>
    <w:p w:rsidR="00C067F4"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 xml:space="preserve">O Governo do Estado de São Paulo, por meio da </w:t>
      </w:r>
      <w:r w:rsidRPr="00B70015">
        <w:rPr>
          <w:rFonts w:ascii="Arial" w:hAnsi="Arial" w:cs="Arial"/>
          <w:b/>
          <w:sz w:val="22"/>
          <w:szCs w:val="22"/>
        </w:rPr>
        <w:t>Secretaria da Cultura</w:t>
      </w:r>
      <w:r w:rsidRPr="00B70015">
        <w:rPr>
          <w:rFonts w:ascii="Arial" w:hAnsi="Arial" w:cs="Arial"/>
          <w:sz w:val="22"/>
          <w:szCs w:val="22"/>
        </w:rPr>
        <w:t>, pretende reformar, recuperar e re</w:t>
      </w:r>
      <w:r>
        <w:rPr>
          <w:rFonts w:ascii="Arial" w:hAnsi="Arial" w:cs="Arial"/>
          <w:sz w:val="22"/>
          <w:szCs w:val="22"/>
        </w:rPr>
        <w:t>staur</w:t>
      </w:r>
      <w:r w:rsidRPr="00B70015">
        <w:rPr>
          <w:rFonts w:ascii="Arial" w:hAnsi="Arial" w:cs="Arial"/>
          <w:sz w:val="22"/>
          <w:szCs w:val="22"/>
        </w:rPr>
        <w:t xml:space="preserve">ar as áreas deste equipamento cultural, localizado </w:t>
      </w:r>
      <w:r>
        <w:rPr>
          <w:rFonts w:ascii="Arial" w:hAnsi="Arial" w:cs="Arial"/>
          <w:sz w:val="22"/>
          <w:szCs w:val="22"/>
        </w:rPr>
        <w:t xml:space="preserve">as margens do Rio Ribeira de Iguape, próximo ao Quilombo </w:t>
      </w:r>
      <w:proofErr w:type="spellStart"/>
      <w:r>
        <w:rPr>
          <w:rFonts w:ascii="Arial" w:hAnsi="Arial" w:cs="Arial"/>
          <w:sz w:val="22"/>
          <w:szCs w:val="22"/>
        </w:rPr>
        <w:t>Ivaporunduva</w:t>
      </w:r>
      <w:proofErr w:type="spellEnd"/>
      <w:r>
        <w:rPr>
          <w:rFonts w:ascii="Arial" w:hAnsi="Arial" w:cs="Arial"/>
          <w:sz w:val="22"/>
          <w:szCs w:val="22"/>
        </w:rPr>
        <w:t xml:space="preserve"> em Eldorado</w:t>
      </w:r>
      <w:r w:rsidRPr="00B70015">
        <w:rPr>
          <w:rFonts w:ascii="Arial" w:hAnsi="Arial" w:cs="Arial"/>
          <w:sz w:val="22"/>
          <w:szCs w:val="22"/>
        </w:rPr>
        <w:t xml:space="preserve">/ SP, objetivando o pleno funcionamento da </w:t>
      </w:r>
      <w:r>
        <w:rPr>
          <w:rFonts w:ascii="Arial" w:hAnsi="Arial" w:cs="Arial"/>
          <w:sz w:val="22"/>
          <w:szCs w:val="22"/>
        </w:rPr>
        <w:t>Capela Nossa Senhora do Rosário dos Homens Pretos.</w:t>
      </w:r>
    </w:p>
    <w:p w:rsidR="00C067F4" w:rsidRPr="00B70015"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w:t>
      </w:r>
    </w:p>
    <w:p w:rsidR="00C067F4" w:rsidRPr="00B70015" w:rsidRDefault="00C067F4" w:rsidP="00C067F4">
      <w:pPr>
        <w:spacing w:line="360" w:lineRule="auto"/>
        <w:ind w:right="-1" w:firstLine="708"/>
        <w:jc w:val="both"/>
        <w:rPr>
          <w:rFonts w:ascii="Arial" w:hAnsi="Arial" w:cs="Arial"/>
          <w:sz w:val="22"/>
          <w:szCs w:val="22"/>
        </w:rPr>
      </w:pPr>
      <w:r>
        <w:rPr>
          <w:rFonts w:ascii="Arial" w:hAnsi="Arial" w:cs="Arial"/>
          <w:sz w:val="22"/>
          <w:szCs w:val="22"/>
        </w:rPr>
        <w:t xml:space="preserve">Atualmente, </w:t>
      </w:r>
      <w:proofErr w:type="gramStart"/>
      <w:r>
        <w:rPr>
          <w:rFonts w:ascii="Arial" w:hAnsi="Arial" w:cs="Arial"/>
          <w:sz w:val="22"/>
          <w:szCs w:val="22"/>
        </w:rPr>
        <w:t>observa</w:t>
      </w:r>
      <w:r w:rsidRPr="00B70015">
        <w:rPr>
          <w:rFonts w:ascii="Arial" w:hAnsi="Arial" w:cs="Arial"/>
          <w:sz w:val="22"/>
          <w:szCs w:val="22"/>
        </w:rPr>
        <w:t>-se</w:t>
      </w:r>
      <w:proofErr w:type="gramEnd"/>
      <w:r w:rsidRPr="00B70015">
        <w:rPr>
          <w:rFonts w:ascii="Arial" w:hAnsi="Arial" w:cs="Arial"/>
          <w:sz w:val="22"/>
          <w:szCs w:val="22"/>
        </w:rPr>
        <w:t xml:space="preserve"> </w:t>
      </w:r>
      <w:r>
        <w:rPr>
          <w:rFonts w:ascii="Arial" w:hAnsi="Arial" w:cs="Arial"/>
          <w:sz w:val="22"/>
          <w:szCs w:val="22"/>
        </w:rPr>
        <w:t>manifestações patológicas</w:t>
      </w:r>
      <w:r w:rsidRPr="00B70015">
        <w:rPr>
          <w:rFonts w:ascii="Arial" w:hAnsi="Arial" w:cs="Arial"/>
          <w:sz w:val="22"/>
          <w:szCs w:val="22"/>
        </w:rPr>
        <w:t>, como por exemplo:</w:t>
      </w:r>
    </w:p>
    <w:p w:rsidR="00C067F4" w:rsidRPr="00B70015" w:rsidRDefault="00C067F4" w:rsidP="00C067F4">
      <w:pPr>
        <w:pStyle w:val="PargrafodaLista"/>
        <w:numPr>
          <w:ilvl w:val="0"/>
          <w:numId w:val="20"/>
        </w:numPr>
        <w:spacing w:line="360" w:lineRule="auto"/>
        <w:ind w:right="-1"/>
        <w:jc w:val="both"/>
        <w:rPr>
          <w:rFonts w:ascii="Arial" w:hAnsi="Arial" w:cs="Arial"/>
          <w:sz w:val="22"/>
          <w:szCs w:val="22"/>
        </w:rPr>
      </w:pPr>
      <w:r w:rsidRPr="006E2258">
        <w:rPr>
          <w:rFonts w:ascii="Arial" w:hAnsi="Arial" w:cs="Arial"/>
          <w:sz w:val="22"/>
          <w:szCs w:val="22"/>
        </w:rPr>
        <w:t>A capela apresenta diversos danos, tanto na cobertura quanto fachadas e elementos internos</w:t>
      </w:r>
      <w:proofErr w:type="gramStart"/>
      <w:r w:rsidRPr="006E2258">
        <w:rPr>
          <w:rFonts w:ascii="Arial" w:hAnsi="Arial" w:cs="Arial"/>
          <w:sz w:val="22"/>
          <w:szCs w:val="22"/>
        </w:rPr>
        <w:t>.</w:t>
      </w:r>
      <w:r w:rsidRPr="00B70015">
        <w:rPr>
          <w:rFonts w:ascii="Arial" w:hAnsi="Arial" w:cs="Arial"/>
          <w:sz w:val="22"/>
          <w:szCs w:val="22"/>
        </w:rPr>
        <w:t>;</w:t>
      </w:r>
      <w:proofErr w:type="gramEnd"/>
    </w:p>
    <w:p w:rsidR="00C067F4" w:rsidRPr="00B70015" w:rsidRDefault="00C067F4" w:rsidP="00C067F4">
      <w:pPr>
        <w:pStyle w:val="PargrafodaLista"/>
        <w:numPr>
          <w:ilvl w:val="0"/>
          <w:numId w:val="20"/>
        </w:numPr>
        <w:spacing w:line="360" w:lineRule="auto"/>
        <w:ind w:right="-1"/>
        <w:jc w:val="both"/>
        <w:rPr>
          <w:rFonts w:ascii="Arial" w:hAnsi="Arial" w:cs="Arial"/>
          <w:sz w:val="22"/>
          <w:szCs w:val="22"/>
        </w:rPr>
      </w:pPr>
      <w:r w:rsidRPr="006E2258">
        <w:rPr>
          <w:rFonts w:ascii="Arial" w:hAnsi="Arial" w:cs="Arial"/>
          <w:sz w:val="22"/>
          <w:szCs w:val="22"/>
        </w:rPr>
        <w:t>Em uma visita de reconhecimento realizada em setembro de 2016, pela UPPH, foram analisados os aspectos mais críticos envolvendo, sobretudo, a cobertura e questões de drenagem, que implicam simultaneamente em problemas de umidade em todo edifício</w:t>
      </w:r>
      <w:r w:rsidRPr="00B70015">
        <w:rPr>
          <w:rFonts w:ascii="Arial" w:hAnsi="Arial" w:cs="Arial"/>
          <w:sz w:val="22"/>
          <w:szCs w:val="22"/>
        </w:rPr>
        <w:t>;</w:t>
      </w:r>
    </w:p>
    <w:p w:rsidR="00C067F4" w:rsidRDefault="00C067F4" w:rsidP="00C067F4">
      <w:pPr>
        <w:pStyle w:val="PargrafodaLista"/>
        <w:numPr>
          <w:ilvl w:val="0"/>
          <w:numId w:val="20"/>
        </w:numPr>
        <w:spacing w:line="360" w:lineRule="auto"/>
        <w:ind w:right="-1"/>
        <w:jc w:val="both"/>
        <w:rPr>
          <w:rFonts w:ascii="Arial" w:hAnsi="Arial" w:cs="Arial"/>
          <w:sz w:val="22"/>
          <w:szCs w:val="22"/>
        </w:rPr>
      </w:pPr>
      <w:r w:rsidRPr="006E2258">
        <w:rPr>
          <w:rFonts w:ascii="Arial" w:hAnsi="Arial" w:cs="Arial"/>
          <w:sz w:val="22"/>
          <w:szCs w:val="22"/>
        </w:rPr>
        <w:t xml:space="preserve">Os danos superficiais e </w:t>
      </w:r>
      <w:proofErr w:type="gramStart"/>
      <w:r w:rsidRPr="006E2258">
        <w:rPr>
          <w:rFonts w:ascii="Arial" w:hAnsi="Arial" w:cs="Arial"/>
          <w:sz w:val="22"/>
          <w:szCs w:val="22"/>
        </w:rPr>
        <w:t>visíveis,</w:t>
      </w:r>
      <w:proofErr w:type="gramEnd"/>
      <w:r w:rsidRPr="006E2258">
        <w:rPr>
          <w:rFonts w:ascii="Arial" w:hAnsi="Arial" w:cs="Arial"/>
          <w:sz w:val="22"/>
          <w:szCs w:val="22"/>
        </w:rPr>
        <w:t xml:space="preserve">foram relatados e foram dadas indicações de um possível prognóstico. Outros elementos, que requerem inspeção aprofundada, são apenas apontados, indicando a necessidade de um processo investigativo detalhado </w:t>
      </w:r>
      <w:r w:rsidRPr="00B70015">
        <w:rPr>
          <w:rFonts w:ascii="Arial" w:hAnsi="Arial" w:cs="Arial"/>
          <w:sz w:val="22"/>
          <w:szCs w:val="22"/>
        </w:rPr>
        <w:t xml:space="preserve">O piso necessita de manutenção, como por exemplo, o piso de </w:t>
      </w:r>
      <w:proofErr w:type="spellStart"/>
      <w:r w:rsidRPr="00B70015">
        <w:rPr>
          <w:rFonts w:ascii="Arial" w:hAnsi="Arial" w:cs="Arial"/>
          <w:sz w:val="22"/>
          <w:szCs w:val="22"/>
        </w:rPr>
        <w:t>granilite</w:t>
      </w:r>
      <w:proofErr w:type="spellEnd"/>
      <w:r w:rsidRPr="00B70015">
        <w:rPr>
          <w:rFonts w:ascii="Arial" w:hAnsi="Arial" w:cs="Arial"/>
          <w:sz w:val="22"/>
          <w:szCs w:val="22"/>
        </w:rPr>
        <w:t xml:space="preserve"> do corredor do primeiro pavimento apresenta grandes rachaduras;</w:t>
      </w:r>
    </w:p>
    <w:p w:rsidR="00C067F4" w:rsidRDefault="00C067F4" w:rsidP="00C067F4">
      <w:pPr>
        <w:pStyle w:val="PargrafodaLista"/>
        <w:numPr>
          <w:ilvl w:val="0"/>
          <w:numId w:val="20"/>
        </w:numPr>
        <w:spacing w:line="360" w:lineRule="auto"/>
        <w:ind w:right="-1"/>
        <w:jc w:val="both"/>
        <w:rPr>
          <w:rFonts w:ascii="Arial" w:hAnsi="Arial" w:cs="Arial"/>
          <w:sz w:val="22"/>
          <w:szCs w:val="22"/>
        </w:rPr>
      </w:pPr>
      <w:r w:rsidRPr="006E2258">
        <w:rPr>
          <w:rFonts w:ascii="Arial" w:hAnsi="Arial" w:cs="Arial"/>
          <w:sz w:val="22"/>
          <w:szCs w:val="22"/>
        </w:rPr>
        <w:t>Ademais, foram avaliados aspectos envolvendo o edifício, como elementos estruturas e de arquitetura, além de elementos decorativos e entorno, bem como a apreensão do bem pela comunidade.</w:t>
      </w:r>
    </w:p>
    <w:p w:rsidR="00C067F4" w:rsidRPr="001603E3" w:rsidRDefault="00C067F4" w:rsidP="00C067F4">
      <w:pPr>
        <w:pStyle w:val="PargrafodaLista"/>
        <w:numPr>
          <w:ilvl w:val="0"/>
          <w:numId w:val="20"/>
        </w:numPr>
        <w:spacing w:line="360" w:lineRule="auto"/>
        <w:ind w:right="-1"/>
        <w:jc w:val="both"/>
        <w:rPr>
          <w:rFonts w:ascii="Arial" w:hAnsi="Arial" w:cs="Arial"/>
          <w:sz w:val="22"/>
          <w:szCs w:val="22"/>
        </w:rPr>
      </w:pPr>
      <w:proofErr w:type="gramStart"/>
      <w:r w:rsidRPr="006E2258">
        <w:rPr>
          <w:rFonts w:ascii="Arial" w:hAnsi="Arial" w:cs="Arial"/>
          <w:sz w:val="22"/>
          <w:szCs w:val="22"/>
        </w:rPr>
        <w:t>Tais analises</w:t>
      </w:r>
      <w:proofErr w:type="gramEnd"/>
      <w:r w:rsidRPr="006E2258">
        <w:rPr>
          <w:rFonts w:ascii="Arial" w:hAnsi="Arial" w:cs="Arial"/>
          <w:sz w:val="22"/>
          <w:szCs w:val="22"/>
        </w:rPr>
        <w:t xml:space="preserve"> visam produzir um relatório emergencial de medidas paliativas dos danos mais graves (infiltração) a serem executa</w:t>
      </w:r>
      <w:r>
        <w:rPr>
          <w:rFonts w:ascii="Arial" w:hAnsi="Arial" w:cs="Arial"/>
          <w:sz w:val="22"/>
          <w:szCs w:val="22"/>
        </w:rPr>
        <w:t>da</w:t>
      </w:r>
      <w:r w:rsidRPr="006E2258">
        <w:rPr>
          <w:rFonts w:ascii="Arial" w:hAnsi="Arial" w:cs="Arial"/>
          <w:sz w:val="22"/>
          <w:szCs w:val="22"/>
        </w:rPr>
        <w:t xml:space="preserve">s com urgência. Em paralelo a execução desses serviços, se prevê inspeção dos demais danos para </w:t>
      </w:r>
      <w:proofErr w:type="gramStart"/>
      <w:r w:rsidRPr="006E2258">
        <w:rPr>
          <w:rFonts w:ascii="Arial" w:hAnsi="Arial" w:cs="Arial"/>
          <w:sz w:val="22"/>
          <w:szCs w:val="22"/>
        </w:rPr>
        <w:t>produção dos projetos básico de restauro de todo edifício e requalificação</w:t>
      </w:r>
      <w:proofErr w:type="gramEnd"/>
      <w:r w:rsidRPr="006E2258">
        <w:rPr>
          <w:rFonts w:ascii="Arial" w:hAnsi="Arial" w:cs="Arial"/>
          <w:sz w:val="22"/>
          <w:szCs w:val="22"/>
        </w:rPr>
        <w:t xml:space="preserve"> do entorno.</w:t>
      </w:r>
    </w:p>
    <w:p w:rsidR="00C067F4" w:rsidRPr="00B70015" w:rsidRDefault="00C067F4" w:rsidP="00C067F4">
      <w:pPr>
        <w:pStyle w:val="PargrafodaLista"/>
        <w:spacing w:line="360" w:lineRule="auto"/>
        <w:ind w:right="-1"/>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6E2258">
        <w:rPr>
          <w:rFonts w:ascii="Arial" w:hAnsi="Arial" w:cs="Arial"/>
          <w:sz w:val="22"/>
          <w:szCs w:val="22"/>
        </w:rPr>
        <w:t>Sendo assim, das emergências, temos:</w:t>
      </w:r>
    </w:p>
    <w:p w:rsidR="00C067F4" w:rsidRPr="006E2258" w:rsidRDefault="00C067F4" w:rsidP="00C067F4">
      <w:pPr>
        <w:pStyle w:val="PargrafodaLista"/>
        <w:numPr>
          <w:ilvl w:val="0"/>
          <w:numId w:val="20"/>
        </w:numPr>
        <w:spacing w:line="360" w:lineRule="auto"/>
        <w:ind w:right="-1"/>
        <w:jc w:val="both"/>
        <w:rPr>
          <w:rFonts w:ascii="Arial" w:hAnsi="Arial" w:cs="Arial"/>
          <w:sz w:val="22"/>
          <w:szCs w:val="22"/>
        </w:rPr>
      </w:pPr>
      <w:r w:rsidRPr="00B70015">
        <w:rPr>
          <w:rFonts w:ascii="Arial" w:hAnsi="Arial" w:cs="Arial"/>
          <w:sz w:val="22"/>
          <w:szCs w:val="22"/>
        </w:rPr>
        <w:t>Não existe Sistema de Proteção Contra Descargas Atmosféricas;</w:t>
      </w:r>
    </w:p>
    <w:p w:rsidR="00C067F4" w:rsidRPr="006E2258" w:rsidRDefault="00C067F4" w:rsidP="00C067F4">
      <w:pPr>
        <w:pStyle w:val="PargrafodaLista"/>
        <w:numPr>
          <w:ilvl w:val="0"/>
          <w:numId w:val="20"/>
        </w:numPr>
        <w:spacing w:line="360" w:lineRule="auto"/>
        <w:ind w:right="-1"/>
        <w:jc w:val="both"/>
        <w:rPr>
          <w:rFonts w:ascii="Arial" w:hAnsi="Arial" w:cs="Arial"/>
          <w:sz w:val="22"/>
          <w:szCs w:val="22"/>
        </w:rPr>
      </w:pPr>
      <w:r w:rsidRPr="006E2258">
        <w:rPr>
          <w:rFonts w:ascii="Arial" w:hAnsi="Arial" w:cs="Arial"/>
          <w:sz w:val="22"/>
          <w:szCs w:val="22"/>
        </w:rPr>
        <w:t xml:space="preserve">Problemas de infiltração, ocasionados por danos na cobertura e pela ausência de um sistema de drenagem </w:t>
      </w:r>
    </w:p>
    <w:p w:rsidR="00C067F4" w:rsidRPr="00065AD0" w:rsidRDefault="00C067F4" w:rsidP="00C067F4">
      <w:pPr>
        <w:widowControl/>
        <w:numPr>
          <w:ilvl w:val="0"/>
          <w:numId w:val="20"/>
        </w:numPr>
        <w:autoSpaceDE w:val="0"/>
        <w:autoSpaceDN w:val="0"/>
        <w:adjustRightInd w:val="0"/>
        <w:spacing w:line="360" w:lineRule="auto"/>
        <w:jc w:val="both"/>
        <w:rPr>
          <w:rFonts w:ascii="Arial" w:hAnsi="Arial" w:cs="Arial"/>
          <w:sz w:val="22"/>
          <w:szCs w:val="22"/>
        </w:rPr>
      </w:pPr>
      <w:r w:rsidRPr="006E2258">
        <w:rPr>
          <w:rFonts w:ascii="Arial" w:hAnsi="Arial" w:cs="Arial"/>
          <w:sz w:val="22"/>
          <w:szCs w:val="22"/>
        </w:rPr>
        <w:t xml:space="preserve">Avaliação das alvenarias, </w:t>
      </w:r>
      <w:r>
        <w:rPr>
          <w:rFonts w:ascii="Arial" w:hAnsi="Arial" w:cs="Arial"/>
          <w:sz w:val="22"/>
          <w:szCs w:val="22"/>
        </w:rPr>
        <w:t>esquadria</w:t>
      </w:r>
      <w:r w:rsidRPr="006E2258">
        <w:rPr>
          <w:rFonts w:ascii="Arial" w:hAnsi="Arial" w:cs="Arial"/>
          <w:sz w:val="22"/>
          <w:szCs w:val="22"/>
        </w:rPr>
        <w:t xml:space="preserve">s, forros e pisos. </w:t>
      </w:r>
    </w:p>
    <w:p w:rsidR="00C067F4" w:rsidRPr="00B70015" w:rsidRDefault="00C067F4" w:rsidP="00C067F4">
      <w:pPr>
        <w:pStyle w:val="PargrafodaLista"/>
        <w:numPr>
          <w:ilvl w:val="0"/>
          <w:numId w:val="20"/>
        </w:numPr>
        <w:spacing w:line="360" w:lineRule="auto"/>
        <w:ind w:right="-1"/>
        <w:jc w:val="both"/>
        <w:rPr>
          <w:rFonts w:ascii="Arial" w:hAnsi="Arial" w:cs="Arial"/>
          <w:sz w:val="22"/>
          <w:szCs w:val="22"/>
        </w:rPr>
      </w:pPr>
      <w:r w:rsidRPr="00B70015">
        <w:rPr>
          <w:rFonts w:ascii="Arial" w:hAnsi="Arial" w:cs="Arial"/>
          <w:sz w:val="22"/>
          <w:szCs w:val="22"/>
        </w:rPr>
        <w:lastRenderedPageBreak/>
        <w:t>O sistema de combate a incêndio instalado no edifício em questão é insuficiente, apresentando apenas extintores, sem a devida sinalização e demais itens obrigatórios;</w:t>
      </w:r>
    </w:p>
    <w:p w:rsidR="00C067F4" w:rsidRPr="00B70015" w:rsidRDefault="00C067F4" w:rsidP="00C067F4">
      <w:pPr>
        <w:pStyle w:val="PargrafodaLista"/>
        <w:numPr>
          <w:ilvl w:val="0"/>
          <w:numId w:val="20"/>
        </w:numPr>
        <w:spacing w:line="360" w:lineRule="auto"/>
        <w:ind w:right="-1"/>
        <w:jc w:val="both"/>
        <w:rPr>
          <w:rFonts w:ascii="Arial" w:hAnsi="Arial" w:cs="Arial"/>
          <w:sz w:val="22"/>
          <w:szCs w:val="22"/>
        </w:rPr>
      </w:pPr>
      <w:r w:rsidRPr="00B70015">
        <w:rPr>
          <w:rFonts w:ascii="Arial" w:hAnsi="Arial" w:cs="Arial"/>
          <w:sz w:val="22"/>
          <w:szCs w:val="22"/>
        </w:rPr>
        <w:t>As infiltrações no telhado causaram graves problemas nas instalações elétricas, comprometendo dutos e fiação existentes;</w:t>
      </w:r>
    </w:p>
    <w:p w:rsidR="00C067F4" w:rsidRPr="00B70015" w:rsidRDefault="00C067F4" w:rsidP="00C067F4">
      <w:pPr>
        <w:pStyle w:val="PargrafodaLista"/>
        <w:numPr>
          <w:ilvl w:val="0"/>
          <w:numId w:val="20"/>
        </w:numPr>
        <w:spacing w:line="360" w:lineRule="auto"/>
        <w:ind w:right="-1"/>
        <w:jc w:val="both"/>
        <w:rPr>
          <w:rFonts w:ascii="Arial" w:hAnsi="Arial" w:cs="Arial"/>
          <w:sz w:val="22"/>
          <w:szCs w:val="22"/>
        </w:rPr>
      </w:pPr>
      <w:r w:rsidRPr="00B70015">
        <w:rPr>
          <w:rFonts w:ascii="Arial" w:hAnsi="Arial" w:cs="Arial"/>
          <w:sz w:val="22"/>
          <w:szCs w:val="22"/>
        </w:rPr>
        <w:t xml:space="preserve">O edifício em questão </w:t>
      </w:r>
      <w:r>
        <w:rPr>
          <w:rFonts w:ascii="Arial" w:hAnsi="Arial" w:cs="Arial"/>
          <w:sz w:val="22"/>
          <w:szCs w:val="22"/>
        </w:rPr>
        <w:t>deverá</w:t>
      </w:r>
      <w:r w:rsidRPr="00B70015">
        <w:rPr>
          <w:rFonts w:ascii="Arial" w:hAnsi="Arial" w:cs="Arial"/>
          <w:sz w:val="22"/>
          <w:szCs w:val="22"/>
        </w:rPr>
        <w:t xml:space="preserve"> atende</w:t>
      </w:r>
      <w:r>
        <w:rPr>
          <w:rFonts w:ascii="Arial" w:hAnsi="Arial" w:cs="Arial"/>
          <w:sz w:val="22"/>
          <w:szCs w:val="22"/>
        </w:rPr>
        <w:t>r a norma ABNT NBR 9050/</w:t>
      </w:r>
      <w:r w:rsidRPr="00B70015">
        <w:rPr>
          <w:rFonts w:ascii="Arial" w:hAnsi="Arial" w:cs="Arial"/>
          <w:sz w:val="22"/>
          <w:szCs w:val="22"/>
        </w:rPr>
        <w:t>20</w:t>
      </w:r>
      <w:r>
        <w:rPr>
          <w:rFonts w:ascii="Arial" w:hAnsi="Arial" w:cs="Arial"/>
          <w:sz w:val="22"/>
          <w:szCs w:val="22"/>
        </w:rPr>
        <w:t>15</w:t>
      </w:r>
      <w:r w:rsidRPr="00B70015">
        <w:rPr>
          <w:rFonts w:ascii="Arial" w:hAnsi="Arial" w:cs="Arial"/>
          <w:sz w:val="22"/>
          <w:szCs w:val="22"/>
        </w:rPr>
        <w:t xml:space="preserve">, </w:t>
      </w:r>
      <w:r>
        <w:rPr>
          <w:rFonts w:ascii="Arial" w:hAnsi="Arial" w:cs="Arial"/>
          <w:sz w:val="22"/>
          <w:szCs w:val="22"/>
        </w:rPr>
        <w:t xml:space="preserve">referente </w:t>
      </w:r>
      <w:proofErr w:type="gramStart"/>
      <w:r>
        <w:rPr>
          <w:rFonts w:ascii="Arial" w:hAnsi="Arial" w:cs="Arial"/>
          <w:sz w:val="22"/>
          <w:szCs w:val="22"/>
        </w:rPr>
        <w:t>a</w:t>
      </w:r>
      <w:proofErr w:type="gramEnd"/>
      <w:r>
        <w:rPr>
          <w:rFonts w:ascii="Arial" w:hAnsi="Arial" w:cs="Arial"/>
          <w:sz w:val="22"/>
          <w:szCs w:val="22"/>
        </w:rPr>
        <w:t xml:space="preserve"> acessibilidade; </w:t>
      </w:r>
    </w:p>
    <w:p w:rsidR="00C067F4" w:rsidRPr="00B70015"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 xml:space="preserve">Almeja-se com estes serviços, quando prontos, permitir o pleno funcionamento deste edifício, proporcionando uma alternativa agradável e segura à população do Município de </w:t>
      </w:r>
      <w:r>
        <w:rPr>
          <w:rFonts w:ascii="Arial" w:hAnsi="Arial" w:cs="Arial"/>
          <w:sz w:val="22"/>
          <w:szCs w:val="22"/>
        </w:rPr>
        <w:t>Eldorado</w:t>
      </w:r>
      <w:r w:rsidRPr="00B70015">
        <w:rPr>
          <w:rFonts w:ascii="Arial" w:hAnsi="Arial" w:cs="Arial"/>
          <w:sz w:val="22"/>
          <w:szCs w:val="22"/>
        </w:rPr>
        <w:t>.</w:t>
      </w:r>
    </w:p>
    <w:p w:rsidR="00C067F4" w:rsidRPr="00B70015" w:rsidRDefault="00C067F4" w:rsidP="00C067F4">
      <w:pPr>
        <w:rPr>
          <w:rFonts w:ascii="Arial" w:hAnsi="Arial" w:cs="Arial"/>
          <w:b/>
          <w:smallCaps/>
          <w:shadow/>
          <w:sz w:val="22"/>
          <w:szCs w:val="22"/>
        </w:rPr>
      </w:pPr>
    </w:p>
    <w:p w:rsidR="00C067F4" w:rsidRPr="00B70015" w:rsidRDefault="00C067F4" w:rsidP="00C067F4">
      <w:pPr>
        <w:spacing w:line="360" w:lineRule="auto"/>
        <w:ind w:right="-1"/>
        <w:jc w:val="both"/>
        <w:rPr>
          <w:rFonts w:ascii="Arial" w:hAnsi="Arial" w:cs="Arial"/>
          <w:b/>
          <w:smallCaps/>
          <w:shadow/>
          <w:sz w:val="22"/>
          <w:szCs w:val="22"/>
          <w:u w:val="single"/>
        </w:rPr>
      </w:pPr>
      <w:r w:rsidRPr="00B70015">
        <w:rPr>
          <w:rFonts w:ascii="Arial" w:hAnsi="Arial" w:cs="Arial"/>
          <w:b/>
          <w:smallCaps/>
          <w:shadow/>
          <w:sz w:val="22"/>
          <w:szCs w:val="22"/>
        </w:rPr>
        <w:t xml:space="preserve">3. </w:t>
      </w:r>
      <w:r w:rsidRPr="00B70015">
        <w:rPr>
          <w:rFonts w:ascii="Arial" w:hAnsi="Arial" w:cs="Arial"/>
          <w:b/>
          <w:smallCaps/>
          <w:shadow/>
          <w:sz w:val="22"/>
          <w:szCs w:val="22"/>
          <w:u w:val="single"/>
        </w:rPr>
        <w:t xml:space="preserve">Disposições Gerais </w:t>
      </w:r>
    </w:p>
    <w:p w:rsidR="00C067F4" w:rsidRPr="00B70015" w:rsidRDefault="00C067F4" w:rsidP="00C067F4">
      <w:pPr>
        <w:spacing w:line="360" w:lineRule="auto"/>
        <w:ind w:right="-1" w:firstLine="708"/>
        <w:jc w:val="both"/>
        <w:rPr>
          <w:rFonts w:ascii="Arial" w:hAnsi="Arial" w:cs="Arial"/>
          <w:sz w:val="22"/>
          <w:szCs w:val="22"/>
        </w:rPr>
      </w:pPr>
    </w:p>
    <w:p w:rsidR="00C067F4" w:rsidRPr="00B70015"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Os serviços especializados de Projeto de Arquitetura / Engenharia deverão ser executados pelo ESCRITÓRIO / EMPRESA (a ser contratada) e, estarão sob a responsabilidade do profissional designado pela CONTRATADA, de acordo com seus próprios meios e padrões.</w:t>
      </w:r>
    </w:p>
    <w:p w:rsidR="00C067F4" w:rsidRPr="00B70015"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Os serviços especializados de Projetos Complementares, além de serem elaborados de acordo com as normas e recomendações da ABNT e, estarem de acordo com as disposições pertinentes da legislação do município, deverá ser entregue em datas determinadas em comum acordo com a CONTRATANTE que não comprometam o cronograma.</w:t>
      </w:r>
    </w:p>
    <w:p w:rsidR="00C067F4" w:rsidRPr="00B70015"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A CONTRATADA responderá sobre garantias de funcionamento arquitetônico, estabilidade da construção e qualidade das instalações nos termos do Código Civil Brasileiro e Código do Consumidor.</w:t>
      </w:r>
    </w:p>
    <w:p w:rsidR="00C067F4" w:rsidRPr="00B70015"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A CONTRATADA se obriga a refazer o projeto quanto constatado, durante a obra, erros, omissões e/ou divergências de compatibilidade com outros projetos.</w:t>
      </w:r>
    </w:p>
    <w:p w:rsidR="00C067F4" w:rsidRPr="00B70015" w:rsidRDefault="00C067F4" w:rsidP="00C067F4">
      <w:pPr>
        <w:spacing w:line="360" w:lineRule="auto"/>
        <w:ind w:right="-1" w:firstLine="708"/>
        <w:jc w:val="both"/>
        <w:rPr>
          <w:rFonts w:ascii="Arial" w:hAnsi="Arial" w:cs="Arial"/>
          <w:sz w:val="22"/>
          <w:szCs w:val="22"/>
        </w:rPr>
      </w:pPr>
      <w:r w:rsidRPr="00B70015">
        <w:rPr>
          <w:rFonts w:ascii="Arial" w:hAnsi="Arial" w:cs="Arial"/>
          <w:sz w:val="22"/>
          <w:szCs w:val="22"/>
        </w:rPr>
        <w:t>Todos os materiais e serviços a serem especificados deverão atender ao contido no art. 7º, §5º c/c art. 15, §7º da Lei Federal nº 8.666/93.</w:t>
      </w:r>
    </w:p>
    <w:p w:rsidR="00C067F4" w:rsidRPr="00B70015" w:rsidRDefault="00C067F4" w:rsidP="00C067F4">
      <w:pPr>
        <w:spacing w:line="360" w:lineRule="auto"/>
        <w:ind w:right="-1"/>
        <w:jc w:val="both"/>
        <w:rPr>
          <w:rFonts w:ascii="Arial" w:hAnsi="Arial" w:cs="Arial"/>
          <w:b/>
          <w:smallCaps/>
          <w:shadow/>
          <w:sz w:val="22"/>
          <w:szCs w:val="22"/>
        </w:rPr>
      </w:pPr>
    </w:p>
    <w:p w:rsidR="00C067F4" w:rsidRPr="00B70015" w:rsidRDefault="00C067F4" w:rsidP="00C067F4">
      <w:pPr>
        <w:spacing w:line="360" w:lineRule="auto"/>
        <w:ind w:right="-1"/>
        <w:jc w:val="both"/>
        <w:rPr>
          <w:rFonts w:ascii="Arial" w:hAnsi="Arial" w:cs="Arial"/>
          <w:b/>
          <w:smallCaps/>
          <w:shadow/>
          <w:sz w:val="22"/>
          <w:szCs w:val="22"/>
          <w:u w:val="single"/>
        </w:rPr>
      </w:pPr>
      <w:r w:rsidRPr="00B70015">
        <w:rPr>
          <w:rFonts w:ascii="Arial" w:hAnsi="Arial" w:cs="Arial"/>
          <w:b/>
          <w:smallCaps/>
          <w:shadow/>
          <w:sz w:val="22"/>
          <w:szCs w:val="22"/>
        </w:rPr>
        <w:t xml:space="preserve">4. </w:t>
      </w:r>
      <w:r w:rsidRPr="00B70015">
        <w:rPr>
          <w:rFonts w:ascii="Arial" w:hAnsi="Arial" w:cs="Arial"/>
          <w:b/>
          <w:smallCaps/>
          <w:shadow/>
          <w:sz w:val="22"/>
          <w:szCs w:val="22"/>
          <w:u w:val="single"/>
        </w:rPr>
        <w:t xml:space="preserve">Escopo dos Serviços </w:t>
      </w:r>
    </w:p>
    <w:p w:rsidR="00C067F4" w:rsidRPr="00B70015" w:rsidRDefault="00C067F4" w:rsidP="00C067F4">
      <w:pPr>
        <w:autoSpaceDE w:val="0"/>
        <w:autoSpaceDN w:val="0"/>
        <w:adjustRightInd w:val="0"/>
        <w:spacing w:line="360" w:lineRule="auto"/>
        <w:ind w:right="-1"/>
        <w:jc w:val="both"/>
        <w:rPr>
          <w:rFonts w:ascii="Arial" w:hAnsi="Arial" w:cs="Arial"/>
          <w:sz w:val="22"/>
          <w:szCs w:val="22"/>
        </w:rPr>
      </w:pPr>
    </w:p>
    <w:p w:rsidR="00C067F4" w:rsidRDefault="00C067F4" w:rsidP="00C067F4">
      <w:pPr>
        <w:tabs>
          <w:tab w:val="left" w:pos="360"/>
          <w:tab w:val="left" w:pos="1701"/>
        </w:tabs>
        <w:spacing w:line="360" w:lineRule="auto"/>
        <w:ind w:right="-1"/>
        <w:jc w:val="both"/>
        <w:rPr>
          <w:rFonts w:ascii="Arial" w:hAnsi="Arial" w:cs="Arial"/>
          <w:b/>
          <w:smallCaps/>
          <w:sz w:val="22"/>
          <w:szCs w:val="22"/>
        </w:rPr>
      </w:pPr>
      <w:r w:rsidRPr="00B70015">
        <w:rPr>
          <w:rFonts w:ascii="Arial" w:hAnsi="Arial" w:cs="Arial"/>
          <w:b/>
          <w:smallCaps/>
          <w:sz w:val="22"/>
          <w:szCs w:val="22"/>
        </w:rPr>
        <w:t>4.</w:t>
      </w:r>
      <w:r>
        <w:rPr>
          <w:rFonts w:ascii="Arial" w:hAnsi="Arial" w:cs="Arial"/>
          <w:b/>
          <w:smallCaps/>
          <w:sz w:val="22"/>
          <w:szCs w:val="22"/>
        </w:rPr>
        <w:t>1</w:t>
      </w:r>
      <w:r w:rsidRPr="00B70015">
        <w:rPr>
          <w:rFonts w:ascii="Arial" w:hAnsi="Arial" w:cs="Arial"/>
          <w:b/>
          <w:smallCaps/>
          <w:sz w:val="22"/>
          <w:szCs w:val="22"/>
        </w:rPr>
        <w:t xml:space="preserve">. Projetos de Restauração, Conservação e Requalificação do Patrimônio Edificado a serem apresentados no Projeto </w:t>
      </w:r>
      <w:r>
        <w:rPr>
          <w:rFonts w:ascii="Arial" w:hAnsi="Arial" w:cs="Arial"/>
          <w:b/>
          <w:smallCaps/>
          <w:sz w:val="22"/>
          <w:szCs w:val="22"/>
        </w:rPr>
        <w:t>Básico.</w:t>
      </w:r>
    </w:p>
    <w:p w:rsidR="00C067F4" w:rsidRPr="00B70015" w:rsidRDefault="00C067F4" w:rsidP="00C067F4">
      <w:pPr>
        <w:tabs>
          <w:tab w:val="left" w:pos="360"/>
          <w:tab w:val="left" w:pos="1701"/>
        </w:tabs>
        <w:spacing w:line="360" w:lineRule="auto"/>
        <w:ind w:right="-1"/>
        <w:jc w:val="both"/>
        <w:rPr>
          <w:rFonts w:ascii="Arial" w:hAnsi="Arial" w:cs="Arial"/>
          <w:b/>
          <w:smallCaps/>
          <w:sz w:val="22"/>
          <w:szCs w:val="22"/>
        </w:rPr>
      </w:pPr>
    </w:p>
    <w:p w:rsidR="00C067F4" w:rsidRPr="00B70015" w:rsidRDefault="00C067F4" w:rsidP="00C067F4">
      <w:pPr>
        <w:autoSpaceDE w:val="0"/>
        <w:autoSpaceDN w:val="0"/>
        <w:adjustRightInd w:val="0"/>
        <w:spacing w:line="360" w:lineRule="auto"/>
        <w:ind w:right="-1" w:firstLine="709"/>
        <w:jc w:val="both"/>
        <w:rPr>
          <w:rFonts w:ascii="Arial" w:hAnsi="Arial" w:cs="Arial"/>
          <w:sz w:val="22"/>
          <w:szCs w:val="22"/>
        </w:rPr>
      </w:pPr>
      <w:r w:rsidRPr="00B70015">
        <w:rPr>
          <w:rFonts w:ascii="Arial" w:hAnsi="Arial" w:cs="Arial"/>
          <w:sz w:val="22"/>
          <w:szCs w:val="22"/>
        </w:rPr>
        <w:t>Este projeto arquitetônico de restauração, conservação e requalificação de áreas deverá seguir orientações das Cartas de Restauro e as diretrizes dos órgãos de preservação pertinentes, tendo em observância às prescrições estabelecidas em Códigos, Leis ou Normas, nas três esferas de governo, pertinentes ao assunto e vigentes, no local da intervenção</w:t>
      </w:r>
    </w:p>
    <w:p w:rsidR="00C067F4" w:rsidRPr="00B70015" w:rsidRDefault="00C067F4" w:rsidP="00C067F4">
      <w:pPr>
        <w:autoSpaceDE w:val="0"/>
        <w:autoSpaceDN w:val="0"/>
        <w:adjustRightInd w:val="0"/>
        <w:spacing w:line="360" w:lineRule="auto"/>
        <w:ind w:right="-1" w:firstLine="709"/>
        <w:jc w:val="both"/>
        <w:rPr>
          <w:rFonts w:ascii="Arial" w:hAnsi="Arial" w:cs="Arial"/>
          <w:sz w:val="22"/>
          <w:szCs w:val="22"/>
        </w:rPr>
      </w:pPr>
      <w:r w:rsidRPr="00B70015">
        <w:rPr>
          <w:rFonts w:ascii="Arial" w:hAnsi="Arial" w:cs="Arial"/>
          <w:sz w:val="22"/>
          <w:szCs w:val="22"/>
        </w:rPr>
        <w:lastRenderedPageBreak/>
        <w:t>O</w:t>
      </w:r>
      <w:r>
        <w:rPr>
          <w:rFonts w:ascii="Arial" w:hAnsi="Arial" w:cs="Arial"/>
          <w:sz w:val="22"/>
          <w:szCs w:val="22"/>
        </w:rPr>
        <w:t>(s)</w:t>
      </w:r>
      <w:r w:rsidRPr="00B70015">
        <w:rPr>
          <w:rFonts w:ascii="Arial" w:hAnsi="Arial" w:cs="Arial"/>
          <w:sz w:val="22"/>
          <w:szCs w:val="22"/>
        </w:rPr>
        <w:t xml:space="preserve"> </w:t>
      </w:r>
      <w:proofErr w:type="gramStart"/>
      <w:r w:rsidRPr="00B70015">
        <w:rPr>
          <w:rFonts w:ascii="Arial" w:hAnsi="Arial" w:cs="Arial"/>
          <w:sz w:val="22"/>
          <w:szCs w:val="22"/>
        </w:rPr>
        <w:t>autor</w:t>
      </w:r>
      <w:r>
        <w:rPr>
          <w:rFonts w:ascii="Arial" w:hAnsi="Arial" w:cs="Arial"/>
          <w:sz w:val="22"/>
          <w:szCs w:val="22"/>
        </w:rPr>
        <w:t>(</w:t>
      </w:r>
      <w:proofErr w:type="spellStart"/>
      <w:proofErr w:type="gramEnd"/>
      <w:r>
        <w:rPr>
          <w:rFonts w:ascii="Arial" w:hAnsi="Arial" w:cs="Arial"/>
          <w:sz w:val="22"/>
          <w:szCs w:val="22"/>
        </w:rPr>
        <w:t>es</w:t>
      </w:r>
      <w:proofErr w:type="spellEnd"/>
      <w:r>
        <w:rPr>
          <w:rFonts w:ascii="Arial" w:hAnsi="Arial" w:cs="Arial"/>
          <w:sz w:val="22"/>
          <w:szCs w:val="22"/>
        </w:rPr>
        <w:t>)</w:t>
      </w:r>
      <w:r w:rsidRPr="00B70015">
        <w:rPr>
          <w:rFonts w:ascii="Arial" w:hAnsi="Arial" w:cs="Arial"/>
          <w:sz w:val="22"/>
          <w:szCs w:val="22"/>
        </w:rPr>
        <w:t xml:space="preserve"> do projeto deverá considerar a prescrição mais exigente dentre as prescrições relativas à preservação do patrimônio histórico estabelecidas pelas três esferas de governo, compatibilizando-as conforme as exigências de cada órgão.</w:t>
      </w:r>
    </w:p>
    <w:p w:rsidR="00C067F4" w:rsidRPr="00B70015" w:rsidRDefault="00C067F4" w:rsidP="00C067F4">
      <w:pPr>
        <w:autoSpaceDE w:val="0"/>
        <w:autoSpaceDN w:val="0"/>
        <w:adjustRightInd w:val="0"/>
        <w:spacing w:line="360" w:lineRule="auto"/>
        <w:ind w:right="-1" w:firstLine="709"/>
        <w:jc w:val="both"/>
        <w:rPr>
          <w:rFonts w:ascii="Arial" w:hAnsi="Arial" w:cs="Arial"/>
          <w:sz w:val="22"/>
          <w:szCs w:val="22"/>
        </w:rPr>
      </w:pPr>
      <w:r w:rsidRPr="00B70015">
        <w:rPr>
          <w:rFonts w:ascii="Arial" w:hAnsi="Arial" w:cs="Arial"/>
          <w:sz w:val="22"/>
          <w:szCs w:val="22"/>
        </w:rPr>
        <w:t>Deverão ser consideradas ainda, na elaboração dos Projetos, as Normas da Associação Brasileira de Normas Técnicas - ABNT e as disposições vigentes relativas à acessibilidade de pessoas com deficiência e mobilidade reduzida, à arqueologia e ao meio ambiente, conforme legislação específica para cada caso.</w:t>
      </w:r>
    </w:p>
    <w:p w:rsidR="00C067F4" w:rsidRPr="00B70015" w:rsidRDefault="00C067F4" w:rsidP="00C067F4">
      <w:pPr>
        <w:autoSpaceDE w:val="0"/>
        <w:autoSpaceDN w:val="0"/>
        <w:adjustRightInd w:val="0"/>
        <w:spacing w:line="360" w:lineRule="auto"/>
        <w:ind w:right="-1" w:firstLine="709"/>
        <w:jc w:val="both"/>
        <w:rPr>
          <w:rFonts w:ascii="Arial" w:hAnsi="Arial" w:cs="Arial"/>
          <w:sz w:val="22"/>
          <w:szCs w:val="22"/>
        </w:rPr>
      </w:pPr>
      <w:r w:rsidRPr="00B70015">
        <w:rPr>
          <w:rFonts w:ascii="Arial" w:hAnsi="Arial" w:cs="Arial"/>
          <w:sz w:val="22"/>
          <w:szCs w:val="22"/>
        </w:rPr>
        <w:t xml:space="preserve"> A aprovação dos órgãos de preservação em quaisquer esferas não substitui, nem exclui a aprovação do Projeto pela Prefeitura Municipal, concessionárias de serviços públicos, Corpo de Bombeiros, d</w:t>
      </w:r>
      <w:r>
        <w:rPr>
          <w:rFonts w:ascii="Arial" w:hAnsi="Arial" w:cs="Arial"/>
          <w:sz w:val="22"/>
          <w:szCs w:val="22"/>
        </w:rPr>
        <w:t>emais órgãos e entidades pública</w:t>
      </w:r>
      <w:r w:rsidRPr="00B70015">
        <w:rPr>
          <w:rFonts w:ascii="Arial" w:hAnsi="Arial" w:cs="Arial"/>
          <w:sz w:val="22"/>
          <w:szCs w:val="22"/>
        </w:rPr>
        <w:t>s, no que lhes compete.</w:t>
      </w:r>
    </w:p>
    <w:p w:rsidR="00C067F4" w:rsidRPr="00B70015" w:rsidRDefault="00C067F4" w:rsidP="00C067F4">
      <w:pPr>
        <w:autoSpaceDE w:val="0"/>
        <w:autoSpaceDN w:val="0"/>
        <w:adjustRightInd w:val="0"/>
        <w:spacing w:line="360" w:lineRule="auto"/>
        <w:ind w:right="-1" w:firstLine="709"/>
        <w:jc w:val="both"/>
        <w:rPr>
          <w:rFonts w:ascii="Arial" w:hAnsi="Arial" w:cs="Arial"/>
          <w:color w:val="000000"/>
          <w:sz w:val="22"/>
          <w:szCs w:val="22"/>
        </w:rPr>
      </w:pPr>
      <w:r w:rsidRPr="00B70015">
        <w:rPr>
          <w:rFonts w:ascii="Arial" w:hAnsi="Arial" w:cs="Arial"/>
          <w:color w:val="000000"/>
          <w:sz w:val="22"/>
          <w:szCs w:val="22"/>
        </w:rPr>
        <w:t xml:space="preserve">O Projeto deverá apresentar o conjunto de elementos necessários e suficientes para execução das ações destinadas a prolongar o tempo de vida da edificação que abriga a </w:t>
      </w:r>
      <w:r>
        <w:rPr>
          <w:rFonts w:ascii="Arial" w:hAnsi="Arial" w:cs="Arial"/>
          <w:b/>
          <w:color w:val="000000"/>
          <w:sz w:val="22"/>
          <w:szCs w:val="22"/>
        </w:rPr>
        <w:t>Capela Nossa Senhora do Rosário dos Homens Pretos</w:t>
      </w:r>
      <w:r w:rsidRPr="00B70015">
        <w:rPr>
          <w:rFonts w:ascii="Arial" w:hAnsi="Arial" w:cs="Arial"/>
          <w:color w:val="000000"/>
          <w:sz w:val="22"/>
          <w:szCs w:val="22"/>
        </w:rPr>
        <w:t>, englobando os conceitos de restauração, conservação e requalificação.</w:t>
      </w:r>
    </w:p>
    <w:p w:rsidR="00C067F4" w:rsidRPr="00B70015" w:rsidRDefault="00C067F4" w:rsidP="00C067F4">
      <w:pPr>
        <w:autoSpaceDE w:val="0"/>
        <w:autoSpaceDN w:val="0"/>
        <w:adjustRightInd w:val="0"/>
        <w:spacing w:line="360" w:lineRule="auto"/>
        <w:ind w:right="-1" w:firstLine="709"/>
        <w:jc w:val="both"/>
        <w:rPr>
          <w:rFonts w:ascii="Arial" w:hAnsi="Arial" w:cs="Arial"/>
          <w:color w:val="000000"/>
          <w:sz w:val="22"/>
          <w:szCs w:val="22"/>
        </w:rPr>
      </w:pPr>
      <w:r w:rsidRPr="00B70015">
        <w:rPr>
          <w:rFonts w:ascii="Arial" w:hAnsi="Arial" w:cs="Arial"/>
          <w:color w:val="000000"/>
          <w:sz w:val="22"/>
          <w:szCs w:val="22"/>
        </w:rPr>
        <w:t>O Projeto será desenvolvido em etapas, possibilitando o acompanhamento, avaliações e orientações por parte dos órgãos competentes, no que diz respeito às suas atribuições. Sabe-se que estas etapas são complementares e interdependentes e, a qualquer momento da elaboração do Projeto, poderão ser revisadas e são as descritas a seguir:</w:t>
      </w:r>
    </w:p>
    <w:p w:rsidR="00C067F4" w:rsidRPr="00B70015" w:rsidRDefault="00C067F4" w:rsidP="00C067F4">
      <w:pPr>
        <w:autoSpaceDE w:val="0"/>
        <w:autoSpaceDN w:val="0"/>
        <w:adjustRightInd w:val="0"/>
        <w:spacing w:line="360" w:lineRule="auto"/>
        <w:ind w:left="709" w:right="-1"/>
        <w:jc w:val="both"/>
        <w:rPr>
          <w:rFonts w:ascii="Arial" w:hAnsi="Arial" w:cs="Arial"/>
          <w:color w:val="000000"/>
          <w:sz w:val="22"/>
          <w:szCs w:val="22"/>
        </w:rPr>
      </w:pPr>
      <w:r w:rsidRPr="00B70015">
        <w:rPr>
          <w:rFonts w:ascii="Arial" w:hAnsi="Arial" w:cs="Arial"/>
          <w:color w:val="000000"/>
          <w:sz w:val="22"/>
          <w:szCs w:val="22"/>
        </w:rPr>
        <w:t>1ª Identificação e Conhecimento do Bem;</w:t>
      </w:r>
    </w:p>
    <w:p w:rsidR="00C067F4" w:rsidRPr="00B70015" w:rsidRDefault="00C067F4" w:rsidP="00C067F4">
      <w:pPr>
        <w:autoSpaceDE w:val="0"/>
        <w:autoSpaceDN w:val="0"/>
        <w:adjustRightInd w:val="0"/>
        <w:spacing w:line="360" w:lineRule="auto"/>
        <w:ind w:left="709" w:right="-1"/>
        <w:jc w:val="both"/>
        <w:rPr>
          <w:rFonts w:ascii="Arial" w:hAnsi="Arial" w:cs="Arial"/>
          <w:color w:val="000000"/>
          <w:sz w:val="22"/>
          <w:szCs w:val="22"/>
        </w:rPr>
      </w:pPr>
      <w:r w:rsidRPr="00B70015">
        <w:rPr>
          <w:rFonts w:ascii="Arial" w:hAnsi="Arial" w:cs="Arial"/>
          <w:color w:val="000000"/>
          <w:sz w:val="22"/>
          <w:szCs w:val="22"/>
        </w:rPr>
        <w:t>2ª Diagnóstico;</w:t>
      </w:r>
    </w:p>
    <w:p w:rsidR="00C067F4" w:rsidRPr="00B70015" w:rsidRDefault="00C067F4" w:rsidP="00C067F4">
      <w:pPr>
        <w:autoSpaceDE w:val="0"/>
        <w:autoSpaceDN w:val="0"/>
        <w:adjustRightInd w:val="0"/>
        <w:spacing w:line="360" w:lineRule="auto"/>
        <w:ind w:left="709" w:right="-1"/>
        <w:jc w:val="both"/>
        <w:rPr>
          <w:rFonts w:ascii="Arial" w:hAnsi="Arial" w:cs="Arial"/>
          <w:color w:val="000000"/>
          <w:sz w:val="22"/>
          <w:szCs w:val="22"/>
        </w:rPr>
      </w:pPr>
      <w:r w:rsidRPr="00B70015">
        <w:rPr>
          <w:rFonts w:ascii="Arial" w:hAnsi="Arial" w:cs="Arial"/>
          <w:color w:val="000000"/>
          <w:sz w:val="22"/>
          <w:szCs w:val="22"/>
        </w:rPr>
        <w:t>3ª Proposta de Intervenção, contendo: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Estudo Preliminar;</w:t>
      </w:r>
    </w:p>
    <w:p w:rsidR="00C067F4"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Projeto Básico;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Pr>
          <w:rFonts w:ascii="Arial" w:hAnsi="Arial" w:cs="Arial"/>
          <w:color w:val="000000"/>
          <w:sz w:val="22"/>
          <w:szCs w:val="22"/>
        </w:rPr>
        <w:t>Planilha Orçamentária (quantitativa e preços) e Cronograma Físico-financeiro da obra;</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Pr>
          <w:rFonts w:ascii="Arial" w:hAnsi="Arial" w:cs="Arial"/>
          <w:bCs/>
          <w:color w:val="000000"/>
          <w:sz w:val="22"/>
          <w:szCs w:val="22"/>
        </w:rPr>
        <w:t>4.1</w:t>
      </w:r>
      <w:r w:rsidRPr="00B70015">
        <w:rPr>
          <w:rFonts w:ascii="Arial" w:hAnsi="Arial" w:cs="Arial"/>
          <w:bCs/>
          <w:color w:val="000000"/>
          <w:sz w:val="22"/>
          <w:szCs w:val="22"/>
        </w:rPr>
        <w:t xml:space="preserve">.1. </w:t>
      </w:r>
      <w:r w:rsidRPr="00B70015">
        <w:rPr>
          <w:rFonts w:ascii="Arial" w:hAnsi="Arial" w:cs="Arial"/>
          <w:bCs/>
          <w:color w:val="000000"/>
          <w:sz w:val="22"/>
          <w:szCs w:val="22"/>
          <w:u w:val="single"/>
        </w:rPr>
        <w:t>Identificação e Conhecimento do Bem</w:t>
      </w:r>
    </w:p>
    <w:p w:rsidR="00C067F4" w:rsidRPr="00B70015" w:rsidRDefault="00C067F4" w:rsidP="00C067F4">
      <w:pPr>
        <w:autoSpaceDE w:val="0"/>
        <w:autoSpaceDN w:val="0"/>
        <w:adjustRightInd w:val="0"/>
        <w:spacing w:line="360" w:lineRule="auto"/>
        <w:ind w:right="-1" w:firstLine="709"/>
        <w:jc w:val="both"/>
        <w:rPr>
          <w:rFonts w:ascii="Arial" w:hAnsi="Arial" w:cs="Arial"/>
          <w:color w:val="000000"/>
          <w:sz w:val="22"/>
          <w:szCs w:val="22"/>
        </w:rPr>
      </w:pPr>
      <w:r w:rsidRPr="00B70015">
        <w:rPr>
          <w:rFonts w:ascii="Arial" w:hAnsi="Arial" w:cs="Arial"/>
          <w:color w:val="000000"/>
          <w:sz w:val="22"/>
          <w:szCs w:val="22"/>
        </w:rPr>
        <w:t>Esta etapa tem o objetivo de conhecer e analisar a edificação sob os aspectos históricos, estéticos, artísticos, formais e técnicos. Objetiva também compreender o seu significado atual e ao longo do tempo, conhecer a sua evolução e, principalmente, os valores pelos quais foi reconhecida como patrimônio cultural. São atividades componentes desta etapa:</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bCs/>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.1.1. </w:t>
      </w:r>
      <w:r w:rsidRPr="00B70015">
        <w:rPr>
          <w:rFonts w:ascii="Arial" w:hAnsi="Arial" w:cs="Arial"/>
          <w:bCs/>
          <w:i/>
          <w:color w:val="000000"/>
          <w:sz w:val="22"/>
          <w:szCs w:val="22"/>
          <w:u w:val="single"/>
        </w:rPr>
        <w:t>Pesquisa Histórica</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A Pesquisa Histórica sistematizará as informações, obtidas por meio de pesquisas </w:t>
      </w:r>
      <w:proofErr w:type="spellStart"/>
      <w:r w:rsidRPr="00B70015">
        <w:rPr>
          <w:rFonts w:ascii="Arial" w:hAnsi="Arial" w:cs="Arial"/>
          <w:color w:val="000000"/>
          <w:sz w:val="22"/>
          <w:szCs w:val="22"/>
        </w:rPr>
        <w:t>arquivística</w:t>
      </w:r>
      <w:proofErr w:type="spellEnd"/>
      <w:r w:rsidRPr="00B70015">
        <w:rPr>
          <w:rFonts w:ascii="Arial" w:hAnsi="Arial" w:cs="Arial"/>
          <w:color w:val="000000"/>
          <w:sz w:val="22"/>
          <w:szCs w:val="22"/>
        </w:rPr>
        <w:t xml:space="preserve">, </w:t>
      </w:r>
      <w:r w:rsidRPr="00B70015">
        <w:rPr>
          <w:rFonts w:ascii="Arial" w:hAnsi="Arial" w:cs="Arial"/>
          <w:color w:val="000000"/>
          <w:sz w:val="22"/>
          <w:szCs w:val="22"/>
        </w:rPr>
        <w:lastRenderedPageBreak/>
        <w:t>bibliográfica e de fontes orais, objetivando conhecer e situar a edificação no tempo, identificando sua origem e o seu percurso histórico. Deverão ser buscados nas pesquisas aspectos políticos, socioeconômicos, técnicos e artísticos que direta ou indiretamente possam estar relacionados com a vida pregressa do Bem.</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Terá também o propósito de aferir a autenticidade dos elementos, identificando alterações, avaliando qualitativamente a ambiência da edificação, subsi</w:t>
      </w:r>
      <w:r>
        <w:rPr>
          <w:rFonts w:ascii="Arial" w:hAnsi="Arial" w:cs="Arial"/>
          <w:color w:val="000000"/>
          <w:sz w:val="22"/>
          <w:szCs w:val="22"/>
        </w:rPr>
        <w:t>diando</w:t>
      </w:r>
      <w:proofErr w:type="gramStart"/>
      <w:r w:rsidRPr="00B70015">
        <w:rPr>
          <w:rFonts w:ascii="Arial" w:hAnsi="Arial" w:cs="Arial"/>
          <w:color w:val="000000"/>
          <w:sz w:val="22"/>
          <w:szCs w:val="22"/>
        </w:rPr>
        <w:t xml:space="preserve"> portanto</w:t>
      </w:r>
      <w:proofErr w:type="gramEnd"/>
      <w:r w:rsidRPr="00B70015">
        <w:rPr>
          <w:rFonts w:ascii="Arial" w:hAnsi="Arial" w:cs="Arial"/>
          <w:color w:val="000000"/>
          <w:sz w:val="22"/>
          <w:szCs w:val="22"/>
        </w:rPr>
        <w:t xml:space="preserve">, decisões </w:t>
      </w:r>
      <w:proofErr w:type="spellStart"/>
      <w:r w:rsidRPr="00B70015">
        <w:rPr>
          <w:rFonts w:ascii="Arial" w:hAnsi="Arial" w:cs="Arial"/>
          <w:color w:val="000000"/>
          <w:sz w:val="22"/>
          <w:szCs w:val="22"/>
        </w:rPr>
        <w:t>projetuais</w:t>
      </w:r>
      <w:proofErr w:type="spellEnd"/>
      <w:r w:rsidRPr="00B70015">
        <w:rPr>
          <w:rFonts w:ascii="Arial" w:hAnsi="Arial" w:cs="Arial"/>
          <w:color w:val="000000"/>
          <w:sz w:val="22"/>
          <w:szCs w:val="22"/>
        </w:rPr>
        <w:t>. Serão úteis, também, para definições de caráter técnico, os estudos das tipologias regionais, das fotos e dos desenhos antigos, prospecções, descrições, plantas, cortes e demais documentações relativas ao Bem.</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Os levantamentos dos dados históricos devem ser suficientemente rigorosos de modo a evitar falsas interpretações, comprometendo a autenticidade das informações, ou a necessidade de novas pesquisas.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Constituem usualmente fontes de pesquisa: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Os arquivos dos órgãos de preservações Federal, Estadual e Municipal, das instituições de pesquisa federais, Estaduais e Municipais, da Cúria Metropolitana e Arquidioceses correspondentes, Irmandades, Cartórios, Museus, entre outros;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As fontes bibliográficas: livros existentes a respeito do assunto e publicações como anuários, revistas, jornais, e outros;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Banco de dados informatizados de cunho artístico e histórico;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As fontes orais: depoimentos de moradores antigos da região, do </w:t>
      </w:r>
      <w:proofErr w:type="gramStart"/>
      <w:r w:rsidRPr="00B70015">
        <w:rPr>
          <w:rFonts w:ascii="Arial" w:hAnsi="Arial" w:cs="Arial"/>
          <w:color w:val="000000"/>
          <w:sz w:val="22"/>
          <w:szCs w:val="22"/>
        </w:rPr>
        <w:t>local ou residente</w:t>
      </w:r>
      <w:r>
        <w:rPr>
          <w:rFonts w:ascii="Arial" w:hAnsi="Arial" w:cs="Arial"/>
          <w:color w:val="000000"/>
          <w:sz w:val="22"/>
          <w:szCs w:val="22"/>
        </w:rPr>
        <w:t>s</w:t>
      </w:r>
      <w:r w:rsidRPr="00B70015">
        <w:rPr>
          <w:rFonts w:ascii="Arial" w:hAnsi="Arial" w:cs="Arial"/>
          <w:color w:val="000000"/>
          <w:sz w:val="22"/>
          <w:szCs w:val="22"/>
        </w:rPr>
        <w:t xml:space="preserve"> na edificação</w:t>
      </w:r>
      <w:proofErr w:type="gramEnd"/>
      <w:r w:rsidRPr="00B70015">
        <w:rPr>
          <w:rFonts w:ascii="Arial" w:hAnsi="Arial" w:cs="Arial"/>
          <w:color w:val="000000"/>
          <w:sz w:val="22"/>
          <w:szCs w:val="22"/>
        </w:rPr>
        <w:t xml:space="preserve"> e outros.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A Pesquisa Histórica resultará nos seguintes produtos: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u w:val="single"/>
        </w:rPr>
      </w:pPr>
      <w:r w:rsidRPr="00B70015">
        <w:rPr>
          <w:rFonts w:ascii="Arial" w:hAnsi="Arial" w:cs="Arial"/>
          <w:color w:val="000000"/>
          <w:sz w:val="22"/>
          <w:szCs w:val="22"/>
          <w:u w:val="single"/>
        </w:rPr>
        <w:t>I. Relatório – contendo:</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a) Descrição sumária do contexto histórico no qual a edificação foi construída;</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 xml:space="preserve">b) Data e informação sobre o período da construção e das intervenções posteriores; </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 xml:space="preserve">c) Identificação da função primitiva e das posteriores, até os dias atuais; </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 xml:space="preserve">d) Autor do projeto, construtores, escultores, pintores, proprietários; </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e) Outras informações que venham elucidar as transformações ocorridas.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u w:val="single"/>
        </w:rPr>
      </w:pPr>
      <w:r w:rsidRPr="00B70015">
        <w:rPr>
          <w:rFonts w:ascii="Arial" w:hAnsi="Arial" w:cs="Arial"/>
          <w:color w:val="000000"/>
          <w:sz w:val="22"/>
          <w:szCs w:val="22"/>
          <w:u w:val="single"/>
        </w:rPr>
        <w:t>II. Documentação Pesquisada:</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a) Reproduções da documentação gráfica, iconográfica e fotográfica existente em arquivos públicos ou particulares;</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b) Reproduções de manuscritos ou documentos antigos: escrituras, contratos, atos administrativos, entre outros;</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c) Reprodução da documentação de propriedade atual do imóvel.</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u w:val="single"/>
        </w:rPr>
      </w:pPr>
      <w:r w:rsidRPr="00B70015">
        <w:rPr>
          <w:rFonts w:ascii="Arial" w:hAnsi="Arial" w:cs="Arial"/>
          <w:color w:val="000000"/>
          <w:sz w:val="22"/>
          <w:szCs w:val="22"/>
          <w:u w:val="single"/>
        </w:rPr>
        <w:lastRenderedPageBreak/>
        <w:t>III. Cronologia Construtiva da Edificação</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a) Reprodução de plantas, cortes, elevações, memoriais e demais peças gráficas do projeto original e, quando for o caso, das alterações posteriores;</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b) Demonstrativo da cronologia da edificação, apresentando os seus diversos momentos em conjuntos esquemáticos de plantas, cortes e fachadas.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u w:val="single"/>
        </w:rPr>
      </w:pPr>
      <w:r w:rsidRPr="00B70015">
        <w:rPr>
          <w:rFonts w:ascii="Arial" w:hAnsi="Arial" w:cs="Arial"/>
          <w:color w:val="000000"/>
          <w:sz w:val="22"/>
          <w:szCs w:val="22"/>
          <w:u w:val="single"/>
        </w:rPr>
        <w:t>IV. Relação dos Elementos Artísticos Móveis e Integrados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Relação dos elementos artísticos móveis e integrados da edificação, tais como: mobiliário, alfaias, imaginária, talhas, </w:t>
      </w:r>
      <w:proofErr w:type="spellStart"/>
      <w:r w:rsidRPr="00B70015">
        <w:rPr>
          <w:rFonts w:ascii="Arial" w:hAnsi="Arial" w:cs="Arial"/>
          <w:color w:val="000000"/>
          <w:sz w:val="22"/>
          <w:szCs w:val="22"/>
        </w:rPr>
        <w:t>retábulos</w:t>
      </w:r>
      <w:proofErr w:type="spellEnd"/>
      <w:r w:rsidRPr="00B70015">
        <w:rPr>
          <w:rFonts w:ascii="Arial" w:hAnsi="Arial" w:cs="Arial"/>
          <w:color w:val="000000"/>
          <w:sz w:val="22"/>
          <w:szCs w:val="22"/>
        </w:rPr>
        <w:t>, forros, pinturas parietais e painéis de azulejos, etc. A relação será elaborada conforme orientação da Unidade Regional do IPHAN.</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bCs/>
          <w:color w:val="000000"/>
          <w:sz w:val="22"/>
          <w:szCs w:val="22"/>
        </w:rPr>
      </w:pPr>
      <w:r>
        <w:rPr>
          <w:rFonts w:ascii="Arial" w:hAnsi="Arial" w:cs="Arial"/>
          <w:bCs/>
          <w:color w:val="000000"/>
          <w:sz w:val="22"/>
          <w:szCs w:val="22"/>
        </w:rPr>
        <w:t>4.1</w:t>
      </w:r>
      <w:r w:rsidRPr="00B70015">
        <w:rPr>
          <w:rFonts w:ascii="Arial" w:hAnsi="Arial" w:cs="Arial"/>
          <w:bCs/>
          <w:color w:val="000000"/>
          <w:sz w:val="22"/>
          <w:szCs w:val="22"/>
        </w:rPr>
        <w:t xml:space="preserve">.1.2. </w:t>
      </w:r>
      <w:r w:rsidRPr="00B70015">
        <w:rPr>
          <w:rFonts w:ascii="Arial" w:hAnsi="Arial" w:cs="Arial"/>
          <w:bCs/>
          <w:i/>
          <w:color w:val="000000"/>
          <w:sz w:val="22"/>
          <w:szCs w:val="22"/>
          <w:u w:val="single"/>
        </w:rPr>
        <w:t>Levantamento Físico</w:t>
      </w:r>
    </w:p>
    <w:p w:rsidR="00C067F4" w:rsidRPr="00B70015" w:rsidRDefault="00C067F4" w:rsidP="00C067F4">
      <w:pPr>
        <w:spacing w:line="360" w:lineRule="auto"/>
        <w:ind w:right="-1" w:firstLine="709"/>
        <w:jc w:val="both"/>
        <w:rPr>
          <w:rFonts w:ascii="Arial" w:hAnsi="Arial" w:cs="Arial"/>
          <w:color w:val="000000"/>
          <w:sz w:val="22"/>
          <w:szCs w:val="22"/>
        </w:rPr>
      </w:pPr>
      <w:r w:rsidRPr="00B70015">
        <w:rPr>
          <w:rFonts w:ascii="Arial" w:hAnsi="Arial" w:cs="Arial"/>
          <w:color w:val="000000"/>
          <w:sz w:val="22"/>
          <w:szCs w:val="22"/>
        </w:rPr>
        <w:t>Compreende as atividades de leitura e conhecimento da forma da edificação, obtidos por meio de vistorias e levantamentos, representados gráfica e fotograficamente.</w:t>
      </w:r>
    </w:p>
    <w:p w:rsidR="00C067F4" w:rsidRPr="00B70015" w:rsidRDefault="00C067F4" w:rsidP="00C067F4">
      <w:pPr>
        <w:spacing w:line="360" w:lineRule="auto"/>
        <w:ind w:right="-1" w:firstLine="709"/>
        <w:jc w:val="both"/>
        <w:rPr>
          <w:rFonts w:ascii="Arial" w:hAnsi="Arial" w:cs="Arial"/>
          <w:color w:val="000000"/>
          <w:sz w:val="22"/>
          <w:szCs w:val="22"/>
        </w:rPr>
      </w:pPr>
      <w:r w:rsidRPr="00B70015">
        <w:rPr>
          <w:rFonts w:ascii="Arial" w:hAnsi="Arial" w:cs="Arial"/>
          <w:color w:val="000000"/>
          <w:sz w:val="22"/>
          <w:szCs w:val="22"/>
        </w:rPr>
        <w:t>Os produtos desta atividade são: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bCs/>
          <w:i/>
          <w:color w:val="000000"/>
          <w:sz w:val="22"/>
          <w:szCs w:val="22"/>
        </w:rPr>
      </w:pPr>
      <w:r>
        <w:rPr>
          <w:rFonts w:ascii="Arial" w:hAnsi="Arial" w:cs="Arial"/>
          <w:bCs/>
          <w:color w:val="000000"/>
          <w:sz w:val="22"/>
          <w:szCs w:val="22"/>
        </w:rPr>
        <w:t>4.1</w:t>
      </w:r>
      <w:r w:rsidRPr="00B70015">
        <w:rPr>
          <w:rFonts w:ascii="Arial" w:hAnsi="Arial" w:cs="Arial"/>
          <w:bCs/>
          <w:color w:val="000000"/>
          <w:sz w:val="22"/>
          <w:szCs w:val="22"/>
        </w:rPr>
        <w:t>.1.2.1.</w:t>
      </w:r>
      <w:r w:rsidRPr="00B70015">
        <w:rPr>
          <w:rFonts w:ascii="Arial" w:hAnsi="Arial" w:cs="Arial"/>
          <w:bCs/>
          <w:i/>
          <w:color w:val="000000"/>
          <w:sz w:val="22"/>
          <w:szCs w:val="22"/>
        </w:rPr>
        <w:t xml:space="preserve"> Levantamento Cadastral</w:t>
      </w:r>
    </w:p>
    <w:p w:rsidR="00C067F4" w:rsidRPr="00B70015" w:rsidRDefault="00C067F4" w:rsidP="00C067F4">
      <w:pPr>
        <w:autoSpaceDE w:val="0"/>
        <w:autoSpaceDN w:val="0"/>
        <w:adjustRightInd w:val="0"/>
        <w:spacing w:line="360" w:lineRule="auto"/>
        <w:ind w:right="-1" w:firstLine="708"/>
        <w:jc w:val="both"/>
        <w:rPr>
          <w:rFonts w:ascii="Arial" w:hAnsi="Arial" w:cs="Arial"/>
          <w:color w:val="000000"/>
          <w:sz w:val="22"/>
          <w:szCs w:val="22"/>
        </w:rPr>
      </w:pPr>
      <w:r w:rsidRPr="00B70015">
        <w:rPr>
          <w:rFonts w:ascii="Arial" w:hAnsi="Arial" w:cs="Arial"/>
          <w:color w:val="000000"/>
          <w:sz w:val="22"/>
          <w:szCs w:val="22"/>
        </w:rPr>
        <w:t>Compreenderá a rigorosa e detalhada representação gráfica das características físicas e geométricas da edificação, do terreno e dos demais elementos físicos presentes na área a ser levantada, indicando: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a) Planta de Situação </w:t>
      </w:r>
      <w:r w:rsidRPr="00B70015">
        <w:rPr>
          <w:rFonts w:ascii="Arial" w:hAnsi="Arial" w:cs="Arial"/>
          <w:color w:val="000000"/>
          <w:sz w:val="22"/>
          <w:szCs w:val="22"/>
        </w:rPr>
        <w:t xml:space="preserve">- Representará a implantação da edificação e seu terreno na malha urbana. Deve ser apresentada na escala de </w:t>
      </w:r>
      <w:proofErr w:type="gramStart"/>
      <w:r w:rsidRPr="00B70015">
        <w:rPr>
          <w:rFonts w:ascii="Arial" w:hAnsi="Arial" w:cs="Arial"/>
          <w:color w:val="000000"/>
          <w:sz w:val="22"/>
          <w:szCs w:val="22"/>
        </w:rPr>
        <w:t>1:500</w:t>
      </w:r>
      <w:proofErr w:type="gramEnd"/>
      <w:r w:rsidRPr="00B70015">
        <w:rPr>
          <w:rFonts w:ascii="Arial" w:hAnsi="Arial" w:cs="Arial"/>
          <w:color w:val="000000"/>
          <w:sz w:val="22"/>
          <w:szCs w:val="22"/>
        </w:rPr>
        <w:t xml:space="preserve"> ou 1:1000, de esquemática indicando vias de acesso, orientação, edifícios de interesse histórico ou artístico da área, e outros.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b) Planta de Locação </w:t>
      </w:r>
      <w:r w:rsidRPr="00B70015">
        <w:rPr>
          <w:rFonts w:ascii="Arial" w:hAnsi="Arial" w:cs="Arial"/>
          <w:color w:val="000000"/>
          <w:sz w:val="22"/>
          <w:szCs w:val="22"/>
        </w:rPr>
        <w:t xml:space="preserve">- Representará a implantação da edificação no terreno e vizinhança, em escala de </w:t>
      </w:r>
      <w:proofErr w:type="gramStart"/>
      <w:r w:rsidRPr="00B70015">
        <w:rPr>
          <w:rFonts w:ascii="Arial" w:hAnsi="Arial" w:cs="Arial"/>
          <w:color w:val="000000"/>
          <w:sz w:val="22"/>
          <w:szCs w:val="22"/>
        </w:rPr>
        <w:t>1:200</w:t>
      </w:r>
      <w:proofErr w:type="gramEnd"/>
      <w:r w:rsidRPr="00B70015">
        <w:rPr>
          <w:rFonts w:ascii="Arial" w:hAnsi="Arial" w:cs="Arial"/>
          <w:color w:val="000000"/>
          <w:sz w:val="22"/>
          <w:szCs w:val="22"/>
        </w:rPr>
        <w:t xml:space="preserve"> ou 1:100, conforme as dimensões do monumento, contendo: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Endereço da edificação, largura e denominação de ruas e praças, passeios públicos;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Área do terreno, área construída e projeção da edificação;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Amarração da edificação em relação ao terreno, devidamente cotada;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Ângulos do terreno ou triangulação;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Orientação magnética;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do sistema de drenagem de águas pluviais existente;</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Locação de arrimos, muros, cercas, grades e portões existentes, com dimensões e especificações;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lastRenderedPageBreak/>
        <w:t>Locação da entrada padrão de energia elétrica, água, telefone e outras, de caixas de saída de esgoto e de águas pluviais;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Locação de rede pública de água, esgoto, energia elétrica, telefone e águas pluviais;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Perfis do terreno;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Representação de passarelas, pátios, passeios de proteção, escadas externas, com indicação da declividade, dimensões, amarrações e respectivas especificações;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Representação de jardins, gramados, arborização com especificação das espécies;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dos pontos de referência das fotografias.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c) Plantas Baixas </w:t>
      </w:r>
      <w:r w:rsidRPr="00B70015">
        <w:rPr>
          <w:rFonts w:ascii="Arial" w:hAnsi="Arial" w:cs="Arial"/>
          <w:color w:val="000000"/>
          <w:sz w:val="22"/>
          <w:szCs w:val="22"/>
        </w:rPr>
        <w:t xml:space="preserve">- Representarão, no plano horizontal, a </w:t>
      </w:r>
      <w:proofErr w:type="spellStart"/>
      <w:r w:rsidRPr="00B70015">
        <w:rPr>
          <w:rFonts w:ascii="Arial" w:hAnsi="Arial" w:cs="Arial"/>
          <w:color w:val="000000"/>
          <w:sz w:val="22"/>
          <w:szCs w:val="22"/>
        </w:rPr>
        <w:t>compartimentação</w:t>
      </w:r>
      <w:proofErr w:type="spellEnd"/>
      <w:r w:rsidRPr="00B70015">
        <w:rPr>
          <w:rFonts w:ascii="Arial" w:hAnsi="Arial" w:cs="Arial"/>
          <w:color w:val="000000"/>
          <w:sz w:val="22"/>
          <w:szCs w:val="22"/>
        </w:rPr>
        <w:t xml:space="preserve"> interna da edificação, em escala de </w:t>
      </w:r>
      <w:proofErr w:type="gramStart"/>
      <w:r w:rsidRPr="00B70015">
        <w:rPr>
          <w:rFonts w:ascii="Arial" w:hAnsi="Arial" w:cs="Arial"/>
          <w:color w:val="000000"/>
          <w:sz w:val="22"/>
          <w:szCs w:val="22"/>
        </w:rPr>
        <w:t>1:50</w:t>
      </w:r>
      <w:proofErr w:type="gramEnd"/>
      <w:r w:rsidRPr="00B70015">
        <w:rPr>
          <w:rFonts w:ascii="Arial" w:hAnsi="Arial" w:cs="Arial"/>
          <w:color w:val="000000"/>
          <w:sz w:val="22"/>
          <w:szCs w:val="22"/>
        </w:rPr>
        <w:t xml:space="preserve"> ou, excepcionalmente, em 1:100, contendo: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Denominação e numeração de todos os ambientes, circulações e acessos;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Cotas de nível nos diversos cômodos, relacionadas à RN (Referência de nível);</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Dimensões externas: medidas em série e totais;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Dimensões internas: medidas de lado e diagonais dos cômodos, espessura das paredes e amarração dos vãos;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Codificação e especificação de todos os detalhes construtivos, tais como: janelas e vãos, seteiras, gradis, sacadas, óculos, altares, púlpitos, balaustradas, etc., com legenda na mesma prancha;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Representação de escadas internas e de acesso com numeração dos degraus e dimensões;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Representação de soleiras, passeios de proteção, e outros devidamente cotados e especificados;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Área de cada cômodo e do pavimento;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Representação e identificação dos elementos estruturais, alvenarias, materiais construtivos, revestimentos e demais elementos por meio de convenções;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em convenção, do sentido do tabuado do piso e forro dos cômodos. Em caso de complexidade destes elementos, representar em plantas específicas;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Projeção de clarabóia, coro, caixa d’água, beirais e outros elementos situados acima da seção convencional das plantas;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de pontos de luz e força, tomadas e interruptores, fiação ou tubulação aparente e outros;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de pontos de água e esgoto, registros, tubulação aparente, ralos, aparelhos sanitários e outros.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lastRenderedPageBreak/>
        <w:t xml:space="preserve">d) Fachadas </w:t>
      </w:r>
      <w:r w:rsidRPr="00B70015">
        <w:rPr>
          <w:rFonts w:ascii="Arial" w:hAnsi="Arial" w:cs="Arial"/>
          <w:color w:val="000000"/>
          <w:sz w:val="22"/>
          <w:szCs w:val="22"/>
        </w:rPr>
        <w:t xml:space="preserve">- Representação de todos os planos verticais externos da edificação, em escala de </w:t>
      </w:r>
      <w:proofErr w:type="gramStart"/>
      <w:r w:rsidRPr="00B70015">
        <w:rPr>
          <w:rFonts w:ascii="Arial" w:hAnsi="Arial" w:cs="Arial"/>
          <w:color w:val="000000"/>
          <w:sz w:val="22"/>
          <w:szCs w:val="22"/>
        </w:rPr>
        <w:t>1:50</w:t>
      </w:r>
      <w:proofErr w:type="gramEnd"/>
      <w:r w:rsidRPr="00B70015">
        <w:rPr>
          <w:rFonts w:ascii="Arial" w:hAnsi="Arial" w:cs="Arial"/>
          <w:color w:val="000000"/>
          <w:sz w:val="22"/>
          <w:szCs w:val="22"/>
        </w:rPr>
        <w:t>, excepcionalmente 1:100, contendo: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e representação de todos os elementos: acessos, estrutura, alvenarias, revestimentos, esquadrias (com sistema de abertura) e, conforme o caso, muros, grades, telhados, marquises, toldos, letreiros e outros componentes arquitetônicos;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Caimento de ruas e/ou terreno;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Especificação do tipo de pintura e cor das alvenarias e esquadrias, bem como dos demais materiais de acabamento.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e) Cortes </w:t>
      </w:r>
      <w:r w:rsidRPr="00B70015">
        <w:rPr>
          <w:rFonts w:ascii="Arial" w:hAnsi="Arial" w:cs="Arial"/>
          <w:color w:val="000000"/>
          <w:sz w:val="22"/>
          <w:szCs w:val="22"/>
        </w:rPr>
        <w:t xml:space="preserve">- Representarão, no plano vertical, a </w:t>
      </w:r>
      <w:proofErr w:type="spellStart"/>
      <w:r w:rsidRPr="00B70015">
        <w:rPr>
          <w:rFonts w:ascii="Arial" w:hAnsi="Arial" w:cs="Arial"/>
          <w:color w:val="000000"/>
          <w:sz w:val="22"/>
          <w:szCs w:val="22"/>
        </w:rPr>
        <w:t>compartimentação</w:t>
      </w:r>
      <w:proofErr w:type="spellEnd"/>
      <w:r w:rsidRPr="00B70015">
        <w:rPr>
          <w:rFonts w:ascii="Arial" w:hAnsi="Arial" w:cs="Arial"/>
          <w:color w:val="000000"/>
          <w:sz w:val="22"/>
          <w:szCs w:val="22"/>
        </w:rPr>
        <w:t xml:space="preserve"> interna da edificação, em escala de </w:t>
      </w:r>
      <w:proofErr w:type="gramStart"/>
      <w:r w:rsidRPr="00B70015">
        <w:rPr>
          <w:rFonts w:ascii="Arial" w:hAnsi="Arial" w:cs="Arial"/>
          <w:color w:val="000000"/>
          <w:sz w:val="22"/>
          <w:szCs w:val="22"/>
        </w:rPr>
        <w:t>1:50</w:t>
      </w:r>
      <w:proofErr w:type="gramEnd"/>
      <w:r w:rsidRPr="00B70015">
        <w:rPr>
          <w:rFonts w:ascii="Arial" w:hAnsi="Arial" w:cs="Arial"/>
          <w:color w:val="000000"/>
          <w:sz w:val="22"/>
          <w:szCs w:val="22"/>
        </w:rPr>
        <w:t>, em número necessário para o perfeito entendimento da edificação, deverão conter:</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Indicação e representação da estrutura, alvenarias, tetos, revestimentos, esquadrias, telhados, </w:t>
      </w:r>
      <w:proofErr w:type="spellStart"/>
      <w:r w:rsidRPr="00B70015">
        <w:rPr>
          <w:rFonts w:ascii="Arial" w:hAnsi="Arial" w:cs="Arial"/>
          <w:color w:val="000000"/>
          <w:sz w:val="22"/>
          <w:szCs w:val="22"/>
        </w:rPr>
        <w:t>lanternins</w:t>
      </w:r>
      <w:proofErr w:type="spellEnd"/>
      <w:r w:rsidRPr="00B70015">
        <w:rPr>
          <w:rFonts w:ascii="Arial" w:hAnsi="Arial" w:cs="Arial"/>
          <w:color w:val="000000"/>
          <w:sz w:val="22"/>
          <w:szCs w:val="22"/>
        </w:rPr>
        <w:t>, “</w:t>
      </w:r>
      <w:proofErr w:type="spellStart"/>
      <w:r w:rsidRPr="00B70015">
        <w:rPr>
          <w:rFonts w:ascii="Arial" w:hAnsi="Arial" w:cs="Arial"/>
          <w:color w:val="000000"/>
          <w:sz w:val="22"/>
          <w:szCs w:val="22"/>
        </w:rPr>
        <w:t>sheds</w:t>
      </w:r>
      <w:proofErr w:type="spellEnd"/>
      <w:r w:rsidRPr="00B70015">
        <w:rPr>
          <w:rFonts w:ascii="Arial" w:hAnsi="Arial" w:cs="Arial"/>
          <w:color w:val="000000"/>
          <w:sz w:val="22"/>
          <w:szCs w:val="22"/>
        </w:rPr>
        <w:t>”, domos, calhas, caixas d’água, equipamentos fixos e outros, no que couber;</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Caimento de ruas e/ou terreno;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Cotas de pés direitos;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Cotas de nível de pisos, escadas e patamares; </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Cotas de piso a piso, espelhos e rebaixos;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Altura de vergas, vãos e peitoris;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Dimensões de beirais e demais elementos em balanço;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Altura de cimalhas, platibandas, rodapés, barras e outros elementos;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Dimensões de peças do telhado, inclinação da cobertura, altura de pontaletes, apoios e representação exata da armação das tesouras e demais peças;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Indicação de todos os elementos da instalação </w:t>
      </w:r>
      <w:proofErr w:type="gramStart"/>
      <w:r w:rsidRPr="00B70015">
        <w:rPr>
          <w:rFonts w:ascii="Arial" w:hAnsi="Arial" w:cs="Arial"/>
          <w:color w:val="000000"/>
          <w:sz w:val="22"/>
          <w:szCs w:val="22"/>
        </w:rPr>
        <w:t>elétrica cotados</w:t>
      </w:r>
      <w:proofErr w:type="gramEnd"/>
      <w:r w:rsidRPr="00B70015">
        <w:rPr>
          <w:rFonts w:ascii="Arial" w:hAnsi="Arial" w:cs="Arial"/>
          <w:color w:val="000000"/>
          <w:sz w:val="22"/>
          <w:szCs w:val="22"/>
        </w:rPr>
        <w:t xml:space="preserve"> em relação ao piso;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Representação dos elementos da instalação </w:t>
      </w:r>
      <w:proofErr w:type="gramStart"/>
      <w:r w:rsidRPr="00B70015">
        <w:rPr>
          <w:rFonts w:ascii="Arial" w:hAnsi="Arial" w:cs="Arial"/>
          <w:color w:val="000000"/>
          <w:sz w:val="22"/>
          <w:szCs w:val="22"/>
        </w:rPr>
        <w:t>hidráulica cotados</w:t>
      </w:r>
      <w:proofErr w:type="gramEnd"/>
      <w:r w:rsidRPr="00B70015">
        <w:rPr>
          <w:rFonts w:ascii="Arial" w:hAnsi="Arial" w:cs="Arial"/>
          <w:color w:val="000000"/>
          <w:sz w:val="22"/>
          <w:szCs w:val="22"/>
        </w:rPr>
        <w:t xml:space="preserve"> em relação ao piso;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do tipo e cor da pintura das alvenarias, esquadrias, entre outros.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f) Plantas de Cobertura </w:t>
      </w:r>
      <w:r w:rsidRPr="00B70015">
        <w:rPr>
          <w:rFonts w:ascii="Arial" w:hAnsi="Arial" w:cs="Arial"/>
          <w:color w:val="000000"/>
          <w:sz w:val="22"/>
          <w:szCs w:val="22"/>
        </w:rPr>
        <w:t xml:space="preserve">- Representam a forma e o sistema construtivo da cobertura, em escalas de </w:t>
      </w:r>
      <w:proofErr w:type="gramStart"/>
      <w:r w:rsidRPr="00B70015">
        <w:rPr>
          <w:rFonts w:ascii="Arial" w:hAnsi="Arial" w:cs="Arial"/>
          <w:color w:val="000000"/>
          <w:sz w:val="22"/>
          <w:szCs w:val="22"/>
        </w:rPr>
        <w:t>1:100</w:t>
      </w:r>
      <w:proofErr w:type="gramEnd"/>
      <w:r w:rsidRPr="00B70015">
        <w:rPr>
          <w:rFonts w:ascii="Arial" w:hAnsi="Arial" w:cs="Arial"/>
          <w:color w:val="000000"/>
          <w:sz w:val="22"/>
          <w:szCs w:val="22"/>
        </w:rPr>
        <w:t>, 1:50 ou 1:20, por meio de:</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Diagrama - descrição da cobertura, relacionando-a com o perímetro da edificação, contendo:</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limite do prédio, em tracejado;</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limite da cobertura, em linha cheia;</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sentido das declividades;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dimensões dos beirais;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lastRenderedPageBreak/>
        <w:t>- ângulo de inclinação, porcentagens ou pontos de cada água;</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representação de calhas, condutores, rufos, rincões, chaminés, e outros.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Engradamento - Representação de todo o sistema estrutural da cobertura, por meio de:</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identificação e representação em planta de tesouras, terças, caibros, ripas, forros, cambotas, guarda-pós, cachorros, beirais, caixas d’água;</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dimensões das peças; </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detalhes da armação das tesouras com representação de ferragens e sambladuras, entre outros;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detalhes de elementos isolados, beirais, ornatos como </w:t>
      </w:r>
      <w:proofErr w:type="spellStart"/>
      <w:r w:rsidRPr="00B70015">
        <w:rPr>
          <w:rFonts w:ascii="Arial" w:hAnsi="Arial" w:cs="Arial"/>
          <w:color w:val="000000"/>
          <w:sz w:val="22"/>
          <w:szCs w:val="22"/>
        </w:rPr>
        <w:t>lambrequins</w:t>
      </w:r>
      <w:proofErr w:type="spellEnd"/>
      <w:r w:rsidRPr="00B70015">
        <w:rPr>
          <w:rFonts w:ascii="Arial" w:hAnsi="Arial" w:cs="Arial"/>
          <w:color w:val="000000"/>
          <w:sz w:val="22"/>
          <w:szCs w:val="22"/>
        </w:rPr>
        <w:t>, outros;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à parte, quando necessário, planta de forros, sua estrutura (cambotas, barrotes, etc.) e seus detalhes notáveis. </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Detalhes - Apresentados, preferencialmente, nas escalas </w:t>
      </w:r>
      <w:proofErr w:type="gramStart"/>
      <w:r w:rsidRPr="00B70015">
        <w:rPr>
          <w:rFonts w:ascii="Arial" w:hAnsi="Arial" w:cs="Arial"/>
          <w:color w:val="000000"/>
          <w:sz w:val="22"/>
          <w:szCs w:val="22"/>
        </w:rPr>
        <w:t>1:20</w:t>
      </w:r>
      <w:proofErr w:type="gramEnd"/>
      <w:r w:rsidRPr="00B70015">
        <w:rPr>
          <w:rFonts w:ascii="Arial" w:hAnsi="Arial" w:cs="Arial"/>
          <w:color w:val="000000"/>
          <w:sz w:val="22"/>
          <w:szCs w:val="22"/>
        </w:rPr>
        <w:t>, 1:10 ou 1:5, devem adotar a mesma codificação de elementos construtivos adotada em plantas. Todos os detalhes devem estar cotados e especificados quanto ao material, revestimento ou pintura (tipo e cor). São exemplos: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w:t>
      </w:r>
      <w:proofErr w:type="gramStart"/>
      <w:r w:rsidRPr="00B70015">
        <w:rPr>
          <w:rFonts w:ascii="Arial" w:hAnsi="Arial" w:cs="Arial"/>
          <w:color w:val="000000"/>
          <w:sz w:val="22"/>
          <w:szCs w:val="22"/>
        </w:rPr>
        <w:t>seteiras, óculos</w:t>
      </w:r>
      <w:proofErr w:type="gramEnd"/>
      <w:r w:rsidRPr="00B70015">
        <w:rPr>
          <w:rFonts w:ascii="Arial" w:hAnsi="Arial" w:cs="Arial"/>
          <w:color w:val="000000"/>
          <w:sz w:val="22"/>
          <w:szCs w:val="22"/>
        </w:rPr>
        <w:t xml:space="preserve"> e vãos;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elevações, cortes e dimensões das esquadrias e representação sumária das ferragens devidamente especificadas;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guarda-corpos de sacadas e janelas rasgadas, balaustradas ou painéis especiais (</w:t>
      </w:r>
      <w:proofErr w:type="spellStart"/>
      <w:r w:rsidRPr="00B70015">
        <w:rPr>
          <w:rFonts w:ascii="Arial" w:hAnsi="Arial" w:cs="Arial"/>
          <w:color w:val="000000"/>
          <w:sz w:val="22"/>
          <w:szCs w:val="22"/>
        </w:rPr>
        <w:t>treliçados</w:t>
      </w:r>
      <w:proofErr w:type="spellEnd"/>
      <w:r w:rsidRPr="00B70015">
        <w:rPr>
          <w:rFonts w:ascii="Arial" w:hAnsi="Arial" w:cs="Arial"/>
          <w:color w:val="000000"/>
          <w:sz w:val="22"/>
          <w:szCs w:val="22"/>
        </w:rPr>
        <w:t>, gradeados, etc.);</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cunhais, arco de pedra, madeira, etc.;</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w:t>
      </w:r>
      <w:proofErr w:type="gramStart"/>
      <w:r w:rsidRPr="00B70015">
        <w:rPr>
          <w:rFonts w:ascii="Arial" w:hAnsi="Arial" w:cs="Arial"/>
          <w:color w:val="000000"/>
          <w:sz w:val="22"/>
          <w:szCs w:val="22"/>
        </w:rPr>
        <w:t>forros com detalhes especiais, clarabóia</w:t>
      </w:r>
      <w:proofErr w:type="gramEnd"/>
      <w:r w:rsidRPr="00B70015">
        <w:rPr>
          <w:rFonts w:ascii="Arial" w:hAnsi="Arial" w:cs="Arial"/>
          <w:color w:val="000000"/>
          <w:sz w:val="22"/>
          <w:szCs w:val="22"/>
        </w:rPr>
        <w:t>, etc.;</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bacias de sacadas, sobrevergas, suporte de luminárias, etc.;</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escadas, armários, etc.;</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w:t>
      </w:r>
      <w:proofErr w:type="spellStart"/>
      <w:r w:rsidRPr="00B70015">
        <w:rPr>
          <w:rFonts w:ascii="Arial" w:hAnsi="Arial" w:cs="Arial"/>
          <w:color w:val="000000"/>
          <w:sz w:val="22"/>
          <w:szCs w:val="22"/>
        </w:rPr>
        <w:t>coruchéus</w:t>
      </w:r>
      <w:proofErr w:type="spellEnd"/>
      <w:r w:rsidRPr="00B70015">
        <w:rPr>
          <w:rFonts w:ascii="Arial" w:hAnsi="Arial" w:cs="Arial"/>
          <w:color w:val="000000"/>
          <w:sz w:val="22"/>
          <w:szCs w:val="22"/>
        </w:rPr>
        <w:t>, sineiras, gradis, etc.;</w:t>
      </w:r>
    </w:p>
    <w:p w:rsidR="00C067F4" w:rsidRPr="009E70CF"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outros detalhes especiais.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bCs/>
          <w:i/>
          <w:iCs/>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.1.2.</w:t>
      </w:r>
      <w:r>
        <w:rPr>
          <w:rFonts w:ascii="Arial" w:hAnsi="Arial" w:cs="Arial"/>
          <w:bCs/>
          <w:color w:val="000000"/>
          <w:sz w:val="22"/>
          <w:szCs w:val="22"/>
        </w:rPr>
        <w:t>2</w:t>
      </w:r>
      <w:r w:rsidRPr="00B70015">
        <w:rPr>
          <w:rFonts w:ascii="Arial" w:hAnsi="Arial" w:cs="Arial"/>
          <w:bCs/>
          <w:iCs/>
          <w:color w:val="000000"/>
          <w:sz w:val="22"/>
          <w:szCs w:val="22"/>
        </w:rPr>
        <w:t>.</w:t>
      </w:r>
      <w:r w:rsidRPr="00B70015">
        <w:rPr>
          <w:rFonts w:ascii="Arial" w:hAnsi="Arial" w:cs="Arial"/>
          <w:bCs/>
          <w:i/>
          <w:iCs/>
          <w:color w:val="000000"/>
          <w:sz w:val="22"/>
          <w:szCs w:val="22"/>
        </w:rPr>
        <w:t xml:space="preserve"> Documentação Fotográfica</w:t>
      </w:r>
    </w:p>
    <w:p w:rsidR="00C067F4" w:rsidRPr="00B70015" w:rsidRDefault="00C067F4" w:rsidP="00C067F4">
      <w:pPr>
        <w:autoSpaceDE w:val="0"/>
        <w:autoSpaceDN w:val="0"/>
        <w:adjustRightInd w:val="0"/>
        <w:spacing w:line="360" w:lineRule="auto"/>
        <w:ind w:right="-1" w:firstLine="708"/>
        <w:jc w:val="both"/>
        <w:rPr>
          <w:rFonts w:ascii="Arial" w:hAnsi="Arial" w:cs="Arial"/>
          <w:color w:val="000000"/>
          <w:sz w:val="22"/>
          <w:szCs w:val="22"/>
        </w:rPr>
      </w:pPr>
      <w:r w:rsidRPr="00B70015">
        <w:rPr>
          <w:rFonts w:ascii="Arial" w:hAnsi="Arial" w:cs="Arial"/>
          <w:color w:val="000000"/>
          <w:sz w:val="22"/>
          <w:szCs w:val="22"/>
        </w:rPr>
        <w:t>Visa complementar a compreensão da edificação e registrar o seu estado anterior à intervenção. Deverão ser apresentadas em fichas individuais, em formato A4, nas dimensões 10 x 15 cm, em impressões de fotos digitais. Deverão conter ainda a planta esquemática do pavimento com a indicação do ponto de tomada e ângulo da foto; número de ordem e número total das fotos, autor, número da pose e negativo, data, nome e endereço da edificação. O seu conteúdo deve abranger:</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lastRenderedPageBreak/>
        <w:t>a) Fotos Externas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Entorno: vistas do conjunto em que se insere a edificação, ruas, praças, jardins, muros; </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Grades, portões, quintais;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Fachadas, cobertura, detalhes, etc.</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b) Fotos Internas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Vista geral do interior;</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Cômodos que apresentem alterações, áreas lesionadas ou soluções especiais;</w:t>
      </w:r>
    </w:p>
    <w:p w:rsidR="00C067F4"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Detalhes: elementos decorativos e outros que apresentem interesse especial.</w:t>
      </w:r>
    </w:p>
    <w:p w:rsidR="00C067F4" w:rsidRPr="009E70CF" w:rsidRDefault="00C067F4" w:rsidP="00C067F4">
      <w:pPr>
        <w:autoSpaceDE w:val="0"/>
        <w:autoSpaceDN w:val="0"/>
        <w:adjustRightInd w:val="0"/>
        <w:spacing w:line="360" w:lineRule="auto"/>
        <w:ind w:left="1429" w:right="-1"/>
        <w:jc w:val="both"/>
        <w:rPr>
          <w:rFonts w:ascii="Arial" w:hAnsi="Arial" w:cs="Arial"/>
          <w:color w:val="000000"/>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i/>
          <w:color w:val="000000"/>
          <w:sz w:val="22"/>
          <w:szCs w:val="22"/>
        </w:rPr>
      </w:pPr>
      <w:r>
        <w:rPr>
          <w:rFonts w:ascii="Arial" w:hAnsi="Arial" w:cs="Arial"/>
          <w:bCs/>
          <w:iCs/>
          <w:color w:val="000000"/>
          <w:sz w:val="22"/>
          <w:szCs w:val="22"/>
        </w:rPr>
        <w:t>4.1</w:t>
      </w:r>
      <w:r w:rsidRPr="00B70015">
        <w:rPr>
          <w:rFonts w:ascii="Arial" w:hAnsi="Arial" w:cs="Arial"/>
          <w:bCs/>
          <w:iCs/>
          <w:color w:val="000000"/>
          <w:sz w:val="22"/>
          <w:szCs w:val="22"/>
        </w:rPr>
        <w:t>.1.2.</w:t>
      </w:r>
      <w:r>
        <w:rPr>
          <w:rFonts w:ascii="Arial" w:hAnsi="Arial" w:cs="Arial"/>
          <w:bCs/>
          <w:iCs/>
          <w:color w:val="000000"/>
          <w:sz w:val="22"/>
          <w:szCs w:val="22"/>
        </w:rPr>
        <w:t>3</w:t>
      </w:r>
      <w:r w:rsidRPr="00B70015">
        <w:rPr>
          <w:rFonts w:ascii="Arial" w:hAnsi="Arial" w:cs="Arial"/>
          <w:bCs/>
          <w:iCs/>
          <w:color w:val="000000"/>
          <w:sz w:val="22"/>
          <w:szCs w:val="22"/>
        </w:rPr>
        <w:t>.</w:t>
      </w:r>
      <w:r w:rsidRPr="00B70015">
        <w:rPr>
          <w:rFonts w:ascii="Arial" w:hAnsi="Arial" w:cs="Arial"/>
          <w:bCs/>
          <w:i/>
          <w:iCs/>
          <w:color w:val="000000"/>
          <w:sz w:val="22"/>
          <w:szCs w:val="22"/>
        </w:rPr>
        <w:t xml:space="preserve"> Elementos Artísticos Integrados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A depender da especificidade do acervo da edificação o levantamento, o diagnóstico do estado de conservação e o projeto dos elementos artísticos integrados deverão ser objetos de tratamento específico.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No entanto, deverá ser </w:t>
      </w:r>
      <w:proofErr w:type="gramStart"/>
      <w:r w:rsidRPr="00B70015">
        <w:rPr>
          <w:rFonts w:ascii="Arial" w:hAnsi="Arial" w:cs="Arial"/>
          <w:color w:val="000000"/>
          <w:sz w:val="22"/>
          <w:szCs w:val="22"/>
        </w:rPr>
        <w:t>componente do Projeto, as especificações e os detalhes necessários à execução das proteções do acervo durante a intervenção</w:t>
      </w:r>
      <w:proofErr w:type="gramEnd"/>
      <w:r w:rsidRPr="00B70015">
        <w:rPr>
          <w:rFonts w:ascii="Arial" w:hAnsi="Arial" w:cs="Arial"/>
          <w:color w:val="000000"/>
          <w:sz w:val="22"/>
          <w:szCs w:val="22"/>
        </w:rPr>
        <w:t>.</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.1.3. </w:t>
      </w:r>
      <w:r w:rsidRPr="00B70015">
        <w:rPr>
          <w:rFonts w:ascii="Arial" w:hAnsi="Arial" w:cs="Arial"/>
          <w:bCs/>
          <w:i/>
          <w:color w:val="000000"/>
          <w:sz w:val="22"/>
          <w:szCs w:val="22"/>
          <w:u w:val="single"/>
        </w:rPr>
        <w:t>Análise Tipológica, Identificação de Materiais e Sistema Construtivo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Esta atividade consolidará criticamente o conjunto de informações obtido na pesquisa histórica, levantamento cadastral e prospecções, analisando de forma pormenorizada a tipologia arquitetônica, os materiais empregados, o sistema construtivo da edificação e o contexto no qual está inserida. </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O produto desta atividade consiste, basicamente, em Relatório conclusivo, referenciando as demais conclusões das atividades citadas anteriormente, devendo no mínimo conter:</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a) descrição das características arquitetônicas da edificação: partido de composição, proporções volumétricas, estilo ou influência artística, aparência atual e outras características;</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b) avaliação da autenticidade do conjunto e de suas partes, com indicação do grau de integração ou interferência dos elementos que foram acrescentados ao conjunto original;</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c) indicação, em planta e elevações, dos elementos que foram suprimidos ou alterados e suas características originais básicas;</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d) caracterização dos acréscimos meramente utilitários cuja inclusão não tenha obedecido a razões arquitetônicas;</w:t>
      </w:r>
    </w:p>
    <w:p w:rsidR="00C067F4" w:rsidRPr="009E70CF"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color w:val="000000"/>
          <w:sz w:val="22"/>
          <w:szCs w:val="22"/>
        </w:rPr>
        <w:t>e) análises e considerações da relação da edificação com seu entorno, qualificando as interferências do espaço externo: edificações vizinhas, iluminação (luminárias, postes, fiação, etc.), calçamento, mobiliário urbano, tráfego e comunicação visual.</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Pr>
          <w:rFonts w:ascii="Arial" w:hAnsi="Arial" w:cs="Arial"/>
          <w:bCs/>
          <w:color w:val="000000"/>
          <w:sz w:val="22"/>
          <w:szCs w:val="22"/>
        </w:rPr>
        <w:lastRenderedPageBreak/>
        <w:t>4.1</w:t>
      </w:r>
      <w:r w:rsidRPr="00B70015">
        <w:rPr>
          <w:rFonts w:ascii="Arial" w:hAnsi="Arial" w:cs="Arial"/>
          <w:bCs/>
          <w:color w:val="000000"/>
          <w:sz w:val="22"/>
          <w:szCs w:val="22"/>
        </w:rPr>
        <w:t xml:space="preserve">.1.4. </w:t>
      </w:r>
      <w:r w:rsidRPr="00B70015">
        <w:rPr>
          <w:rFonts w:ascii="Arial" w:hAnsi="Arial" w:cs="Arial"/>
          <w:bCs/>
          <w:i/>
          <w:color w:val="000000"/>
          <w:sz w:val="22"/>
          <w:szCs w:val="22"/>
          <w:u w:val="single"/>
        </w:rPr>
        <w:t>Prospecções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As Prospecções objetivarão fornecer informações complementares à pesquisa histórica e levantamento cadastral, possibilitando análises e deduções de hipóteses de diagnóstico, alternativas de soluções de projeto.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Pr>
          <w:rFonts w:ascii="Arial" w:hAnsi="Arial" w:cs="Arial"/>
          <w:bCs/>
          <w:iCs/>
          <w:color w:val="000000"/>
          <w:sz w:val="22"/>
          <w:szCs w:val="22"/>
        </w:rPr>
        <w:t>4.1</w:t>
      </w:r>
      <w:r w:rsidRPr="00B70015">
        <w:rPr>
          <w:rFonts w:ascii="Arial" w:hAnsi="Arial" w:cs="Arial"/>
          <w:bCs/>
          <w:iCs/>
          <w:color w:val="000000"/>
          <w:sz w:val="22"/>
          <w:szCs w:val="22"/>
        </w:rPr>
        <w:t>.1.4.1.</w:t>
      </w:r>
      <w:r w:rsidRPr="00B70015">
        <w:rPr>
          <w:rFonts w:ascii="Arial" w:hAnsi="Arial" w:cs="Arial"/>
          <w:bCs/>
          <w:i/>
          <w:iCs/>
          <w:color w:val="000000"/>
          <w:sz w:val="22"/>
          <w:szCs w:val="22"/>
        </w:rPr>
        <w:t xml:space="preserve"> Arquitetônica</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Com vistas à identificação de materiais, do sistema construtivo, estado de conservação e alterações do partido arquitetônico, deverão ser considerados para a realização da prospecção arquitetônica, os seguintes aspectos: vãos que tenham sido fechados; </w:t>
      </w:r>
      <w:proofErr w:type="spellStart"/>
      <w:r w:rsidRPr="00B70015">
        <w:rPr>
          <w:rFonts w:ascii="Arial" w:hAnsi="Arial" w:cs="Arial"/>
          <w:color w:val="000000"/>
          <w:sz w:val="22"/>
          <w:szCs w:val="22"/>
        </w:rPr>
        <w:t>vedos</w:t>
      </w:r>
      <w:proofErr w:type="spellEnd"/>
      <w:r w:rsidRPr="00B70015">
        <w:rPr>
          <w:rFonts w:ascii="Arial" w:hAnsi="Arial" w:cs="Arial"/>
          <w:color w:val="000000"/>
          <w:sz w:val="22"/>
          <w:szCs w:val="22"/>
        </w:rPr>
        <w:t xml:space="preserve"> suprimidos; estrutura da cobertura; alteração dimensional dos vãos; alteração dimensional de elementos construtivos; materiais de construção utilizados; estado de conservação; cor e pintura original das paredes, portas, janelas e elementos decorativos; pintura decorativa dos forros, paredes e outros.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A definição e a escolha dos pontos iniciais de prospecção são embasadas no conhecimento da edificação obtido nas pesquisas realizadas, vistorias e hipóteses levantadas sobre possíveis alterações na mesma.</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iCs/>
          <w:color w:val="000000"/>
          <w:sz w:val="22"/>
          <w:szCs w:val="22"/>
        </w:rPr>
        <w:t>4.</w:t>
      </w:r>
      <w:r>
        <w:rPr>
          <w:rFonts w:ascii="Arial" w:hAnsi="Arial" w:cs="Arial"/>
          <w:bCs/>
          <w:iCs/>
          <w:color w:val="000000"/>
          <w:sz w:val="22"/>
          <w:szCs w:val="22"/>
        </w:rPr>
        <w:t>1</w:t>
      </w:r>
      <w:r w:rsidRPr="00B70015">
        <w:rPr>
          <w:rFonts w:ascii="Arial" w:hAnsi="Arial" w:cs="Arial"/>
          <w:bCs/>
          <w:iCs/>
          <w:color w:val="000000"/>
          <w:sz w:val="22"/>
          <w:szCs w:val="22"/>
        </w:rPr>
        <w:t xml:space="preserve">.1.4.2. </w:t>
      </w:r>
      <w:r w:rsidRPr="00B70015">
        <w:rPr>
          <w:rFonts w:ascii="Arial" w:hAnsi="Arial" w:cs="Arial"/>
          <w:bCs/>
          <w:i/>
          <w:iCs/>
          <w:color w:val="000000"/>
          <w:sz w:val="22"/>
          <w:szCs w:val="22"/>
        </w:rPr>
        <w:t>Estrutural e do Sistema Construtivo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Basicamente estas prospecções consistem na abertura de valas, trincheiras ou poços de inspeção (escavações), remoções de revestimentos, pisos, forros, peças de madeira, coberturas, aterros, entulhos, etc. E, tem por objetivo vistoriar, realizar testes e ensaios expeditos, retirar amostras e levantar informações sobre materiais e sistemas construtivos, com base em vestígios e demais marcas e sinais da “vida pregressa” da edificação que está sendo prospectada.</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As prospecções deverão ser realizadas, nos locais com indicação de vestígios e sinais, como são os casos de áreas ou elementos lesionados, dos quais constituem exemplos as vistorias e verificação do estado de conservação de </w:t>
      </w:r>
      <w:proofErr w:type="spellStart"/>
      <w:r w:rsidRPr="00B70015">
        <w:rPr>
          <w:rFonts w:ascii="Arial" w:hAnsi="Arial" w:cs="Arial"/>
          <w:color w:val="000000"/>
          <w:sz w:val="22"/>
          <w:szCs w:val="22"/>
        </w:rPr>
        <w:t>pés-de-esteio</w:t>
      </w:r>
      <w:proofErr w:type="spellEnd"/>
      <w:r w:rsidRPr="00B70015">
        <w:rPr>
          <w:rFonts w:ascii="Arial" w:hAnsi="Arial" w:cs="Arial"/>
          <w:color w:val="000000"/>
          <w:sz w:val="22"/>
          <w:szCs w:val="22"/>
        </w:rPr>
        <w:t xml:space="preserve"> e outras peças de madeira, embutidas ou encobertas; fundações, paredes e elementos estruturais com recalques, deformações, deslocamentos, rotações, fissuras, manchas de umidade, eflorescências, etc.</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iCs/>
          <w:color w:val="000000"/>
          <w:sz w:val="22"/>
          <w:szCs w:val="22"/>
        </w:rPr>
        <w:t>4.</w:t>
      </w:r>
      <w:r>
        <w:rPr>
          <w:rFonts w:ascii="Arial" w:hAnsi="Arial" w:cs="Arial"/>
          <w:bCs/>
          <w:iCs/>
          <w:color w:val="000000"/>
          <w:sz w:val="22"/>
          <w:szCs w:val="22"/>
        </w:rPr>
        <w:t>1</w:t>
      </w:r>
      <w:r w:rsidRPr="00B70015">
        <w:rPr>
          <w:rFonts w:ascii="Arial" w:hAnsi="Arial" w:cs="Arial"/>
          <w:bCs/>
          <w:iCs/>
          <w:color w:val="000000"/>
          <w:sz w:val="22"/>
          <w:szCs w:val="22"/>
        </w:rPr>
        <w:t xml:space="preserve">.1.4.3. </w:t>
      </w:r>
      <w:r w:rsidRPr="00B70015">
        <w:rPr>
          <w:rFonts w:ascii="Arial" w:hAnsi="Arial" w:cs="Arial"/>
          <w:bCs/>
          <w:i/>
          <w:iCs/>
          <w:color w:val="000000"/>
          <w:sz w:val="22"/>
          <w:szCs w:val="22"/>
        </w:rPr>
        <w:t>Arqueológica</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A pesquisa arqueológica é definida após a Avaliação do Potencial Arqueológico, etapa inicial do trabalho de Arqueologia Histórica no patrimônio edificado, que se insere na coleta prévia de dados para a elaboração do projeto de intervenção. </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Se a avaliação do potencial arqueológico indicar a necessidade da pesquisa arqueológica, </w:t>
      </w:r>
      <w:r w:rsidRPr="00B70015">
        <w:rPr>
          <w:rFonts w:ascii="Arial" w:hAnsi="Arial" w:cs="Arial"/>
          <w:color w:val="000000"/>
          <w:sz w:val="22"/>
          <w:szCs w:val="22"/>
        </w:rPr>
        <w:lastRenderedPageBreak/>
        <w:t>deverão ser observadas as orientações contidas nas legislações que dispõem sobre os monumentos arqueológicos e pré-históricos.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Todos os produtos da atividade Prospecção deverão ser apresentados nas formas de:</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I. Mapeamento dos resultados obtidos</w:t>
      </w:r>
      <w:r w:rsidRPr="00B70015">
        <w:rPr>
          <w:rFonts w:ascii="Arial" w:hAnsi="Arial" w:cs="Arial"/>
          <w:color w:val="000000"/>
          <w:sz w:val="22"/>
          <w:szCs w:val="22"/>
        </w:rPr>
        <w:t>: Em plantas e elevações, deverão ser reunidas as informações coletadas, expostas por meio de legenda gráfica ou em cores, e os pontos prospectados devidamente indicados. Estas informações podem ser apresentadas nos produtos de outras atividades, a exemplo das plantas faladas do levantamento cadastral e na cronologia construtiva da pesquisa histórica, inclusive no mapeamento de danos do diagnóstico.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II. Documentação fotográfica</w:t>
      </w:r>
      <w:r w:rsidRPr="00B70015">
        <w:rPr>
          <w:rFonts w:ascii="Arial" w:hAnsi="Arial" w:cs="Arial"/>
          <w:color w:val="000000"/>
          <w:sz w:val="22"/>
          <w:szCs w:val="22"/>
        </w:rPr>
        <w:t>: Apresentar conjunto de fotografias, referenciando-as ao mapeamento dos pontos prospectados;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III. Relatório</w:t>
      </w:r>
      <w:r w:rsidRPr="00B70015">
        <w:rPr>
          <w:rFonts w:ascii="Arial" w:hAnsi="Arial" w:cs="Arial"/>
          <w:color w:val="000000"/>
          <w:sz w:val="22"/>
          <w:szCs w:val="22"/>
        </w:rPr>
        <w:t xml:space="preserve">: Deverá conter as principais conclusões dos trabalhos, indicando as descobertas significativas, comprovação ou eliminação de hipóteses, relacionando aos demais elementos da pesquisa histórica e indícios visuais e cadastrais. </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.2. </w:t>
      </w:r>
      <w:r w:rsidRPr="00B70015">
        <w:rPr>
          <w:rFonts w:ascii="Arial" w:hAnsi="Arial" w:cs="Arial"/>
          <w:bCs/>
          <w:color w:val="000000"/>
          <w:sz w:val="22"/>
          <w:szCs w:val="22"/>
          <w:u w:val="single"/>
        </w:rPr>
        <w:t>Diagnóstico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Será a etapa de consolidação dos estudos e pesquisas anteriormente realizados, na medida em que complementa o conhecimento do objeto, analisando de forma pormenorizada determinados problemas ou interesses específicos de utilização do Bem.</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A análise integrada das informações obtidas anteriormente com aquelas produzidas nesta etapa será sintetizada no diagnóstico propriamente dito. </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São atividades componentes desta etapa:</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.2.1. </w:t>
      </w:r>
      <w:r w:rsidRPr="00B70015">
        <w:rPr>
          <w:rFonts w:ascii="Arial" w:hAnsi="Arial" w:cs="Arial"/>
          <w:bCs/>
          <w:i/>
          <w:color w:val="000000"/>
          <w:sz w:val="22"/>
          <w:szCs w:val="22"/>
          <w:u w:val="single"/>
        </w:rPr>
        <w:t>Mapeamento de Danos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Objetiva a representação gráfica do levantamento de todos os danos existentes e identificados na edificação, relacionando-os aos seus agentes e causas. </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São considerados danos todos os tipos de lesões e perdas materiais e estruturais, tais como: fissuras, degradações por umidade e ataque de xilófagos, abatimentos, deformações, destacamento de argamassas, corrosão e outros.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.2.2. </w:t>
      </w:r>
      <w:r w:rsidRPr="00B70015">
        <w:rPr>
          <w:rFonts w:ascii="Arial" w:hAnsi="Arial" w:cs="Arial"/>
          <w:bCs/>
          <w:i/>
          <w:color w:val="000000"/>
          <w:sz w:val="22"/>
          <w:szCs w:val="22"/>
          <w:u w:val="single"/>
        </w:rPr>
        <w:t>Análises do Estado de Conservação</w:t>
      </w:r>
      <w:r w:rsidRPr="00B70015">
        <w:rPr>
          <w:rFonts w:ascii="Arial" w:hAnsi="Arial" w:cs="Arial"/>
          <w:bCs/>
          <w:color w:val="000000"/>
          <w:sz w:val="22"/>
          <w:szCs w:val="22"/>
        </w:rPr>
        <w:t xml:space="preserve"> </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Após o levantamento das patologias da edificação, procederão às análises do estado de conservação, considerando as informações coligidas na etapa de Identificação e Conhecimento do Bem: pesquisa histórica, levantamento físico, análise tipológica e identificação de materiais e do sistema </w:t>
      </w:r>
      <w:r w:rsidRPr="00B70015">
        <w:rPr>
          <w:rFonts w:ascii="Arial" w:hAnsi="Arial" w:cs="Arial"/>
          <w:color w:val="000000"/>
          <w:sz w:val="22"/>
          <w:szCs w:val="22"/>
        </w:rPr>
        <w:lastRenderedPageBreak/>
        <w:t>construtivo e nas prospecções.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Assim, deverão estar claramente identificados os seguintes componentes: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 Avaliação do Estado de Conservação dos Materiais </w:t>
      </w:r>
      <w:r w:rsidRPr="00B70015">
        <w:rPr>
          <w:rFonts w:ascii="Arial" w:hAnsi="Arial" w:cs="Arial"/>
          <w:color w:val="000000"/>
          <w:sz w:val="22"/>
          <w:szCs w:val="22"/>
        </w:rPr>
        <w:t>- Deverão ser feitas considerações sobre as patologias dos materiais da edificação, localizando-as nas alvenarias, revestimentos, pisos, forros, cobertura, esquadrias e ferragens, pintura e outros detalhes.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II. Avaliação do Estado de Conservação do Sistema Estrutural </w:t>
      </w:r>
      <w:r w:rsidRPr="00B70015">
        <w:rPr>
          <w:rFonts w:ascii="Arial" w:hAnsi="Arial" w:cs="Arial"/>
          <w:color w:val="000000"/>
          <w:sz w:val="22"/>
          <w:szCs w:val="22"/>
        </w:rPr>
        <w:t xml:space="preserve">- Deverá ser verificado o comportamento estrutural da edificação, nos seus diversos componentes: fundação, pilares, vigas, paredes, sistema de </w:t>
      </w:r>
      <w:proofErr w:type="spellStart"/>
      <w:r w:rsidRPr="00B70015">
        <w:rPr>
          <w:rFonts w:ascii="Arial" w:hAnsi="Arial" w:cs="Arial"/>
          <w:color w:val="000000"/>
          <w:sz w:val="22"/>
          <w:szCs w:val="22"/>
        </w:rPr>
        <w:t>contraventamento</w:t>
      </w:r>
      <w:proofErr w:type="spellEnd"/>
      <w:r w:rsidRPr="00B70015">
        <w:rPr>
          <w:rFonts w:ascii="Arial" w:hAnsi="Arial" w:cs="Arial"/>
          <w:color w:val="000000"/>
          <w:sz w:val="22"/>
          <w:szCs w:val="22"/>
        </w:rPr>
        <w:t>, vínculos, sistema de cobertura e outros.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III. Identificação dos Agentes </w:t>
      </w:r>
      <w:proofErr w:type="spellStart"/>
      <w:r w:rsidRPr="00B70015">
        <w:rPr>
          <w:rFonts w:ascii="Arial" w:hAnsi="Arial" w:cs="Arial"/>
          <w:b/>
          <w:bCs/>
          <w:color w:val="000000"/>
          <w:sz w:val="22"/>
          <w:szCs w:val="22"/>
        </w:rPr>
        <w:t>Degradadores</w:t>
      </w:r>
      <w:proofErr w:type="spellEnd"/>
      <w:r w:rsidRPr="00B70015">
        <w:rPr>
          <w:rFonts w:ascii="Arial" w:hAnsi="Arial" w:cs="Arial"/>
          <w:b/>
          <w:bCs/>
          <w:color w:val="000000"/>
          <w:sz w:val="22"/>
          <w:szCs w:val="22"/>
        </w:rPr>
        <w:t xml:space="preserve"> </w:t>
      </w:r>
      <w:r w:rsidRPr="00B70015">
        <w:rPr>
          <w:rFonts w:ascii="Arial" w:hAnsi="Arial" w:cs="Arial"/>
          <w:color w:val="000000"/>
          <w:sz w:val="22"/>
          <w:szCs w:val="22"/>
        </w:rPr>
        <w:t>- Deverão ser identificados todos os agentes de degradação, quais sejam: agentes externos – fenômenos físicos, químicos, biológicos e humanos; agentes inerentes à edificação – decorrentes do projeto e da sua execução; e os decorrentes do uso e da manutenção.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IV. Caracterização dos Danos de Fundação e Danos Estruturais </w:t>
      </w:r>
      <w:r w:rsidRPr="00B70015">
        <w:rPr>
          <w:rFonts w:ascii="Arial" w:hAnsi="Arial" w:cs="Arial"/>
          <w:color w:val="000000"/>
          <w:sz w:val="22"/>
          <w:szCs w:val="22"/>
        </w:rPr>
        <w:t xml:space="preserve">- Deverão ser verificados os danos de fundação e estruturais, observando-se os esforços e cargas a que estão submetidos, identificando os problemas de estabilidade e suas causas determinantes. </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.2.3. </w:t>
      </w:r>
      <w:r w:rsidRPr="00B70015">
        <w:rPr>
          <w:rFonts w:ascii="Arial" w:hAnsi="Arial" w:cs="Arial"/>
          <w:bCs/>
          <w:i/>
          <w:color w:val="000000"/>
          <w:sz w:val="22"/>
          <w:szCs w:val="22"/>
          <w:u w:val="single"/>
        </w:rPr>
        <w:t>Estudos Geotécnicos</w:t>
      </w:r>
      <w:r w:rsidRPr="00B70015">
        <w:rPr>
          <w:rFonts w:ascii="Arial" w:hAnsi="Arial" w:cs="Arial"/>
          <w:bCs/>
          <w:color w:val="000000"/>
          <w:sz w:val="22"/>
          <w:szCs w:val="22"/>
        </w:rPr>
        <w:t xml:space="preserve"> </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A necessidade dos estudos geotécnicos é decorrente das análises preliminares e das hipóteses levantadas nesta etapa de diagnóstico e objetiva </w:t>
      </w:r>
      <w:proofErr w:type="gramStart"/>
      <w:r w:rsidRPr="00B70015">
        <w:rPr>
          <w:rFonts w:ascii="Arial" w:hAnsi="Arial" w:cs="Arial"/>
          <w:color w:val="000000"/>
          <w:sz w:val="22"/>
          <w:szCs w:val="22"/>
        </w:rPr>
        <w:t>fornecer</w:t>
      </w:r>
      <w:proofErr w:type="gramEnd"/>
      <w:r w:rsidRPr="00B70015">
        <w:rPr>
          <w:rFonts w:ascii="Arial" w:hAnsi="Arial" w:cs="Arial"/>
          <w:color w:val="000000"/>
          <w:sz w:val="22"/>
          <w:szCs w:val="22"/>
        </w:rPr>
        <w:t xml:space="preserve"> elementos precisos para identificação das causas dos danos verificados da edificação.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Verificada a necessidade dos estudos geotécnicos, a execução dos mesmos deverá ser ajustada junto com o contratante. </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.2.4. </w:t>
      </w:r>
      <w:r w:rsidRPr="00B70015">
        <w:rPr>
          <w:rFonts w:ascii="Arial" w:hAnsi="Arial" w:cs="Arial"/>
          <w:bCs/>
          <w:i/>
          <w:color w:val="000000"/>
          <w:sz w:val="22"/>
          <w:szCs w:val="22"/>
          <w:u w:val="single"/>
        </w:rPr>
        <w:t>Ensaios e Testes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Esta atividade do trabalho consiste basicamente na análise dos materiais existentes na edificação, por meio de ensaios e testes requeridos pelas necessidades do projeto, tanto para compreender os danos dos materiais, como para definir a intervenção, a exemplo de: limpeza de pedras, definição do traço de argamassas.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proofErr w:type="gramStart"/>
      <w:r w:rsidRPr="00B70015">
        <w:rPr>
          <w:rFonts w:ascii="Arial" w:hAnsi="Arial" w:cs="Arial"/>
          <w:color w:val="000000"/>
          <w:sz w:val="22"/>
          <w:szCs w:val="22"/>
        </w:rPr>
        <w:t>Os produtos da etapa “Diagnóstico”</w:t>
      </w:r>
      <w:proofErr w:type="gramEnd"/>
      <w:r w:rsidRPr="00B70015">
        <w:rPr>
          <w:rFonts w:ascii="Arial" w:hAnsi="Arial" w:cs="Arial"/>
          <w:color w:val="000000"/>
          <w:sz w:val="22"/>
          <w:szCs w:val="22"/>
        </w:rPr>
        <w:t xml:space="preserve"> deverão ser apresentados nas formas de:</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 Relatório </w:t>
      </w:r>
      <w:r w:rsidRPr="00B70015">
        <w:rPr>
          <w:rFonts w:ascii="Arial" w:hAnsi="Arial" w:cs="Arial"/>
          <w:color w:val="000000"/>
          <w:sz w:val="22"/>
          <w:szCs w:val="22"/>
        </w:rPr>
        <w:t>- Em folha A4, podendo contar com fotos, gráficos, croquis e outros que se fizerem necessários para o perfeito entendimento do produto;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II. Peças Gráficas </w:t>
      </w:r>
      <w:r w:rsidRPr="00B70015">
        <w:rPr>
          <w:rFonts w:ascii="Arial" w:hAnsi="Arial" w:cs="Arial"/>
          <w:color w:val="000000"/>
          <w:sz w:val="22"/>
          <w:szCs w:val="22"/>
        </w:rPr>
        <w:t xml:space="preserve">- Em plantas baixas e elevações deverão ser indicados os danos, relacionando as causas e agentes, convencionados em legenda gráfica ou em cores. Recomenda-se, também, que cada </w:t>
      </w:r>
      <w:r w:rsidRPr="00B70015">
        <w:rPr>
          <w:rFonts w:ascii="Arial" w:hAnsi="Arial" w:cs="Arial"/>
          <w:color w:val="000000"/>
          <w:sz w:val="22"/>
          <w:szCs w:val="22"/>
        </w:rPr>
        <w:lastRenderedPageBreak/>
        <w:t>cômodo seja representado isoladamente, com todas as suas elevações rebatidas, para melhor compreensão das causas e extensão dos danos;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III. Fichas </w:t>
      </w:r>
      <w:r w:rsidRPr="00B70015">
        <w:rPr>
          <w:rFonts w:ascii="Arial" w:hAnsi="Arial" w:cs="Arial"/>
          <w:color w:val="000000"/>
          <w:sz w:val="22"/>
          <w:szCs w:val="22"/>
        </w:rPr>
        <w:t>- Poderão ser apresentadas fichas complementares, tais como: quadro de esquadrias, elementos decorativos, ferragens, etc.;</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IV. Documentação Fotográfica </w:t>
      </w:r>
      <w:r w:rsidRPr="00B70015">
        <w:rPr>
          <w:rFonts w:ascii="Arial" w:hAnsi="Arial" w:cs="Arial"/>
          <w:color w:val="000000"/>
          <w:sz w:val="22"/>
          <w:szCs w:val="22"/>
        </w:rPr>
        <w:t xml:space="preserve">- Poderá ser complementada a documentação fotográfica apresentada no levantamento cadastral, dando enfoque a determinados detalhes. </w:t>
      </w:r>
    </w:p>
    <w:p w:rsidR="00C067F4" w:rsidRPr="00B70015" w:rsidRDefault="00C067F4" w:rsidP="00C067F4">
      <w:pPr>
        <w:autoSpaceDE w:val="0"/>
        <w:autoSpaceDN w:val="0"/>
        <w:adjustRightInd w:val="0"/>
        <w:spacing w:line="360" w:lineRule="auto"/>
        <w:ind w:right="-1" w:firstLine="708"/>
        <w:jc w:val="both"/>
        <w:rPr>
          <w:rFonts w:ascii="Arial" w:hAnsi="Arial" w:cs="Arial"/>
          <w:color w:val="000000"/>
          <w:sz w:val="22"/>
          <w:szCs w:val="22"/>
        </w:rPr>
      </w:pPr>
      <w:r w:rsidRPr="00B70015">
        <w:rPr>
          <w:rFonts w:ascii="Arial" w:hAnsi="Arial" w:cs="Arial"/>
          <w:color w:val="000000"/>
          <w:sz w:val="22"/>
          <w:szCs w:val="22"/>
        </w:rPr>
        <w:t>As fotos poderão ser apresentadas no corpo do texto, relacionadas a algum comentário ou análise, ou na forma anteriormente convencionada. De toda forma, faz-se necessário relacionar o número da ficha fotográfica ao aspecto que se quer destacar na análise.</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Pr>
          <w:rFonts w:ascii="Arial" w:hAnsi="Arial" w:cs="Arial"/>
          <w:bCs/>
          <w:color w:val="000000"/>
          <w:sz w:val="22"/>
          <w:szCs w:val="22"/>
        </w:rPr>
        <w:t>4.1</w:t>
      </w:r>
      <w:r w:rsidRPr="00B70015">
        <w:rPr>
          <w:rFonts w:ascii="Arial" w:hAnsi="Arial" w:cs="Arial"/>
          <w:bCs/>
          <w:color w:val="000000"/>
          <w:sz w:val="22"/>
          <w:szCs w:val="22"/>
        </w:rPr>
        <w:t xml:space="preserve">.3. </w:t>
      </w:r>
      <w:r w:rsidRPr="00B70015">
        <w:rPr>
          <w:rFonts w:ascii="Arial" w:hAnsi="Arial" w:cs="Arial"/>
          <w:bCs/>
          <w:color w:val="000000"/>
          <w:sz w:val="22"/>
          <w:szCs w:val="22"/>
          <w:u w:val="single"/>
        </w:rPr>
        <w:t>Proposta de Intervenção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Compreende o conjunto de ações necessárias para caracterizar a intervenção, determinando soluções, definindo usos e procedimentos de execução, abordados técnica e conceitualmente.</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Para efeito de melhor desenvolvimento das propostas, verificação de hipóteses, </w:t>
      </w:r>
      <w:proofErr w:type="gramStart"/>
      <w:r w:rsidRPr="00B70015">
        <w:rPr>
          <w:rFonts w:ascii="Arial" w:hAnsi="Arial" w:cs="Arial"/>
          <w:color w:val="000000"/>
          <w:sz w:val="22"/>
          <w:szCs w:val="22"/>
        </w:rPr>
        <w:t>permitir</w:t>
      </w:r>
      <w:proofErr w:type="gramEnd"/>
      <w:r w:rsidRPr="00B70015">
        <w:rPr>
          <w:rFonts w:ascii="Arial" w:hAnsi="Arial" w:cs="Arial"/>
          <w:color w:val="000000"/>
          <w:sz w:val="22"/>
          <w:szCs w:val="22"/>
        </w:rPr>
        <w:t xml:space="preserve"> o melhor acompanhamento, avaliação e orientação pelos órgãos competentes, viabilizar a discussão com os diversos técnicos e setores envolvidos no processo.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A etapa Proposta de Intervenção subdivide-se em </w:t>
      </w:r>
      <w:r>
        <w:rPr>
          <w:rFonts w:ascii="Arial" w:hAnsi="Arial" w:cs="Arial"/>
          <w:color w:val="000000"/>
          <w:sz w:val="22"/>
          <w:szCs w:val="22"/>
        </w:rPr>
        <w:t>duas</w:t>
      </w:r>
      <w:r w:rsidRPr="00B70015">
        <w:rPr>
          <w:rFonts w:ascii="Arial" w:hAnsi="Arial" w:cs="Arial"/>
          <w:color w:val="000000"/>
          <w:sz w:val="22"/>
          <w:szCs w:val="22"/>
        </w:rPr>
        <w:t xml:space="preserve"> partes interdependentes, a saber:</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bCs/>
          <w:color w:val="000000"/>
          <w:sz w:val="22"/>
          <w:szCs w:val="22"/>
        </w:rPr>
      </w:pPr>
      <w:r w:rsidRPr="00B70015">
        <w:rPr>
          <w:rFonts w:ascii="Arial" w:hAnsi="Arial" w:cs="Arial"/>
          <w:color w:val="000000"/>
          <w:sz w:val="22"/>
          <w:szCs w:val="22"/>
        </w:rPr>
        <w:t>Estudo</w:t>
      </w:r>
      <w:r w:rsidRPr="00B70015">
        <w:rPr>
          <w:rFonts w:ascii="Arial" w:hAnsi="Arial" w:cs="Arial"/>
          <w:bCs/>
          <w:color w:val="000000"/>
          <w:sz w:val="22"/>
          <w:szCs w:val="22"/>
        </w:rPr>
        <w:t xml:space="preserve"> Preliminar;</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bCs/>
          <w:color w:val="000000"/>
          <w:sz w:val="22"/>
          <w:szCs w:val="22"/>
        </w:rPr>
      </w:pPr>
      <w:r w:rsidRPr="00B70015">
        <w:rPr>
          <w:rFonts w:ascii="Arial" w:hAnsi="Arial" w:cs="Arial"/>
          <w:color w:val="000000"/>
          <w:sz w:val="22"/>
          <w:szCs w:val="22"/>
        </w:rPr>
        <w:t>Projeto</w:t>
      </w:r>
      <w:r w:rsidRPr="00B70015">
        <w:rPr>
          <w:rFonts w:ascii="Arial" w:hAnsi="Arial" w:cs="Arial"/>
          <w:bCs/>
          <w:color w:val="000000"/>
          <w:sz w:val="22"/>
          <w:szCs w:val="22"/>
        </w:rPr>
        <w:t xml:space="preserve"> Básico;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Considerar, no entanto, para elaboração da proposta, todos os estudos desenvolvidos nas etapas anteriores, Identificação e Conhecimento do Bem e Diagnóstico, sem os quais se torna inviável a concretização da mesma.</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.3.1. </w:t>
      </w:r>
      <w:r w:rsidRPr="00B70015">
        <w:rPr>
          <w:rFonts w:ascii="Arial" w:hAnsi="Arial" w:cs="Arial"/>
          <w:bCs/>
          <w:i/>
          <w:color w:val="000000"/>
          <w:sz w:val="22"/>
          <w:szCs w:val="22"/>
          <w:u w:val="single"/>
        </w:rPr>
        <w:t>Estudo Preliminar</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Consiste na apresentação do conceito e fundamentos da Proposta de Intervenção, com indicativos de soluções para os problemas e questões levantadas no diagnóstico e no programa de uso para a edificação. Tem também o propósito de subsidiar a consulta prévia.</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Os produtos desta parte deverão ser apresentados na forma de:</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 Memorial Descritivo </w:t>
      </w:r>
      <w:r w:rsidRPr="00B70015">
        <w:rPr>
          <w:rFonts w:ascii="Arial" w:hAnsi="Arial" w:cs="Arial"/>
          <w:color w:val="000000"/>
          <w:sz w:val="22"/>
          <w:szCs w:val="22"/>
        </w:rPr>
        <w:t>- Contendo justificativa do partido adotado e sua coerência com o uso destinado à edificação, soluções técnicas indicadas e justificadas para as alternativas propostas;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II. Especificações Preliminares de Materiais e Serviços</w:t>
      </w:r>
      <w:r w:rsidRPr="00B70015">
        <w:rPr>
          <w:rFonts w:ascii="Arial" w:hAnsi="Arial" w:cs="Arial"/>
          <w:color w:val="000000"/>
          <w:sz w:val="22"/>
          <w:szCs w:val="22"/>
        </w:rPr>
        <w:t>;</w:t>
      </w:r>
    </w:p>
    <w:p w:rsidR="00C067F4" w:rsidRPr="00B70015" w:rsidRDefault="00C067F4" w:rsidP="00C067F4">
      <w:pPr>
        <w:autoSpaceDE w:val="0"/>
        <w:autoSpaceDN w:val="0"/>
        <w:adjustRightInd w:val="0"/>
        <w:spacing w:line="360" w:lineRule="auto"/>
        <w:ind w:right="-1"/>
        <w:jc w:val="both"/>
        <w:rPr>
          <w:rFonts w:ascii="Arial" w:hAnsi="Arial" w:cs="Arial"/>
          <w:b/>
          <w:bCs/>
          <w:color w:val="000000"/>
          <w:sz w:val="22"/>
          <w:szCs w:val="22"/>
        </w:rPr>
      </w:pPr>
      <w:r w:rsidRPr="00B70015">
        <w:rPr>
          <w:rFonts w:ascii="Arial" w:hAnsi="Arial" w:cs="Arial"/>
          <w:b/>
          <w:bCs/>
          <w:color w:val="000000"/>
          <w:sz w:val="22"/>
          <w:szCs w:val="22"/>
        </w:rPr>
        <w:t>III. Estimativas de Custos;</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IV. Peças Gráficas </w:t>
      </w:r>
      <w:r w:rsidRPr="00B70015">
        <w:rPr>
          <w:rFonts w:ascii="Arial" w:hAnsi="Arial" w:cs="Arial"/>
          <w:color w:val="000000"/>
          <w:sz w:val="22"/>
          <w:szCs w:val="22"/>
        </w:rPr>
        <w:t xml:space="preserve">- Representação gráfica da proposta conceitual destina-se à compreensão do </w:t>
      </w:r>
      <w:r w:rsidRPr="00B70015">
        <w:rPr>
          <w:rFonts w:ascii="Arial" w:hAnsi="Arial" w:cs="Arial"/>
          <w:color w:val="000000"/>
          <w:sz w:val="22"/>
          <w:szCs w:val="22"/>
        </w:rPr>
        <w:lastRenderedPageBreak/>
        <w:t>partido adotado, da viabilidade técnica das propostas e à verificação da qualidade e do grau das interferências na edificação, por meio de:</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b/>
          <w:color w:val="000000"/>
          <w:sz w:val="22"/>
          <w:szCs w:val="22"/>
        </w:rPr>
        <w:t>a) Plantas gerais</w:t>
      </w:r>
      <w:r w:rsidRPr="00B70015">
        <w:rPr>
          <w:rFonts w:ascii="Arial" w:hAnsi="Arial" w:cs="Arial"/>
          <w:color w:val="000000"/>
          <w:sz w:val="22"/>
          <w:szCs w:val="22"/>
        </w:rPr>
        <w:t xml:space="preserve"> - plantas dos diversos pavimentos da edificação, plantas de locação e situação, em escala que permita o perfeito entendimento da proposta. Pode-se adotar o recurso das plantas faladas para melhor elucidar os propósitos técnicos e conceituais;</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b/>
          <w:color w:val="000000"/>
          <w:sz w:val="22"/>
          <w:szCs w:val="22"/>
        </w:rPr>
        <w:t>b) Cortes e elevações esquemáticos</w:t>
      </w:r>
      <w:r w:rsidRPr="00B70015">
        <w:rPr>
          <w:rFonts w:ascii="Arial" w:hAnsi="Arial" w:cs="Arial"/>
          <w:color w:val="000000"/>
          <w:sz w:val="22"/>
          <w:szCs w:val="22"/>
        </w:rPr>
        <w:t xml:space="preserve"> - representações esquemáticas, no plano vertical, das alternativas e modificações propostas para a edificação;</w:t>
      </w:r>
    </w:p>
    <w:p w:rsidR="00C067F4" w:rsidRPr="00B70015" w:rsidRDefault="00C067F4" w:rsidP="00C067F4">
      <w:pPr>
        <w:autoSpaceDE w:val="0"/>
        <w:autoSpaceDN w:val="0"/>
        <w:adjustRightInd w:val="0"/>
        <w:spacing w:line="360" w:lineRule="auto"/>
        <w:ind w:left="567" w:right="-1"/>
        <w:jc w:val="both"/>
        <w:rPr>
          <w:rFonts w:ascii="Arial" w:hAnsi="Arial" w:cs="Arial"/>
          <w:color w:val="000000"/>
          <w:sz w:val="22"/>
          <w:szCs w:val="22"/>
        </w:rPr>
      </w:pPr>
      <w:r w:rsidRPr="00B70015">
        <w:rPr>
          <w:rFonts w:ascii="Arial" w:hAnsi="Arial" w:cs="Arial"/>
          <w:b/>
          <w:color w:val="000000"/>
          <w:sz w:val="22"/>
          <w:szCs w:val="22"/>
        </w:rPr>
        <w:t>c) Perspectivas, outros</w:t>
      </w:r>
      <w:r w:rsidRPr="00B70015">
        <w:rPr>
          <w:rFonts w:ascii="Arial" w:hAnsi="Arial" w:cs="Arial"/>
          <w:color w:val="000000"/>
          <w:sz w:val="22"/>
          <w:szCs w:val="22"/>
        </w:rPr>
        <w:t xml:space="preserve"> - todo e qualquer material necessário ao perfeito entendimento da proposta (ex.: perspectivas, maquete, modelos virtuais), nos casos ajustados com o contratante.</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Cs/>
          <w:color w:val="000000"/>
          <w:sz w:val="22"/>
          <w:szCs w:val="22"/>
        </w:rPr>
        <w:t>4.</w:t>
      </w:r>
      <w:r>
        <w:rPr>
          <w:rFonts w:ascii="Arial" w:hAnsi="Arial" w:cs="Arial"/>
          <w:bCs/>
          <w:color w:val="000000"/>
          <w:sz w:val="22"/>
          <w:szCs w:val="22"/>
        </w:rPr>
        <w:t>1</w:t>
      </w:r>
      <w:r w:rsidRPr="00B70015">
        <w:rPr>
          <w:rFonts w:ascii="Arial" w:hAnsi="Arial" w:cs="Arial"/>
          <w:bCs/>
          <w:color w:val="000000"/>
          <w:sz w:val="22"/>
          <w:szCs w:val="22"/>
        </w:rPr>
        <w:t xml:space="preserve">.3.2. </w:t>
      </w:r>
      <w:r w:rsidRPr="00B70015">
        <w:rPr>
          <w:rFonts w:ascii="Arial" w:hAnsi="Arial" w:cs="Arial"/>
          <w:bCs/>
          <w:i/>
          <w:color w:val="000000"/>
          <w:sz w:val="22"/>
          <w:szCs w:val="22"/>
          <w:u w:val="single"/>
        </w:rPr>
        <w:t>Projeto Básico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Nesta etapa deverão ser desenvolvidos todos os elementos e informações necessários para definir a intervenção proposta, nos seus aspectos técnicos, conceituais, quantitativos e </w:t>
      </w:r>
      <w:r>
        <w:rPr>
          <w:rFonts w:ascii="Arial" w:hAnsi="Arial" w:cs="Arial"/>
          <w:color w:val="000000"/>
          <w:sz w:val="22"/>
          <w:szCs w:val="22"/>
        </w:rPr>
        <w:t>básico</w:t>
      </w:r>
      <w:r w:rsidRPr="00B70015">
        <w:rPr>
          <w:rFonts w:ascii="Arial" w:hAnsi="Arial" w:cs="Arial"/>
          <w:color w:val="000000"/>
          <w:sz w:val="22"/>
          <w:szCs w:val="22"/>
        </w:rPr>
        <w:t xml:space="preserve">s, com vistas à </w:t>
      </w:r>
      <w:r>
        <w:rPr>
          <w:rFonts w:ascii="Arial" w:hAnsi="Arial" w:cs="Arial"/>
          <w:color w:val="000000"/>
          <w:sz w:val="22"/>
          <w:szCs w:val="22"/>
        </w:rPr>
        <w:t>licitação da obra</w:t>
      </w:r>
      <w:r w:rsidRPr="00B70015">
        <w:rPr>
          <w:rFonts w:ascii="Arial" w:hAnsi="Arial" w:cs="Arial"/>
          <w:color w:val="000000"/>
          <w:sz w:val="22"/>
          <w:szCs w:val="22"/>
        </w:rPr>
        <w:t xml:space="preserve">. </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É resultante da Identificação e Conhecimento do Bem, das análises processadas no Diagnóstico - quando alternativas começam a ser sinalizadas - das alternativas técnicas e de materiais disponíveis, das condições de prazo e outros.</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Os produtos desta parte deverão ser apresentados na forma de:</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bCs/>
          <w:iCs/>
          <w:color w:val="000000"/>
          <w:sz w:val="22"/>
          <w:szCs w:val="22"/>
        </w:rPr>
      </w:pPr>
      <w:r w:rsidRPr="00B70015">
        <w:rPr>
          <w:rFonts w:ascii="Arial" w:hAnsi="Arial" w:cs="Arial"/>
          <w:bCs/>
          <w:iCs/>
          <w:color w:val="000000"/>
          <w:sz w:val="22"/>
          <w:szCs w:val="22"/>
        </w:rPr>
        <w:t>4.</w:t>
      </w:r>
      <w:r>
        <w:rPr>
          <w:rFonts w:ascii="Arial" w:hAnsi="Arial" w:cs="Arial"/>
          <w:bCs/>
          <w:iCs/>
          <w:color w:val="000000"/>
          <w:sz w:val="22"/>
          <w:szCs w:val="22"/>
        </w:rPr>
        <w:t>1</w:t>
      </w:r>
      <w:r w:rsidRPr="00B70015">
        <w:rPr>
          <w:rFonts w:ascii="Arial" w:hAnsi="Arial" w:cs="Arial"/>
          <w:bCs/>
          <w:iCs/>
          <w:color w:val="000000"/>
          <w:sz w:val="22"/>
          <w:szCs w:val="22"/>
        </w:rPr>
        <w:t xml:space="preserve">.3.2.1. </w:t>
      </w:r>
      <w:r w:rsidRPr="00B70015">
        <w:rPr>
          <w:rFonts w:ascii="Arial" w:hAnsi="Arial" w:cs="Arial"/>
          <w:bCs/>
          <w:i/>
          <w:iCs/>
          <w:color w:val="000000"/>
          <w:sz w:val="22"/>
          <w:szCs w:val="22"/>
        </w:rPr>
        <w:t>Memorial Descritivo</w:t>
      </w:r>
    </w:p>
    <w:p w:rsidR="00C067F4" w:rsidRPr="00B70015" w:rsidRDefault="00C067F4" w:rsidP="00C067F4">
      <w:pPr>
        <w:autoSpaceDE w:val="0"/>
        <w:autoSpaceDN w:val="0"/>
        <w:adjustRightInd w:val="0"/>
        <w:spacing w:line="360" w:lineRule="auto"/>
        <w:ind w:right="-1" w:firstLine="708"/>
        <w:jc w:val="both"/>
        <w:rPr>
          <w:rFonts w:ascii="Arial" w:hAnsi="Arial" w:cs="Arial"/>
          <w:color w:val="000000"/>
          <w:sz w:val="22"/>
          <w:szCs w:val="22"/>
        </w:rPr>
      </w:pPr>
      <w:r w:rsidRPr="00B70015">
        <w:rPr>
          <w:rFonts w:ascii="Arial" w:hAnsi="Arial" w:cs="Arial"/>
          <w:color w:val="000000"/>
          <w:sz w:val="22"/>
          <w:szCs w:val="22"/>
        </w:rPr>
        <w:t>Consiste no detalhamento da Proposta de Intervenção, com as devidas justificativas conceituais, das soluções técnicas adotadas, dos usos definidos e das especificações de materiais. Deve ser apresentado em textos no formato A4, contendo: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a) Conceituação </w:t>
      </w:r>
      <w:r w:rsidRPr="00B70015">
        <w:rPr>
          <w:rFonts w:ascii="Arial" w:hAnsi="Arial" w:cs="Arial"/>
          <w:color w:val="000000"/>
          <w:sz w:val="22"/>
          <w:szCs w:val="22"/>
        </w:rPr>
        <w:t>- constitui a essência do Projeto visto que representa a definição daquilo que se pretende fazer e das razões pelas quais se optou por determinadas soluções, definindo assim, os níveis da intervenção. Tem como ponto de partida, a avaliação da unidade possível da edificação em função do seu aspecto atual e estado de conservação. Na conceituação se explica qual é a unidade que se pretende recuperar, justificando de forma teórica a maneira pela qual as soluções adotadas objetivam a preservação dos valores artísticos e históricos envolvidos e, ao mesmo tempo, garantem a integridade física da edificação;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b) Definição de Uso </w:t>
      </w:r>
      <w:r w:rsidRPr="00B70015">
        <w:rPr>
          <w:rFonts w:ascii="Arial" w:hAnsi="Arial" w:cs="Arial"/>
          <w:color w:val="000000"/>
          <w:sz w:val="22"/>
          <w:szCs w:val="22"/>
        </w:rPr>
        <w:t xml:space="preserve">- consiste na proposta de reutilização, mudança de uso ou ainda, na manutenção do existente. É a premissa de qualquer Proposta de Intervenção, devendo-se para isto observar a vocação da edificação, buscando a melhor adequação às novas necessidades. Aqui, deverá ser </w:t>
      </w:r>
      <w:r w:rsidRPr="00B70015">
        <w:rPr>
          <w:rFonts w:ascii="Arial" w:hAnsi="Arial" w:cs="Arial"/>
          <w:color w:val="000000"/>
          <w:sz w:val="22"/>
          <w:szCs w:val="22"/>
        </w:rPr>
        <w:lastRenderedPageBreak/>
        <w:t>detalhado o programa de uso, compatibilizando-o aos espaços da edificação, e representado graficamente para compreensão do funcionamento proposto;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c) Viabilidade Técnica </w:t>
      </w:r>
      <w:r w:rsidRPr="00B70015">
        <w:rPr>
          <w:rFonts w:ascii="Arial" w:hAnsi="Arial" w:cs="Arial"/>
          <w:color w:val="000000"/>
          <w:sz w:val="22"/>
          <w:szCs w:val="22"/>
        </w:rPr>
        <w:t>- consiste na apresentação e justificação das soluções e alternativas técnicas propostas, confrontando-as com os preceitos que fundamentam a Proposta de Intervenção. Complementa e elucida as informações contidas no material gráfico. Recomenda-se que se destaquem as intervenções por áreas da edificação, pavimentos ou cômodos, de acordo com a complexidade do projeto;</w:t>
      </w:r>
    </w:p>
    <w:p w:rsidR="00C067F4" w:rsidRPr="00B70015" w:rsidRDefault="00C067F4" w:rsidP="00C067F4">
      <w:pPr>
        <w:autoSpaceDE w:val="0"/>
        <w:autoSpaceDN w:val="0"/>
        <w:adjustRightInd w:val="0"/>
        <w:spacing w:line="360" w:lineRule="auto"/>
        <w:ind w:right="-1"/>
        <w:jc w:val="both"/>
        <w:rPr>
          <w:rFonts w:ascii="Arial" w:hAnsi="Arial" w:cs="Arial"/>
          <w:sz w:val="22"/>
          <w:szCs w:val="22"/>
        </w:rPr>
      </w:pPr>
      <w:r w:rsidRPr="00B70015">
        <w:rPr>
          <w:rFonts w:ascii="Arial" w:hAnsi="Arial" w:cs="Arial"/>
          <w:b/>
          <w:bCs/>
          <w:color w:val="000000"/>
          <w:sz w:val="22"/>
          <w:szCs w:val="22"/>
        </w:rPr>
        <w:t xml:space="preserve">d) Especificações de Materiais e Serviços </w:t>
      </w:r>
      <w:r w:rsidRPr="00B70015">
        <w:rPr>
          <w:rFonts w:ascii="Arial" w:hAnsi="Arial" w:cs="Arial"/>
          <w:color w:val="000000"/>
          <w:sz w:val="22"/>
          <w:szCs w:val="22"/>
        </w:rPr>
        <w:t xml:space="preserve">- definem os materiais e acabamentos a serem utilizados, em especial revestimentos de fachadas e pisos, paredes e tetos de todos os ambientes, assim como a indicação dos procedimentos de execução. Nesta fase, as especificações podem ser </w:t>
      </w:r>
      <w:r w:rsidRPr="00B70015">
        <w:rPr>
          <w:rFonts w:ascii="Arial" w:hAnsi="Arial" w:cs="Arial"/>
          <w:sz w:val="22"/>
          <w:szCs w:val="22"/>
        </w:rPr>
        <w:t>complementadas nos próprios desenhos (plantas, cortes e fachadas).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bCs/>
          <w:i/>
          <w:iCs/>
          <w:color w:val="000000"/>
          <w:sz w:val="22"/>
          <w:szCs w:val="22"/>
        </w:rPr>
      </w:pPr>
      <w:r w:rsidRPr="00B70015">
        <w:rPr>
          <w:rFonts w:ascii="Arial" w:hAnsi="Arial" w:cs="Arial"/>
          <w:bCs/>
          <w:iCs/>
          <w:color w:val="000000"/>
          <w:sz w:val="22"/>
          <w:szCs w:val="22"/>
        </w:rPr>
        <w:t>4.</w:t>
      </w:r>
      <w:r>
        <w:rPr>
          <w:rFonts w:ascii="Arial" w:hAnsi="Arial" w:cs="Arial"/>
          <w:bCs/>
          <w:iCs/>
          <w:color w:val="000000"/>
          <w:sz w:val="22"/>
          <w:szCs w:val="22"/>
        </w:rPr>
        <w:t>1</w:t>
      </w:r>
      <w:r w:rsidRPr="00B70015">
        <w:rPr>
          <w:rFonts w:ascii="Arial" w:hAnsi="Arial" w:cs="Arial"/>
          <w:bCs/>
          <w:iCs/>
          <w:color w:val="000000"/>
          <w:sz w:val="22"/>
          <w:szCs w:val="22"/>
        </w:rPr>
        <w:t>.3.2.2.</w:t>
      </w:r>
      <w:r w:rsidRPr="00B70015">
        <w:rPr>
          <w:rFonts w:ascii="Arial" w:hAnsi="Arial" w:cs="Arial"/>
          <w:bCs/>
          <w:i/>
          <w:iCs/>
          <w:color w:val="000000"/>
          <w:sz w:val="22"/>
          <w:szCs w:val="22"/>
        </w:rPr>
        <w:t xml:space="preserve"> Planilha Orçamentária</w:t>
      </w:r>
    </w:p>
    <w:p w:rsidR="00C067F4" w:rsidRPr="00B70015" w:rsidRDefault="00C067F4" w:rsidP="00C067F4">
      <w:pPr>
        <w:autoSpaceDE w:val="0"/>
        <w:autoSpaceDN w:val="0"/>
        <w:adjustRightInd w:val="0"/>
        <w:spacing w:line="360" w:lineRule="auto"/>
        <w:ind w:right="-1" w:firstLine="708"/>
        <w:jc w:val="both"/>
        <w:rPr>
          <w:rFonts w:ascii="Arial" w:hAnsi="Arial" w:cs="Arial"/>
          <w:sz w:val="22"/>
          <w:szCs w:val="22"/>
        </w:rPr>
      </w:pPr>
      <w:r w:rsidRPr="00B70015">
        <w:rPr>
          <w:rFonts w:ascii="Arial" w:hAnsi="Arial" w:cs="Arial"/>
          <w:sz w:val="22"/>
          <w:szCs w:val="22"/>
        </w:rPr>
        <w:t>Planilhas Orçamentárias e Cronograma Físico</w:t>
      </w:r>
      <w:r>
        <w:rPr>
          <w:rFonts w:ascii="Arial" w:hAnsi="Arial" w:cs="Arial"/>
          <w:sz w:val="22"/>
          <w:szCs w:val="22"/>
        </w:rPr>
        <w:t>-f</w:t>
      </w:r>
      <w:r w:rsidRPr="00B70015">
        <w:rPr>
          <w:rFonts w:ascii="Arial" w:hAnsi="Arial" w:cs="Arial"/>
          <w:sz w:val="22"/>
          <w:szCs w:val="22"/>
        </w:rPr>
        <w:t xml:space="preserve">inanceiro com a quantificação de materiais e serviços e o orçamento analítico, incluindo as composições unitárias de custos e o cronograma físico-financeiro. </w:t>
      </w:r>
      <w:r>
        <w:rPr>
          <w:rFonts w:ascii="Arial" w:hAnsi="Arial" w:cs="Arial"/>
          <w:sz w:val="22"/>
          <w:szCs w:val="22"/>
        </w:rPr>
        <w:t xml:space="preserve">Utilizar preferencialmente o Boletim referencial de custos da </w:t>
      </w:r>
      <w:r w:rsidRPr="00B70015">
        <w:rPr>
          <w:rFonts w:ascii="Arial" w:hAnsi="Arial" w:cs="Arial"/>
          <w:sz w:val="22"/>
          <w:szCs w:val="22"/>
        </w:rPr>
        <w:t>CPOS</w:t>
      </w:r>
      <w:r>
        <w:rPr>
          <w:rFonts w:ascii="Arial" w:hAnsi="Arial" w:cs="Arial"/>
          <w:sz w:val="22"/>
          <w:szCs w:val="22"/>
        </w:rPr>
        <w:t>- Companhia Paulista de Obras e Serviços.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Pr>
          <w:rFonts w:ascii="Arial" w:hAnsi="Arial" w:cs="Arial"/>
          <w:bCs/>
          <w:iCs/>
          <w:color w:val="000000"/>
          <w:sz w:val="22"/>
          <w:szCs w:val="22"/>
        </w:rPr>
        <w:t>4.1</w:t>
      </w:r>
      <w:r w:rsidRPr="00B70015">
        <w:rPr>
          <w:rFonts w:ascii="Arial" w:hAnsi="Arial" w:cs="Arial"/>
          <w:bCs/>
          <w:iCs/>
          <w:color w:val="000000"/>
          <w:sz w:val="22"/>
          <w:szCs w:val="22"/>
        </w:rPr>
        <w:t>.3.2.3.</w:t>
      </w:r>
      <w:r w:rsidRPr="00B70015">
        <w:rPr>
          <w:rFonts w:ascii="Arial" w:hAnsi="Arial" w:cs="Arial"/>
          <w:bCs/>
          <w:i/>
          <w:iCs/>
          <w:color w:val="000000"/>
          <w:sz w:val="22"/>
          <w:szCs w:val="22"/>
        </w:rPr>
        <w:t xml:space="preserve"> Peças Gráficas </w:t>
      </w:r>
    </w:p>
    <w:p w:rsidR="00C067F4" w:rsidRPr="00B70015" w:rsidRDefault="00C067F4" w:rsidP="00C067F4">
      <w:pPr>
        <w:autoSpaceDE w:val="0"/>
        <w:autoSpaceDN w:val="0"/>
        <w:adjustRightInd w:val="0"/>
        <w:spacing w:line="360" w:lineRule="auto"/>
        <w:ind w:right="-1" w:firstLine="708"/>
        <w:jc w:val="both"/>
        <w:rPr>
          <w:rFonts w:ascii="Arial" w:hAnsi="Arial" w:cs="Arial"/>
          <w:color w:val="000000"/>
          <w:sz w:val="22"/>
          <w:szCs w:val="22"/>
        </w:rPr>
      </w:pPr>
      <w:r w:rsidRPr="00B70015">
        <w:rPr>
          <w:rFonts w:ascii="Arial" w:hAnsi="Arial" w:cs="Arial"/>
          <w:color w:val="000000"/>
          <w:sz w:val="22"/>
          <w:szCs w:val="22"/>
        </w:rPr>
        <w:t>Consistem na representação gráfica da proposta adotada, contendo as dimensões e especificações dos materiais e serviços necessários. Nesta apresentação, podem ser dispensados os desenhos que por não acrescentarem informação, se mantenham idênticos aos do levantamento cadastral. Compreendem:</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a) Planta de Situação </w:t>
      </w:r>
      <w:r w:rsidRPr="00B70015">
        <w:rPr>
          <w:rFonts w:ascii="Arial" w:hAnsi="Arial" w:cs="Arial"/>
          <w:color w:val="000000"/>
          <w:sz w:val="22"/>
          <w:szCs w:val="22"/>
        </w:rPr>
        <w:t xml:space="preserve">- representa a implantação da edificação e seu terreno na malha urbana, apresentada na escala de </w:t>
      </w:r>
      <w:proofErr w:type="gramStart"/>
      <w:r w:rsidRPr="00B70015">
        <w:rPr>
          <w:rFonts w:ascii="Arial" w:hAnsi="Arial" w:cs="Arial"/>
          <w:color w:val="000000"/>
          <w:sz w:val="22"/>
          <w:szCs w:val="22"/>
        </w:rPr>
        <w:t>1:500</w:t>
      </w:r>
      <w:proofErr w:type="gramEnd"/>
      <w:r w:rsidRPr="00B70015">
        <w:rPr>
          <w:rFonts w:ascii="Arial" w:hAnsi="Arial" w:cs="Arial"/>
          <w:color w:val="000000"/>
          <w:sz w:val="22"/>
          <w:szCs w:val="22"/>
        </w:rPr>
        <w:t xml:space="preserve"> ou 1:1000, indicando vias de acesso, orientação, edifícios de interesse histórico ou artístico da área, etc.;</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b) Planta de Locação </w:t>
      </w:r>
      <w:r w:rsidRPr="00B70015">
        <w:rPr>
          <w:rFonts w:ascii="Arial" w:hAnsi="Arial" w:cs="Arial"/>
          <w:color w:val="000000"/>
          <w:sz w:val="22"/>
          <w:szCs w:val="22"/>
        </w:rPr>
        <w:t>- representa a edificação em relação ao lote e vizinhança, em escala 1/200 ou 1/100, contendo: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de ruas, com denominação, praças e passeios;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Amarração da edificação em relação ao terreno, devidamente cotada;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Orientação magnética;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Áreas do terreno e da edificação (em projeção e construída);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Referências de nível nos diversos pisos e passeios;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lastRenderedPageBreak/>
        <w:t>Representação dos elementos a serem construídos, introduzidos ou alterados, com as respectivas dimensões, convenções, amarrações, especificações e dimensões, tais como: muros, grades, portões, passarelas, escadas, sistema de drenagem de águas pluviais, talude de corte e aterros, etc.; e,</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Representação da arborização, jardins e gramados inseridos ou alterados, com a locação e identificação das espécies, quando for o caso.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c) Plantas </w:t>
      </w:r>
      <w:r w:rsidRPr="00B70015">
        <w:rPr>
          <w:rFonts w:ascii="Arial" w:hAnsi="Arial" w:cs="Arial"/>
          <w:color w:val="000000"/>
          <w:sz w:val="22"/>
          <w:szCs w:val="22"/>
        </w:rPr>
        <w:t xml:space="preserve">- representam a edificação no plano horizontal, nos diferentes níveis, indicando as intervenções propostas, com o maior número de informações possíveis à compreensão do projeto. Em escalas de </w:t>
      </w:r>
      <w:proofErr w:type="gramStart"/>
      <w:r w:rsidRPr="00B70015">
        <w:rPr>
          <w:rFonts w:ascii="Arial" w:hAnsi="Arial" w:cs="Arial"/>
          <w:color w:val="000000"/>
          <w:sz w:val="22"/>
          <w:szCs w:val="22"/>
        </w:rPr>
        <w:t>1:50</w:t>
      </w:r>
      <w:proofErr w:type="gramEnd"/>
      <w:r w:rsidRPr="00B70015">
        <w:rPr>
          <w:rFonts w:ascii="Arial" w:hAnsi="Arial" w:cs="Arial"/>
          <w:color w:val="000000"/>
          <w:sz w:val="22"/>
          <w:szCs w:val="22"/>
        </w:rPr>
        <w:t>, excepcionalmente 1:100, compreendem:</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dos elementos a construir, a demolir e a manter, em planta específica, se houver prejuízo ao entendimento do projeto;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Denominação dos cômodos segundo o código adotado no levantamento cadastral ou de acordo com o novo uso;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Cotas de nível nos diversos cômodos, tomadas em relação à RN (referência de nível) estabelecida;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Dimensões externas detalhadas, quando de alterações em relação ao existente, sumárias, em caso contrário;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Dimensões internas dos cômodos, espessura de paredes e amarrações de vãos, detalhadas quando houver intervenção, sumárias, em caso contrário;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Codificação dos detalhes construtivos, tais como: portas, janelas, vãos, seteiras, óculos, altares, balaustradas, púlpitos, gradis, sacadas e outros, com legenda na mesma prancha;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Representação de escadas internas e de acesso ao monumento, com numeração, sentido de desenvolvimento dos degraus e dimensionamento;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Área de cada cômodo e de cada pavimento;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Projeção de clarabóia, sacadas, coro e outros elementos situados acima da seção convencional das plantas; </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em convenção, do sentido do tabuado do piso e forro dos cômodos;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Quadro de esquadrias, por pavimento, contendo dimensões, quantidade, tipo e materiais dos componentes, tais como: enquadramento (pedra, madeira, massa), vedação (vidro, madeira, ferro, etc.), pintura (tipo e cor), ferragens e observações gerais;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lastRenderedPageBreak/>
        <w:t>Quadro de especificações de acabamentos por cômodos e pavimentos, contendo tipo, natureza dos materiais e cores dos componentes: piso, rodapé, revestimento, pintura, forro, cimalha, etc.;</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Layout, quando for o caso; </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Outras indicações, julgadas pertinentes pelo projetista.</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d) Fachadas </w:t>
      </w:r>
      <w:r w:rsidRPr="00B70015">
        <w:rPr>
          <w:rFonts w:ascii="Arial" w:hAnsi="Arial" w:cs="Arial"/>
          <w:color w:val="000000"/>
          <w:sz w:val="22"/>
          <w:szCs w:val="22"/>
        </w:rPr>
        <w:t xml:space="preserve">- Representação dos planos verticais externos da edificação, em escala </w:t>
      </w:r>
      <w:proofErr w:type="gramStart"/>
      <w:r w:rsidRPr="00B70015">
        <w:rPr>
          <w:rFonts w:ascii="Arial" w:hAnsi="Arial" w:cs="Arial"/>
          <w:color w:val="000000"/>
          <w:sz w:val="22"/>
          <w:szCs w:val="22"/>
        </w:rPr>
        <w:t>1:50</w:t>
      </w:r>
      <w:proofErr w:type="gramEnd"/>
      <w:r w:rsidRPr="00B70015">
        <w:rPr>
          <w:rFonts w:ascii="Arial" w:hAnsi="Arial" w:cs="Arial"/>
          <w:color w:val="000000"/>
          <w:sz w:val="22"/>
          <w:szCs w:val="22"/>
        </w:rPr>
        <w:t>, excepcionalmente 1:100, compreendendo: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e representação de todos os elementos: acessos, estrutura, alvenarias, revestimentos, esquadrias (com sistema de abertura) e conforme o caso, muros, grades, telhados, marquises e outros componentes arquitetônicos significativos;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Caimento de ruas e/ou terreno; e,</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Especificação do tipo de pintura e cor das alvenarias e esquadrias, bem como dos demais materiais de acabamento.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e) Cortes </w:t>
      </w:r>
      <w:r w:rsidRPr="00B70015">
        <w:rPr>
          <w:rFonts w:ascii="Arial" w:hAnsi="Arial" w:cs="Arial"/>
          <w:color w:val="000000"/>
          <w:sz w:val="22"/>
          <w:szCs w:val="22"/>
        </w:rPr>
        <w:t xml:space="preserve">- Representam a edificação em planos verticais - transversais e longitudinais em quantidade necessária a fornecer o maior número possível de informações a respeito da intervenção. Em escala de </w:t>
      </w:r>
      <w:proofErr w:type="gramStart"/>
      <w:r w:rsidRPr="00B70015">
        <w:rPr>
          <w:rFonts w:ascii="Arial" w:hAnsi="Arial" w:cs="Arial"/>
          <w:color w:val="000000"/>
          <w:sz w:val="22"/>
          <w:szCs w:val="22"/>
        </w:rPr>
        <w:t>1:50</w:t>
      </w:r>
      <w:proofErr w:type="gramEnd"/>
      <w:r w:rsidRPr="00B70015">
        <w:rPr>
          <w:rFonts w:ascii="Arial" w:hAnsi="Arial" w:cs="Arial"/>
          <w:color w:val="000000"/>
          <w:sz w:val="22"/>
          <w:szCs w:val="22"/>
        </w:rPr>
        <w:t>, em número necessário ao perfeito entendimento do projeto, devem conter:</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Caimento de ruas e/ou terreno;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Cotas de pés direitos;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Cotas de nível de pisos, escadas e patamares; </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Cotas de piso a piso, espelhos e rebaixos;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Altura de vergas, vãos e peitoris;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Dimensões de beirais e demais elementos em balanço;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Altura de cimalhas, platibandas, rodapés, barras e outros elementos;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Dimensões de peças do telhado, inclinação da cobertura, altura de pontaletes, apoios e representação exata da armação das tesouras e demais peças;</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Indicação de todos os elementos da instalação </w:t>
      </w:r>
      <w:proofErr w:type="gramStart"/>
      <w:r w:rsidRPr="00B70015">
        <w:rPr>
          <w:rFonts w:ascii="Arial" w:hAnsi="Arial" w:cs="Arial"/>
          <w:color w:val="000000"/>
          <w:sz w:val="22"/>
          <w:szCs w:val="22"/>
        </w:rPr>
        <w:t>elétrica cotados</w:t>
      </w:r>
      <w:proofErr w:type="gramEnd"/>
      <w:r w:rsidRPr="00B70015">
        <w:rPr>
          <w:rFonts w:ascii="Arial" w:hAnsi="Arial" w:cs="Arial"/>
          <w:color w:val="000000"/>
          <w:sz w:val="22"/>
          <w:szCs w:val="22"/>
        </w:rPr>
        <w:t xml:space="preserve"> em relação ao piso;</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Representação dos elementos da instalação hidráulica;</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Indicação do tipo e cor da pintura das alvenarias, esquadrias, etc.; e,</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Especificações de materiais e elementos inseridos ou modificados no desenho.</w:t>
      </w:r>
    </w:p>
    <w:p w:rsidR="00C067F4" w:rsidRPr="00B70015" w:rsidRDefault="00C067F4" w:rsidP="00C067F4">
      <w:p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b/>
          <w:bCs/>
          <w:color w:val="000000"/>
          <w:sz w:val="22"/>
          <w:szCs w:val="22"/>
        </w:rPr>
        <w:t xml:space="preserve">f) Cobertura </w:t>
      </w:r>
      <w:r w:rsidRPr="00B70015">
        <w:rPr>
          <w:rFonts w:ascii="Arial" w:hAnsi="Arial" w:cs="Arial"/>
          <w:color w:val="000000"/>
          <w:sz w:val="22"/>
          <w:szCs w:val="22"/>
        </w:rPr>
        <w:t xml:space="preserve">- Representam a forma e o sistema construtivo da cobertura, indicando as inserções e alterações. Em escala de </w:t>
      </w:r>
      <w:proofErr w:type="gramStart"/>
      <w:r w:rsidRPr="00B70015">
        <w:rPr>
          <w:rFonts w:ascii="Arial" w:hAnsi="Arial" w:cs="Arial"/>
          <w:color w:val="000000"/>
          <w:sz w:val="22"/>
          <w:szCs w:val="22"/>
        </w:rPr>
        <w:t>1:100</w:t>
      </w:r>
      <w:proofErr w:type="gramEnd"/>
      <w:r w:rsidRPr="00B70015">
        <w:rPr>
          <w:rFonts w:ascii="Arial" w:hAnsi="Arial" w:cs="Arial"/>
          <w:color w:val="000000"/>
          <w:sz w:val="22"/>
          <w:szCs w:val="22"/>
        </w:rPr>
        <w:t>, 1:50 ou 1:20, por meio de:</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Diagrama - descrição da cobertura, quando diferenciar do levantamento cadastral, relacionando-a com o perímetro da edificação, contendo:</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lastRenderedPageBreak/>
        <w:t>- limite do prédio, em tracejado;</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limite da cobertura, em linha cheia;</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sentido das declividades;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dimensões dos beirais;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ângulo de inclinação, porcentagens ou pontos de cada água;</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representação de calhas, condutores, rufos, rincões, chaminés, etc.;</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Engradamento - representação de todo o sistema estrutural da cobertura, quando diferenciar do levantamento cadastral. Deve conter:</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projeto estrutural próprio, a depender do nível de intervenção na cobertura; </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identificação e representação em planta de tesouras, terças, caibros, ripas, forros, cambotas, guarda-pós, cachorros, beirais, caixas d’água;</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dimensões das peças; </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detalhes da armação das tesouras com representação de ferragens e sambladuras, etc.;</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detalhes de elementos isolados, beirais, ornatos como </w:t>
      </w:r>
      <w:proofErr w:type="spellStart"/>
      <w:r w:rsidRPr="00B70015">
        <w:rPr>
          <w:rFonts w:ascii="Arial" w:hAnsi="Arial" w:cs="Arial"/>
          <w:color w:val="000000"/>
          <w:sz w:val="22"/>
          <w:szCs w:val="22"/>
        </w:rPr>
        <w:t>lambrequins</w:t>
      </w:r>
      <w:proofErr w:type="spellEnd"/>
      <w:r w:rsidRPr="00B70015">
        <w:rPr>
          <w:rFonts w:ascii="Arial" w:hAnsi="Arial" w:cs="Arial"/>
          <w:color w:val="000000"/>
          <w:sz w:val="22"/>
          <w:szCs w:val="22"/>
        </w:rPr>
        <w:t xml:space="preserve">, outros; </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à parte, quando necessário, planta de forros, sua estrutura (cambotas, barrotes, etc.) e seus detalhes notáveis. </w:t>
      </w:r>
    </w:p>
    <w:p w:rsidR="00C067F4" w:rsidRPr="00B70015" w:rsidRDefault="00C067F4" w:rsidP="00C067F4">
      <w:pPr>
        <w:widowControl/>
        <w:numPr>
          <w:ilvl w:val="0"/>
          <w:numId w:val="17"/>
        </w:numPr>
        <w:autoSpaceDE w:val="0"/>
        <w:autoSpaceDN w:val="0"/>
        <w:adjustRightInd w:val="0"/>
        <w:spacing w:line="360" w:lineRule="auto"/>
        <w:ind w:right="-1"/>
        <w:jc w:val="both"/>
        <w:rPr>
          <w:rFonts w:ascii="Arial" w:hAnsi="Arial" w:cs="Arial"/>
          <w:color w:val="000000"/>
          <w:sz w:val="22"/>
          <w:szCs w:val="22"/>
        </w:rPr>
      </w:pPr>
      <w:r w:rsidRPr="00B70015">
        <w:rPr>
          <w:rFonts w:ascii="Arial" w:hAnsi="Arial" w:cs="Arial"/>
          <w:color w:val="000000"/>
          <w:sz w:val="22"/>
          <w:szCs w:val="22"/>
        </w:rPr>
        <w:t xml:space="preserve">Detalhes Gerais - o conjunto deve abranger o detalhamento, nas escalas de </w:t>
      </w:r>
      <w:proofErr w:type="gramStart"/>
      <w:r w:rsidRPr="00B70015">
        <w:rPr>
          <w:rFonts w:ascii="Arial" w:hAnsi="Arial" w:cs="Arial"/>
          <w:color w:val="000000"/>
          <w:sz w:val="22"/>
          <w:szCs w:val="22"/>
        </w:rPr>
        <w:t>1:20</w:t>
      </w:r>
      <w:proofErr w:type="gramEnd"/>
      <w:r w:rsidRPr="00B70015">
        <w:rPr>
          <w:rFonts w:ascii="Arial" w:hAnsi="Arial" w:cs="Arial"/>
          <w:color w:val="000000"/>
          <w:sz w:val="22"/>
          <w:szCs w:val="22"/>
        </w:rPr>
        <w:t xml:space="preserve">, 1:10 ou 1:5, dos elementos a serem inseridos, modificados ou reproduzidos, devidamente cotados e especificados quanto aos materiais, acabamentos e cores, tais como: </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elevações, cortes esquemáticos das esquadrias e representação sumária das ferragens;</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escadas, forros, cimalhas, etc.;</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portões, grades, muros, etc.; </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banheiros, cozinhas, lavanderias, etc.;</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xml:space="preserve">- </w:t>
      </w:r>
      <w:proofErr w:type="spellStart"/>
      <w:r w:rsidRPr="00B70015">
        <w:rPr>
          <w:rFonts w:ascii="Arial" w:hAnsi="Arial" w:cs="Arial"/>
          <w:color w:val="000000"/>
          <w:sz w:val="22"/>
          <w:szCs w:val="22"/>
        </w:rPr>
        <w:t>canaletas</w:t>
      </w:r>
      <w:proofErr w:type="spellEnd"/>
      <w:r w:rsidRPr="00B70015">
        <w:rPr>
          <w:rFonts w:ascii="Arial" w:hAnsi="Arial" w:cs="Arial"/>
          <w:color w:val="000000"/>
          <w:sz w:val="22"/>
          <w:szCs w:val="22"/>
        </w:rPr>
        <w:t xml:space="preserve"> para águas pluviais, rufos, calhas e condutores; e,</w:t>
      </w:r>
    </w:p>
    <w:p w:rsidR="00C067F4" w:rsidRPr="00B70015" w:rsidRDefault="00C067F4" w:rsidP="00C067F4">
      <w:pPr>
        <w:autoSpaceDE w:val="0"/>
        <w:autoSpaceDN w:val="0"/>
        <w:adjustRightInd w:val="0"/>
        <w:spacing w:line="360" w:lineRule="auto"/>
        <w:ind w:left="1985" w:right="-1"/>
        <w:jc w:val="both"/>
        <w:rPr>
          <w:rFonts w:ascii="Arial" w:hAnsi="Arial" w:cs="Arial"/>
          <w:color w:val="000000"/>
          <w:sz w:val="22"/>
          <w:szCs w:val="22"/>
        </w:rPr>
      </w:pPr>
      <w:r w:rsidRPr="00B70015">
        <w:rPr>
          <w:rFonts w:ascii="Arial" w:hAnsi="Arial" w:cs="Arial"/>
          <w:color w:val="000000"/>
          <w:sz w:val="22"/>
          <w:szCs w:val="22"/>
        </w:rPr>
        <w:t>- proteção dos elementos artísticos e integrados.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spacing w:line="360" w:lineRule="auto"/>
        <w:ind w:right="-1"/>
        <w:jc w:val="both"/>
        <w:rPr>
          <w:rFonts w:ascii="Arial" w:hAnsi="Arial" w:cs="Arial"/>
          <w:b/>
          <w:smallCaps/>
          <w:sz w:val="22"/>
          <w:szCs w:val="22"/>
        </w:rPr>
      </w:pPr>
      <w:r>
        <w:rPr>
          <w:rFonts w:ascii="Arial" w:hAnsi="Arial" w:cs="Arial"/>
          <w:b/>
          <w:smallCaps/>
          <w:sz w:val="22"/>
          <w:szCs w:val="22"/>
        </w:rPr>
        <w:t>4.2</w:t>
      </w:r>
      <w:r w:rsidRPr="00B70015">
        <w:rPr>
          <w:rFonts w:ascii="Arial" w:hAnsi="Arial" w:cs="Arial"/>
          <w:b/>
          <w:smallCaps/>
          <w:sz w:val="22"/>
          <w:szCs w:val="22"/>
        </w:rPr>
        <w:t xml:space="preserve">. Projetos Complementares a serem apresentados no Projeto </w:t>
      </w:r>
      <w:r>
        <w:rPr>
          <w:rFonts w:ascii="Arial" w:hAnsi="Arial" w:cs="Arial"/>
          <w:b/>
          <w:smallCaps/>
          <w:sz w:val="22"/>
          <w:szCs w:val="22"/>
        </w:rPr>
        <w:t>Básico</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r w:rsidRPr="00B70015">
        <w:rPr>
          <w:rFonts w:ascii="Arial" w:hAnsi="Arial" w:cs="Arial"/>
          <w:color w:val="000000"/>
          <w:sz w:val="22"/>
          <w:szCs w:val="22"/>
        </w:rPr>
        <w:t xml:space="preserve">A elaboração destes projetos deverá fundamentar-se nos estudos, levantamentos, pesquisas e diagnósticos que embasaram a proposta de intervenção escolhida. Deverão atender as prescrições das leis, códigos, normas e demais instrumentos vigentes estabelecidos, quer da esfera municipal, estadual ou federal. O autor de cada projeto deverá considerar a prescrição mais exigente, que eventualmente </w:t>
      </w:r>
      <w:r w:rsidRPr="00B70015">
        <w:rPr>
          <w:rFonts w:ascii="Arial" w:hAnsi="Arial" w:cs="Arial"/>
          <w:color w:val="000000"/>
          <w:sz w:val="22"/>
          <w:szCs w:val="22"/>
        </w:rPr>
        <w:lastRenderedPageBreak/>
        <w:t>pode não ser a do órgão ou instituição de hierarquia superior.</w:t>
      </w:r>
    </w:p>
    <w:p w:rsidR="00C067F4" w:rsidRPr="00B70015" w:rsidRDefault="00C067F4" w:rsidP="00C067F4">
      <w:pPr>
        <w:autoSpaceDE w:val="0"/>
        <w:autoSpaceDN w:val="0"/>
        <w:adjustRightInd w:val="0"/>
        <w:spacing w:line="360" w:lineRule="auto"/>
        <w:ind w:right="-1" w:firstLine="567"/>
        <w:jc w:val="both"/>
        <w:rPr>
          <w:rFonts w:ascii="Arial" w:hAnsi="Arial" w:cs="Arial"/>
          <w:color w:val="000000"/>
          <w:sz w:val="22"/>
          <w:szCs w:val="22"/>
        </w:rPr>
      </w:pPr>
      <w:proofErr w:type="gramStart"/>
      <w:r w:rsidRPr="00B70015">
        <w:rPr>
          <w:rFonts w:ascii="Arial" w:hAnsi="Arial" w:cs="Arial"/>
          <w:color w:val="000000"/>
          <w:sz w:val="22"/>
          <w:szCs w:val="22"/>
        </w:rPr>
        <w:t>Todos</w:t>
      </w:r>
      <w:proofErr w:type="gramEnd"/>
      <w:r w:rsidRPr="00B70015">
        <w:rPr>
          <w:rFonts w:ascii="Arial" w:hAnsi="Arial" w:cs="Arial"/>
          <w:color w:val="000000"/>
          <w:sz w:val="22"/>
          <w:szCs w:val="22"/>
        </w:rPr>
        <w:t xml:space="preserve"> projetos complementares deverão ser desenvolvidos, basicamente, em </w:t>
      </w:r>
      <w:r>
        <w:rPr>
          <w:rFonts w:ascii="Arial" w:hAnsi="Arial" w:cs="Arial"/>
          <w:color w:val="000000"/>
          <w:sz w:val="22"/>
          <w:szCs w:val="22"/>
        </w:rPr>
        <w:t xml:space="preserve">duas </w:t>
      </w:r>
      <w:r w:rsidRPr="00B70015">
        <w:rPr>
          <w:rFonts w:ascii="Arial" w:hAnsi="Arial" w:cs="Arial"/>
          <w:color w:val="000000"/>
          <w:sz w:val="22"/>
          <w:szCs w:val="22"/>
        </w:rPr>
        <w:t>etapas:</w:t>
      </w:r>
    </w:p>
    <w:p w:rsidR="00C067F4" w:rsidRPr="00B70015" w:rsidRDefault="00C067F4" w:rsidP="00C067F4">
      <w:pPr>
        <w:autoSpaceDE w:val="0"/>
        <w:autoSpaceDN w:val="0"/>
        <w:adjustRightInd w:val="0"/>
        <w:spacing w:line="360" w:lineRule="auto"/>
        <w:ind w:left="709" w:right="-1"/>
        <w:jc w:val="both"/>
        <w:rPr>
          <w:rFonts w:ascii="Arial" w:hAnsi="Arial" w:cs="Arial"/>
          <w:color w:val="000000"/>
          <w:sz w:val="22"/>
          <w:szCs w:val="22"/>
        </w:rPr>
      </w:pPr>
      <w:r w:rsidRPr="00B70015">
        <w:rPr>
          <w:rFonts w:ascii="Arial" w:hAnsi="Arial" w:cs="Arial"/>
          <w:color w:val="000000"/>
          <w:sz w:val="22"/>
          <w:szCs w:val="22"/>
        </w:rPr>
        <w:t>1ª Estudo Preliminar;</w:t>
      </w:r>
    </w:p>
    <w:p w:rsidR="00C067F4" w:rsidRPr="00B70015" w:rsidRDefault="00C067F4" w:rsidP="00C067F4">
      <w:pPr>
        <w:autoSpaceDE w:val="0"/>
        <w:autoSpaceDN w:val="0"/>
        <w:adjustRightInd w:val="0"/>
        <w:spacing w:line="360" w:lineRule="auto"/>
        <w:ind w:left="709" w:right="-1"/>
        <w:jc w:val="both"/>
        <w:rPr>
          <w:rFonts w:ascii="Arial" w:hAnsi="Arial" w:cs="Arial"/>
          <w:color w:val="000000"/>
          <w:sz w:val="22"/>
          <w:szCs w:val="22"/>
        </w:rPr>
      </w:pPr>
      <w:r w:rsidRPr="00B70015">
        <w:rPr>
          <w:rFonts w:ascii="Arial" w:hAnsi="Arial" w:cs="Arial"/>
          <w:color w:val="000000"/>
          <w:sz w:val="22"/>
          <w:szCs w:val="22"/>
        </w:rPr>
        <w:t>2ª Projeto Básico;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bCs/>
          <w:sz w:val="22"/>
          <w:szCs w:val="22"/>
        </w:rPr>
      </w:pPr>
      <w:r w:rsidRPr="00B70015">
        <w:rPr>
          <w:rFonts w:ascii="Arial" w:hAnsi="Arial" w:cs="Arial"/>
          <w:bCs/>
          <w:sz w:val="22"/>
          <w:szCs w:val="22"/>
        </w:rPr>
        <w:t>4.</w:t>
      </w:r>
      <w:r>
        <w:rPr>
          <w:rFonts w:ascii="Arial" w:hAnsi="Arial" w:cs="Arial"/>
          <w:bCs/>
          <w:sz w:val="22"/>
          <w:szCs w:val="22"/>
        </w:rPr>
        <w:t>2</w:t>
      </w:r>
      <w:r w:rsidRPr="00B70015">
        <w:rPr>
          <w:rFonts w:ascii="Arial" w:hAnsi="Arial" w:cs="Arial"/>
          <w:bCs/>
          <w:sz w:val="22"/>
          <w:szCs w:val="22"/>
        </w:rPr>
        <w:t xml:space="preserve">.1. </w:t>
      </w:r>
      <w:r w:rsidRPr="00B70015">
        <w:rPr>
          <w:rFonts w:ascii="Arial" w:hAnsi="Arial" w:cs="Arial"/>
          <w:bCs/>
          <w:sz w:val="22"/>
          <w:szCs w:val="22"/>
          <w:u w:val="single"/>
        </w:rPr>
        <w:t>Instalações Hidráulicas e Sanitárias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Pr>
          <w:rFonts w:ascii="Arial" w:hAnsi="Arial" w:cs="Arial"/>
          <w:bCs/>
          <w:sz w:val="22"/>
          <w:szCs w:val="22"/>
        </w:rPr>
        <w:t>4.2</w:t>
      </w:r>
      <w:r w:rsidRPr="00B70015">
        <w:rPr>
          <w:rFonts w:ascii="Arial" w:hAnsi="Arial" w:cs="Arial"/>
          <w:bCs/>
          <w:sz w:val="22"/>
          <w:szCs w:val="22"/>
        </w:rPr>
        <w:t xml:space="preserve">.1.1. </w:t>
      </w:r>
      <w:r w:rsidRPr="00B70015">
        <w:rPr>
          <w:rFonts w:ascii="Arial" w:hAnsi="Arial" w:cs="Arial"/>
          <w:bCs/>
          <w:i/>
          <w:sz w:val="22"/>
          <w:szCs w:val="22"/>
          <w:u w:val="single"/>
        </w:rPr>
        <w:t>Água Fria e Água Quente</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necessidades elencadas nos estudos, levantamentos, pesquisas e diagnósticos que embasaram a proposta de intervenção,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projeto a ser elaborado de água fria e/ou de água quente.</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expressa o conjunto de peças gráficas, em escala apropriada, memoriais e especificações, que visa disciplinar e definir a instalação de sistema de recebimento, </w:t>
      </w:r>
      <w:proofErr w:type="spellStart"/>
      <w:r w:rsidRPr="00B70015">
        <w:rPr>
          <w:rFonts w:ascii="Arial" w:hAnsi="Arial" w:cs="Arial"/>
          <w:sz w:val="22"/>
          <w:szCs w:val="22"/>
        </w:rPr>
        <w:t>reservação</w:t>
      </w:r>
      <w:proofErr w:type="spellEnd"/>
      <w:r w:rsidRPr="00B70015">
        <w:rPr>
          <w:rFonts w:ascii="Arial" w:hAnsi="Arial" w:cs="Arial"/>
          <w:sz w:val="22"/>
          <w:szCs w:val="22"/>
        </w:rPr>
        <w:t xml:space="preserve"> e distribuição de água fria. O mesmo será desenvolvido, basicamente, em </w:t>
      </w:r>
      <w:r>
        <w:rPr>
          <w:rFonts w:ascii="Arial" w:hAnsi="Arial" w:cs="Arial"/>
          <w:sz w:val="22"/>
          <w:szCs w:val="22"/>
        </w:rPr>
        <w:t>duas</w:t>
      </w:r>
      <w:r w:rsidRPr="00B70015">
        <w:rPr>
          <w:rFonts w:ascii="Arial" w:hAnsi="Arial" w:cs="Arial"/>
          <w:sz w:val="22"/>
          <w:szCs w:val="22"/>
        </w:rPr>
        <w:t xml:space="preserve"> etapas: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.1.1.1.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sistema de água fria e/ou água quente a ser adotada e seu pré-dimensionamento, compreendendo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 Planta de situação da edificação</w:t>
      </w:r>
      <w:r w:rsidRPr="00B70015">
        <w:rPr>
          <w:rFonts w:ascii="Arial" w:hAnsi="Arial" w:cs="Arial"/>
          <w:sz w:val="22"/>
          <w:szCs w:val="22"/>
        </w:rPr>
        <w:t>, no nível da rua ou logradouro público, em escala adequada, indicando as canalizações externas e o alimentador, este desde a rede da concessionária local até o reservatório;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II. Planta geral de cada nível da edificação</w:t>
      </w:r>
      <w:r w:rsidRPr="00B70015">
        <w:rPr>
          <w:rFonts w:ascii="Arial" w:hAnsi="Arial" w:cs="Arial"/>
          <w:sz w:val="22"/>
          <w:szCs w:val="22"/>
        </w:rPr>
        <w:t>, em escala adequada, contendo o caminhamento das canalizações, horizontal e vertical, bem como a localização dos componentes do sistema alimentador, reservatórios, instalações elevatórias, pontos de consumo e outros;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Relatório técnico contendo </w:t>
      </w:r>
      <w:r w:rsidRPr="00B70015">
        <w:rPr>
          <w:rFonts w:ascii="Arial" w:hAnsi="Arial" w:cs="Arial"/>
          <w:sz w:val="22"/>
          <w:szCs w:val="22"/>
        </w:rPr>
        <w:t>o memorial descritivo e justificativo da solução adotada, sua descrição e características principais, as demandas que serão atendidas e o pré-dimensionamento do sistema.</w:t>
      </w:r>
    </w:p>
    <w:p w:rsidR="00C067F4" w:rsidRPr="00B70015" w:rsidRDefault="00C067F4" w:rsidP="00C067F4">
      <w:pPr>
        <w:pStyle w:val="Pa8"/>
        <w:spacing w:line="360" w:lineRule="auto"/>
        <w:ind w:right="-1"/>
        <w:jc w:val="both"/>
        <w:rPr>
          <w:rFonts w:ascii="Arial" w:hAnsi="Arial" w:cs="Arial"/>
          <w:b/>
          <w:bCs/>
          <w:sz w:val="22"/>
          <w:szCs w:val="22"/>
        </w:rPr>
      </w:pPr>
      <w:r w:rsidRPr="00B70015">
        <w:rPr>
          <w:rFonts w:ascii="Arial" w:hAnsi="Arial" w:cs="Arial"/>
          <w:b/>
          <w:bCs/>
          <w:sz w:val="22"/>
          <w:szCs w:val="22"/>
        </w:rPr>
        <w:t>IV. Especificações de materiais e serviços.</w:t>
      </w:r>
    </w:p>
    <w:p w:rsidR="00C067F4" w:rsidRPr="00B70015" w:rsidRDefault="00C067F4" w:rsidP="00C067F4">
      <w:pPr>
        <w:pStyle w:val="Pa8"/>
        <w:spacing w:line="360" w:lineRule="auto"/>
        <w:ind w:right="-1"/>
        <w:jc w:val="both"/>
        <w:rPr>
          <w:rFonts w:ascii="Arial" w:hAnsi="Arial" w:cs="Arial"/>
          <w:b/>
          <w:sz w:val="22"/>
          <w:szCs w:val="22"/>
        </w:rPr>
      </w:pPr>
      <w:r w:rsidRPr="00B70015">
        <w:rPr>
          <w:rFonts w:ascii="Arial" w:hAnsi="Arial" w:cs="Arial"/>
          <w:b/>
          <w:bCs/>
          <w:sz w:val="22"/>
          <w:szCs w:val="22"/>
        </w:rPr>
        <w:t xml:space="preserve">V. </w:t>
      </w:r>
      <w:r w:rsidRPr="00B70015">
        <w:rPr>
          <w:rFonts w:ascii="Arial" w:hAnsi="Arial" w:cs="Arial"/>
          <w:b/>
          <w:sz w:val="22"/>
          <w:szCs w:val="22"/>
        </w:rPr>
        <w:t>Estimativa de custo.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.1.1.2.</w:t>
      </w:r>
      <w:r w:rsidRPr="00B70015">
        <w:rPr>
          <w:rFonts w:ascii="Arial" w:hAnsi="Arial" w:cs="Arial"/>
          <w:bCs/>
          <w:i/>
          <w:iCs/>
          <w:sz w:val="22"/>
          <w:szCs w:val="22"/>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no dimensionamento e localização precisa de todos os componentes do sistema adotado e nas especificações de materiais e serviços.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lastRenderedPageBreak/>
        <w:t xml:space="preserve">I. Planta </w:t>
      </w:r>
      <w:r w:rsidRPr="00B70015">
        <w:rPr>
          <w:rFonts w:ascii="Arial" w:hAnsi="Arial" w:cs="Arial"/>
          <w:sz w:val="22"/>
          <w:szCs w:val="22"/>
        </w:rPr>
        <w:t xml:space="preserve">de situação no nível da rua ou logradouro público, em escala mínima de </w:t>
      </w:r>
      <w:proofErr w:type="gramStart"/>
      <w:r w:rsidRPr="00B70015">
        <w:rPr>
          <w:rFonts w:ascii="Arial" w:hAnsi="Arial" w:cs="Arial"/>
          <w:sz w:val="22"/>
          <w:szCs w:val="22"/>
        </w:rPr>
        <w:t>1:500</w:t>
      </w:r>
      <w:proofErr w:type="gramEnd"/>
      <w:r w:rsidRPr="00B70015">
        <w:rPr>
          <w:rFonts w:ascii="Arial" w:hAnsi="Arial" w:cs="Arial"/>
          <w:sz w:val="22"/>
          <w:szCs w:val="22"/>
        </w:rPr>
        <w:t>, indicando todas as canalizações externas e as redes existentes das concessionárias e demais equipamentos tais como: dispositivos para hidrômetros e outros;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Planta (desenho) </w:t>
      </w:r>
      <w:r w:rsidRPr="00B70015">
        <w:rPr>
          <w:rFonts w:ascii="Arial" w:hAnsi="Arial" w:cs="Arial"/>
          <w:sz w:val="22"/>
          <w:szCs w:val="22"/>
        </w:rPr>
        <w:t xml:space="preserve">de cada nível da edificação, em escala de </w:t>
      </w:r>
      <w:proofErr w:type="gramStart"/>
      <w:r w:rsidRPr="00B70015">
        <w:rPr>
          <w:rFonts w:ascii="Arial" w:hAnsi="Arial" w:cs="Arial"/>
          <w:sz w:val="22"/>
          <w:szCs w:val="22"/>
        </w:rPr>
        <w:t>1:50</w:t>
      </w:r>
      <w:proofErr w:type="gramEnd"/>
      <w:r w:rsidRPr="00B70015">
        <w:rPr>
          <w:rFonts w:ascii="Arial" w:hAnsi="Arial" w:cs="Arial"/>
          <w:sz w:val="22"/>
          <w:szCs w:val="22"/>
        </w:rPr>
        <w:t xml:space="preserve">, indicando as canalizações e seus comprimentos, materiais, diâmetros e elevações – quer horizontal ou vertical; a localização precisa dos pontos de consumos e dos aparelhos sanitários, reservatórios, poços, bombas, outros equipamentos, dispositivos redutores de pressão; os elementos de suporte, fixação e apoio de tubulações, furos na estrutura e outros; </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Desenho da instalação em representação isométrica </w:t>
      </w:r>
      <w:r w:rsidRPr="00B70015">
        <w:rPr>
          <w:rFonts w:ascii="Arial" w:hAnsi="Arial" w:cs="Arial"/>
          <w:sz w:val="22"/>
          <w:szCs w:val="22"/>
        </w:rPr>
        <w:t>indicando a rede geral, o conjunto de aparelhos e grupos de sanitários, os comprimentos e diâmetros das tubulações, vazões, pressão nos principais pontos, cotas, conexões, registros, válvulas e outros componentes;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Relatório técnico </w:t>
      </w:r>
      <w:r w:rsidRPr="00B70015">
        <w:rPr>
          <w:rFonts w:ascii="Arial" w:hAnsi="Arial" w:cs="Arial"/>
          <w:sz w:val="22"/>
          <w:szCs w:val="22"/>
        </w:rPr>
        <w:t>complementando o estudo preliminar com os dados do Projeto Básico;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 Especificações detalhadas de materiais e serviços;</w:t>
      </w:r>
    </w:p>
    <w:p w:rsidR="00C067F4" w:rsidRPr="00B70015" w:rsidRDefault="00C067F4" w:rsidP="00C067F4">
      <w:pPr>
        <w:pStyle w:val="Pa8"/>
        <w:spacing w:line="360" w:lineRule="auto"/>
        <w:ind w:right="-1"/>
        <w:jc w:val="both"/>
        <w:rPr>
          <w:rFonts w:ascii="Arial" w:hAnsi="Arial" w:cs="Arial"/>
          <w:b/>
          <w:sz w:val="22"/>
          <w:szCs w:val="22"/>
        </w:rPr>
      </w:pPr>
      <w:r w:rsidRPr="00B70015">
        <w:rPr>
          <w:rFonts w:ascii="Arial" w:hAnsi="Arial" w:cs="Arial"/>
          <w:b/>
          <w:bCs/>
          <w:sz w:val="22"/>
          <w:szCs w:val="22"/>
        </w:rPr>
        <w:t xml:space="preserve">VI. </w:t>
      </w:r>
      <w:r w:rsidRPr="00B70015">
        <w:rPr>
          <w:rFonts w:ascii="Arial" w:hAnsi="Arial" w:cs="Arial"/>
          <w:b/>
          <w:sz w:val="22"/>
          <w:szCs w:val="22"/>
        </w:rPr>
        <w:t>Estimativa de custo.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Pr>
          <w:rFonts w:ascii="Arial" w:hAnsi="Arial" w:cs="Arial"/>
          <w:bCs/>
          <w:sz w:val="22"/>
          <w:szCs w:val="22"/>
        </w:rPr>
        <w:t>4.2</w:t>
      </w:r>
      <w:r w:rsidRPr="00B70015">
        <w:rPr>
          <w:rFonts w:ascii="Arial" w:hAnsi="Arial" w:cs="Arial"/>
          <w:bCs/>
          <w:sz w:val="22"/>
          <w:szCs w:val="22"/>
        </w:rPr>
        <w:t xml:space="preserve">.1.2. </w:t>
      </w:r>
      <w:r w:rsidRPr="00B70015">
        <w:rPr>
          <w:rFonts w:ascii="Arial" w:hAnsi="Arial" w:cs="Arial"/>
          <w:bCs/>
          <w:i/>
          <w:sz w:val="22"/>
          <w:szCs w:val="22"/>
          <w:u w:val="single"/>
        </w:rPr>
        <w:t>Drenagem de Águas Pluviais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necessidades elencadas nos estudos, levantamentos, pesquisas e diagnósticos que embasaram a proposta de intervenção,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projeto a ser elaborado. Este projeto, de acordo com cada caso, poderá ser de revisão, substituição parcial ou total, complementação ou novo.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consiste no conjunto de elementos gráficos (desenho), memoriais, especificações e relatórios, que visa definir e disciplinar a instalação de sistema de captação, condução e afastamento das águas de superfície e de infiltração. O mesmo será desenvolvido, basicamente, em </w:t>
      </w:r>
      <w:r>
        <w:rPr>
          <w:rFonts w:ascii="Arial" w:hAnsi="Arial" w:cs="Arial"/>
          <w:sz w:val="22"/>
          <w:szCs w:val="22"/>
        </w:rPr>
        <w:t>duas</w:t>
      </w:r>
      <w:r w:rsidRPr="00B70015">
        <w:rPr>
          <w:rFonts w:ascii="Arial" w:hAnsi="Arial" w:cs="Arial"/>
          <w:sz w:val="22"/>
          <w:szCs w:val="22"/>
        </w:rPr>
        <w:t xml:space="preserve"> etapas: </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.1.2.1.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sistema de águas pluviais a ser adotado e seu pré-dimensionamento.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 Planta de situação da edificação</w:t>
      </w:r>
      <w:r w:rsidRPr="00B70015">
        <w:rPr>
          <w:rFonts w:ascii="Arial" w:hAnsi="Arial" w:cs="Arial"/>
          <w:sz w:val="22"/>
          <w:szCs w:val="22"/>
        </w:rPr>
        <w:t xml:space="preserve">, no nível da rua ou logradouro público, em escala mínima de </w:t>
      </w:r>
      <w:proofErr w:type="gramStart"/>
      <w:r w:rsidRPr="00B70015">
        <w:rPr>
          <w:rFonts w:ascii="Arial" w:hAnsi="Arial" w:cs="Arial"/>
          <w:sz w:val="22"/>
          <w:szCs w:val="22"/>
        </w:rPr>
        <w:t>1:500</w:t>
      </w:r>
      <w:proofErr w:type="gramEnd"/>
      <w:r w:rsidRPr="00B70015">
        <w:rPr>
          <w:rFonts w:ascii="Arial" w:hAnsi="Arial" w:cs="Arial"/>
          <w:sz w:val="22"/>
          <w:szCs w:val="22"/>
        </w:rPr>
        <w:t>, com os traçados dos ramais coletores externos e caracterização de elementos como: caixas de areia, drenos, caixas coletoras, conjunto de bombeamento e outras;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Plantas gerais de coberturas </w:t>
      </w:r>
      <w:r w:rsidRPr="00B70015">
        <w:rPr>
          <w:rFonts w:ascii="Arial" w:hAnsi="Arial" w:cs="Arial"/>
          <w:sz w:val="22"/>
          <w:szCs w:val="22"/>
        </w:rPr>
        <w:t xml:space="preserve">e demais níveis da edificação indicando todas as áreas de contribuição, em escala adequada, contendo os caimentos e pontos baixos das superfícies, pontos e </w:t>
      </w:r>
      <w:r w:rsidRPr="00B70015">
        <w:rPr>
          <w:rFonts w:ascii="Arial" w:hAnsi="Arial" w:cs="Arial"/>
          <w:sz w:val="22"/>
          <w:szCs w:val="22"/>
        </w:rPr>
        <w:lastRenderedPageBreak/>
        <w:t xml:space="preserve">elementos de coleta, como: calhas, </w:t>
      </w:r>
      <w:proofErr w:type="spellStart"/>
      <w:r w:rsidRPr="00B70015">
        <w:rPr>
          <w:rFonts w:ascii="Arial" w:hAnsi="Arial" w:cs="Arial"/>
          <w:sz w:val="22"/>
          <w:szCs w:val="22"/>
        </w:rPr>
        <w:t>canaletas</w:t>
      </w:r>
      <w:proofErr w:type="spellEnd"/>
      <w:r w:rsidRPr="00B70015">
        <w:rPr>
          <w:rFonts w:ascii="Arial" w:hAnsi="Arial" w:cs="Arial"/>
          <w:sz w:val="22"/>
          <w:szCs w:val="22"/>
        </w:rPr>
        <w:t>, receptáculos e outros e a localização de condutores verticais e horizontais.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III. Desenho do esquema isométrico da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Relatório técnico </w:t>
      </w:r>
      <w:r w:rsidRPr="00B70015">
        <w:rPr>
          <w:rFonts w:ascii="Arial" w:hAnsi="Arial" w:cs="Arial"/>
          <w:sz w:val="22"/>
          <w:szCs w:val="22"/>
        </w:rPr>
        <w:t>contendo os memoriais, descritivo e justificativo, da solução adotada, descrição e características principais, as demandas que serão atendidas e o pré-dimensionamento do sistema;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 Especificações de materiais e serviços;</w:t>
      </w:r>
    </w:p>
    <w:p w:rsidR="00C067F4" w:rsidRPr="00B70015" w:rsidRDefault="00C067F4" w:rsidP="00C067F4">
      <w:pPr>
        <w:pStyle w:val="Pa8"/>
        <w:spacing w:line="360" w:lineRule="auto"/>
        <w:ind w:right="-1"/>
        <w:jc w:val="both"/>
        <w:rPr>
          <w:rFonts w:ascii="Arial" w:hAnsi="Arial" w:cs="Arial"/>
          <w:b/>
          <w:bCs/>
          <w:sz w:val="22"/>
          <w:szCs w:val="22"/>
        </w:rPr>
      </w:pPr>
      <w:r w:rsidRPr="00B70015">
        <w:rPr>
          <w:rFonts w:ascii="Arial" w:hAnsi="Arial" w:cs="Arial"/>
          <w:b/>
          <w:bCs/>
          <w:sz w:val="22"/>
          <w:szCs w:val="22"/>
        </w:rPr>
        <w:t>VI. Estimativa de custo.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Default"/>
        <w:spacing w:line="360" w:lineRule="auto"/>
        <w:ind w:right="-1"/>
        <w:jc w:val="both"/>
        <w:rPr>
          <w:rFonts w:ascii="Arial" w:hAnsi="Arial" w:cs="Arial"/>
          <w:b/>
          <w:color w:val="auto"/>
          <w:sz w:val="22"/>
          <w:szCs w:val="22"/>
        </w:rPr>
      </w:pPr>
      <w:r>
        <w:rPr>
          <w:rStyle w:val="A9"/>
          <w:rFonts w:ascii="Arial" w:hAnsi="Arial" w:cs="Arial"/>
          <w:b w:val="0"/>
          <w:i w:val="0"/>
          <w:color w:val="auto"/>
        </w:rPr>
        <w:t>4.2</w:t>
      </w:r>
      <w:r w:rsidRPr="00B70015">
        <w:rPr>
          <w:rStyle w:val="A9"/>
          <w:rFonts w:ascii="Arial" w:hAnsi="Arial" w:cs="Arial"/>
          <w:b w:val="0"/>
          <w:i w:val="0"/>
          <w:color w:val="auto"/>
        </w:rPr>
        <w:t>.1.2.2.</w:t>
      </w:r>
      <w:r w:rsidRPr="00B70015">
        <w:rPr>
          <w:rStyle w:val="A9"/>
          <w:rFonts w:ascii="Arial" w:hAnsi="Arial" w:cs="Arial"/>
          <w:b w:val="0"/>
          <w:color w:val="auto"/>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no dimensionamento e localização precisa de todos os componentes do sistema adotado e nas especificações dos materiais e serviços. Deverão ser apresentados os seguintes produtos:</w:t>
      </w:r>
    </w:p>
    <w:p w:rsidR="00C067F4" w:rsidRPr="00B70015" w:rsidRDefault="00C067F4" w:rsidP="00C067F4">
      <w:pPr>
        <w:pStyle w:val="Pa8"/>
        <w:tabs>
          <w:tab w:val="left" w:pos="0"/>
        </w:tabs>
        <w:spacing w:line="360" w:lineRule="auto"/>
        <w:ind w:right="-1"/>
        <w:jc w:val="both"/>
        <w:rPr>
          <w:rFonts w:ascii="Arial" w:hAnsi="Arial" w:cs="Arial"/>
          <w:sz w:val="22"/>
          <w:szCs w:val="22"/>
        </w:rPr>
      </w:pPr>
      <w:r w:rsidRPr="00B70015">
        <w:rPr>
          <w:rFonts w:ascii="Arial" w:hAnsi="Arial" w:cs="Arial"/>
          <w:b/>
          <w:bCs/>
          <w:sz w:val="22"/>
          <w:szCs w:val="22"/>
        </w:rPr>
        <w:t xml:space="preserve">I. Planta de situação </w:t>
      </w:r>
      <w:r w:rsidRPr="00B70015">
        <w:rPr>
          <w:rFonts w:ascii="Arial" w:hAnsi="Arial" w:cs="Arial"/>
          <w:sz w:val="22"/>
          <w:szCs w:val="22"/>
        </w:rPr>
        <w:t xml:space="preserve">no nível da rua ou logradouro público, em escala mínima de </w:t>
      </w:r>
      <w:proofErr w:type="gramStart"/>
      <w:r w:rsidRPr="00B70015">
        <w:rPr>
          <w:rFonts w:ascii="Arial" w:hAnsi="Arial" w:cs="Arial"/>
          <w:sz w:val="22"/>
          <w:szCs w:val="22"/>
        </w:rPr>
        <w:t>1:500</w:t>
      </w:r>
      <w:proofErr w:type="gramEnd"/>
      <w:r w:rsidRPr="00B70015">
        <w:rPr>
          <w:rFonts w:ascii="Arial" w:hAnsi="Arial" w:cs="Arial"/>
          <w:sz w:val="22"/>
          <w:szCs w:val="22"/>
        </w:rPr>
        <w:t>, indicando a localização de todas as redes e ramais externos, inclusive redes da concessionária, posição dos elementos de coleta e características das respectivas áreas de contribuição, com dimensões, limites, cotas, inclinações, sentido de escoamento, permeabilidade e outros;</w:t>
      </w:r>
    </w:p>
    <w:p w:rsidR="00C067F4" w:rsidRPr="00B70015" w:rsidRDefault="00C067F4" w:rsidP="00C067F4">
      <w:pPr>
        <w:pStyle w:val="Pa8"/>
        <w:tabs>
          <w:tab w:val="left" w:pos="0"/>
        </w:tabs>
        <w:spacing w:line="360" w:lineRule="auto"/>
        <w:ind w:right="-1"/>
        <w:jc w:val="both"/>
        <w:rPr>
          <w:rFonts w:ascii="Arial" w:hAnsi="Arial" w:cs="Arial"/>
          <w:sz w:val="22"/>
          <w:szCs w:val="22"/>
        </w:rPr>
      </w:pPr>
      <w:r w:rsidRPr="00B70015">
        <w:rPr>
          <w:rFonts w:ascii="Arial" w:hAnsi="Arial" w:cs="Arial"/>
          <w:b/>
          <w:bCs/>
          <w:sz w:val="22"/>
          <w:szCs w:val="22"/>
        </w:rPr>
        <w:t xml:space="preserve">II. Planta de cobertura </w:t>
      </w:r>
      <w:r w:rsidRPr="00B70015">
        <w:rPr>
          <w:rFonts w:ascii="Arial" w:hAnsi="Arial" w:cs="Arial"/>
          <w:sz w:val="22"/>
          <w:szCs w:val="22"/>
        </w:rPr>
        <w:t xml:space="preserve">e demais áreas de contribuição, em escala de </w:t>
      </w:r>
      <w:proofErr w:type="gramStart"/>
      <w:r w:rsidRPr="00B70015">
        <w:rPr>
          <w:rFonts w:ascii="Arial" w:hAnsi="Arial" w:cs="Arial"/>
          <w:sz w:val="22"/>
          <w:szCs w:val="22"/>
        </w:rPr>
        <w:t>1:50</w:t>
      </w:r>
      <w:proofErr w:type="gramEnd"/>
      <w:r w:rsidRPr="00B70015">
        <w:rPr>
          <w:rFonts w:ascii="Arial" w:hAnsi="Arial" w:cs="Arial"/>
          <w:sz w:val="22"/>
          <w:szCs w:val="22"/>
        </w:rPr>
        <w:t xml:space="preserve">, contendo a localização de todos os componentes descritos no estudo preliminar e dimensões declividades, materiais e demais características de condutores, calhas, rufos e </w:t>
      </w:r>
      <w:proofErr w:type="spellStart"/>
      <w:r w:rsidRPr="00B70015">
        <w:rPr>
          <w:rFonts w:ascii="Arial" w:hAnsi="Arial" w:cs="Arial"/>
          <w:sz w:val="22"/>
          <w:szCs w:val="22"/>
        </w:rPr>
        <w:t>canaletas</w:t>
      </w:r>
      <w:proofErr w:type="spellEnd"/>
      <w:r w:rsidRPr="00B70015">
        <w:rPr>
          <w:rFonts w:ascii="Arial" w:hAnsi="Arial" w:cs="Arial"/>
          <w:sz w:val="22"/>
          <w:szCs w:val="22"/>
        </w:rPr>
        <w:t>;</w:t>
      </w:r>
    </w:p>
    <w:p w:rsidR="00C067F4" w:rsidRPr="00B70015" w:rsidRDefault="00C067F4" w:rsidP="00C067F4">
      <w:pPr>
        <w:pStyle w:val="Pa8"/>
        <w:tabs>
          <w:tab w:val="left" w:pos="0"/>
        </w:tabs>
        <w:spacing w:line="360" w:lineRule="auto"/>
        <w:ind w:right="-1"/>
        <w:jc w:val="both"/>
        <w:rPr>
          <w:rFonts w:ascii="Arial" w:hAnsi="Arial" w:cs="Arial"/>
          <w:sz w:val="22"/>
          <w:szCs w:val="22"/>
        </w:rPr>
      </w:pPr>
      <w:r w:rsidRPr="00B70015">
        <w:rPr>
          <w:rFonts w:ascii="Arial" w:hAnsi="Arial" w:cs="Arial"/>
          <w:b/>
          <w:bCs/>
          <w:sz w:val="22"/>
          <w:szCs w:val="22"/>
        </w:rPr>
        <w:t xml:space="preserve">III. Cortes em escala </w:t>
      </w:r>
      <w:proofErr w:type="gramStart"/>
      <w:r w:rsidRPr="00B70015">
        <w:rPr>
          <w:rFonts w:ascii="Arial" w:hAnsi="Arial" w:cs="Arial"/>
          <w:sz w:val="22"/>
          <w:szCs w:val="22"/>
        </w:rPr>
        <w:t>1:50</w:t>
      </w:r>
      <w:proofErr w:type="gramEnd"/>
      <w:r w:rsidRPr="00B70015">
        <w:rPr>
          <w:rFonts w:ascii="Arial" w:hAnsi="Arial" w:cs="Arial"/>
          <w:sz w:val="22"/>
          <w:szCs w:val="22"/>
        </w:rPr>
        <w:t xml:space="preserve"> indicando o posicionamento definitivo dos condutores verticais;</w:t>
      </w:r>
    </w:p>
    <w:p w:rsidR="00C067F4" w:rsidRPr="00B70015" w:rsidRDefault="00C067F4" w:rsidP="00C067F4">
      <w:pPr>
        <w:pStyle w:val="Pa8"/>
        <w:tabs>
          <w:tab w:val="left" w:pos="0"/>
        </w:tabs>
        <w:spacing w:line="360" w:lineRule="auto"/>
        <w:ind w:right="-1"/>
        <w:jc w:val="both"/>
        <w:rPr>
          <w:rFonts w:ascii="Arial" w:hAnsi="Arial" w:cs="Arial"/>
          <w:sz w:val="22"/>
          <w:szCs w:val="22"/>
        </w:rPr>
      </w:pPr>
      <w:r w:rsidRPr="00B70015">
        <w:rPr>
          <w:rFonts w:ascii="Arial" w:hAnsi="Arial" w:cs="Arial"/>
          <w:b/>
          <w:bCs/>
          <w:sz w:val="22"/>
          <w:szCs w:val="22"/>
        </w:rPr>
        <w:t>IV. Detalhes (desenhos)</w:t>
      </w:r>
      <w:r w:rsidRPr="00B70015">
        <w:rPr>
          <w:rFonts w:ascii="Arial" w:hAnsi="Arial" w:cs="Arial"/>
          <w:sz w:val="22"/>
          <w:szCs w:val="22"/>
        </w:rPr>
        <w:t>, em escalas adequadas, onde constem o posicionamento, dimensões físicas e características de instalações de bombeamento, drenos, caixas de inspeção, de areia e coletora;</w:t>
      </w:r>
    </w:p>
    <w:p w:rsidR="00C067F4" w:rsidRPr="00B70015" w:rsidRDefault="00C067F4" w:rsidP="00C067F4">
      <w:pPr>
        <w:pStyle w:val="Pa8"/>
        <w:tabs>
          <w:tab w:val="left" w:pos="0"/>
        </w:tabs>
        <w:spacing w:line="360" w:lineRule="auto"/>
        <w:ind w:right="-1"/>
        <w:jc w:val="both"/>
        <w:rPr>
          <w:rFonts w:ascii="Arial" w:hAnsi="Arial" w:cs="Arial"/>
          <w:sz w:val="22"/>
          <w:szCs w:val="22"/>
        </w:rPr>
      </w:pPr>
      <w:r w:rsidRPr="00B70015">
        <w:rPr>
          <w:rFonts w:ascii="Arial" w:hAnsi="Arial" w:cs="Arial"/>
          <w:b/>
          <w:bCs/>
          <w:sz w:val="22"/>
          <w:szCs w:val="22"/>
        </w:rPr>
        <w:t>V. Isométrico da instalação (desenho)</w:t>
      </w:r>
      <w:r w:rsidRPr="00B70015">
        <w:rPr>
          <w:rFonts w:ascii="Arial" w:hAnsi="Arial" w:cs="Arial"/>
          <w:sz w:val="22"/>
          <w:szCs w:val="22"/>
        </w:rPr>
        <w:t>, indicando os diversos componentes do sistema;</w:t>
      </w:r>
    </w:p>
    <w:p w:rsidR="00C067F4" w:rsidRPr="00B70015" w:rsidRDefault="00C067F4" w:rsidP="00C067F4">
      <w:pPr>
        <w:pStyle w:val="Pa8"/>
        <w:tabs>
          <w:tab w:val="left" w:pos="0"/>
        </w:tabs>
        <w:spacing w:line="360" w:lineRule="auto"/>
        <w:ind w:right="-1"/>
        <w:jc w:val="both"/>
        <w:rPr>
          <w:rFonts w:ascii="Arial" w:hAnsi="Arial" w:cs="Arial"/>
          <w:sz w:val="22"/>
          <w:szCs w:val="22"/>
        </w:rPr>
      </w:pPr>
      <w:r w:rsidRPr="00B70015">
        <w:rPr>
          <w:rFonts w:ascii="Arial" w:hAnsi="Arial" w:cs="Arial"/>
          <w:b/>
          <w:bCs/>
          <w:sz w:val="22"/>
          <w:szCs w:val="22"/>
        </w:rPr>
        <w:t xml:space="preserve">VI. Relatório técnico, </w:t>
      </w:r>
      <w:r w:rsidRPr="00B70015">
        <w:rPr>
          <w:rFonts w:ascii="Arial" w:hAnsi="Arial" w:cs="Arial"/>
          <w:sz w:val="22"/>
          <w:szCs w:val="22"/>
        </w:rPr>
        <w:t>complementando o do estudo preliminar, com os dados do projeto básico;</w:t>
      </w:r>
    </w:p>
    <w:p w:rsidR="00C067F4" w:rsidRPr="00B70015" w:rsidRDefault="00C067F4" w:rsidP="00C067F4">
      <w:pPr>
        <w:pStyle w:val="Pa8"/>
        <w:tabs>
          <w:tab w:val="left" w:pos="0"/>
        </w:tabs>
        <w:spacing w:line="360" w:lineRule="auto"/>
        <w:ind w:right="-1"/>
        <w:jc w:val="both"/>
        <w:rPr>
          <w:rFonts w:ascii="Arial" w:hAnsi="Arial" w:cs="Arial"/>
          <w:sz w:val="22"/>
          <w:szCs w:val="22"/>
        </w:rPr>
      </w:pPr>
      <w:r w:rsidRPr="00B70015">
        <w:rPr>
          <w:rFonts w:ascii="Arial" w:hAnsi="Arial" w:cs="Arial"/>
          <w:b/>
          <w:bCs/>
          <w:sz w:val="22"/>
          <w:szCs w:val="22"/>
        </w:rPr>
        <w:t>VII. Especificações detalhadas de materiais e serviços;</w:t>
      </w:r>
    </w:p>
    <w:p w:rsidR="00C067F4" w:rsidRPr="00B70015" w:rsidRDefault="00C067F4" w:rsidP="00C067F4">
      <w:pPr>
        <w:pStyle w:val="Pa8"/>
        <w:tabs>
          <w:tab w:val="left" w:pos="0"/>
        </w:tabs>
        <w:spacing w:line="360" w:lineRule="auto"/>
        <w:ind w:right="-1"/>
        <w:jc w:val="both"/>
        <w:rPr>
          <w:rFonts w:ascii="Arial" w:hAnsi="Arial" w:cs="Arial"/>
          <w:b/>
          <w:sz w:val="22"/>
          <w:szCs w:val="22"/>
        </w:rPr>
      </w:pPr>
      <w:r w:rsidRPr="00B70015">
        <w:rPr>
          <w:rFonts w:ascii="Arial" w:hAnsi="Arial" w:cs="Arial"/>
          <w:b/>
          <w:bCs/>
          <w:sz w:val="22"/>
          <w:szCs w:val="22"/>
        </w:rPr>
        <w:t xml:space="preserve">VIII. </w:t>
      </w:r>
      <w:r w:rsidRPr="00B70015">
        <w:rPr>
          <w:rFonts w:ascii="Arial" w:hAnsi="Arial" w:cs="Arial"/>
          <w:b/>
          <w:sz w:val="22"/>
          <w:szCs w:val="22"/>
        </w:rPr>
        <w:t>Estimativa de custo.</w:t>
      </w:r>
    </w:p>
    <w:p w:rsidR="00C067F4" w:rsidRPr="00B70015" w:rsidRDefault="00C067F4" w:rsidP="00C067F4">
      <w:pPr>
        <w:pStyle w:val="Pa8"/>
        <w:tabs>
          <w:tab w:val="left" w:pos="0"/>
        </w:tabs>
        <w:spacing w:line="360" w:lineRule="auto"/>
        <w:ind w:right="-1"/>
        <w:jc w:val="both"/>
        <w:rPr>
          <w:rFonts w:ascii="Arial" w:hAnsi="Arial" w:cs="Arial"/>
          <w:sz w:val="22"/>
          <w:szCs w:val="22"/>
        </w:rPr>
      </w:pPr>
      <w:r>
        <w:rPr>
          <w:rFonts w:ascii="Arial" w:hAnsi="Arial" w:cs="Arial"/>
          <w:b/>
          <w:bCs/>
          <w:sz w:val="22"/>
          <w:szCs w:val="22"/>
        </w:rPr>
        <w:t>IX</w:t>
      </w:r>
      <w:r w:rsidRPr="00B70015">
        <w:rPr>
          <w:rFonts w:ascii="Arial" w:hAnsi="Arial" w:cs="Arial"/>
          <w:b/>
          <w:bCs/>
          <w:sz w:val="22"/>
          <w:szCs w:val="22"/>
        </w:rPr>
        <w:t>. Planilhas Orçamentárias e Cronograma Físico</w:t>
      </w:r>
      <w:r>
        <w:rPr>
          <w:rFonts w:ascii="Arial" w:hAnsi="Arial" w:cs="Arial"/>
          <w:b/>
          <w:bCs/>
          <w:sz w:val="22"/>
          <w:szCs w:val="22"/>
        </w:rPr>
        <w:t>-</w:t>
      </w:r>
      <w:r w:rsidRPr="00B70015">
        <w:rPr>
          <w:rFonts w:ascii="Arial" w:hAnsi="Arial" w:cs="Arial"/>
          <w:b/>
          <w:bCs/>
          <w:sz w:val="22"/>
          <w:szCs w:val="22"/>
        </w:rPr>
        <w:t xml:space="preserve">Financeiro </w:t>
      </w:r>
      <w:r w:rsidRPr="00B70015">
        <w:rPr>
          <w:rFonts w:ascii="Arial" w:hAnsi="Arial" w:cs="Arial"/>
          <w:bCs/>
          <w:sz w:val="22"/>
          <w:szCs w:val="22"/>
        </w:rPr>
        <w:t xml:space="preserve">com </w:t>
      </w:r>
      <w:r w:rsidRPr="00B70015">
        <w:rPr>
          <w:rFonts w:ascii="Arial" w:hAnsi="Arial" w:cs="Arial"/>
          <w:sz w:val="22"/>
          <w:szCs w:val="22"/>
        </w:rPr>
        <w:t>a quantificação de materiais e serviços e o orçamento analítico, incluindo as composições unitárias de custos e o cronograma físico-financeiro.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sz w:val="22"/>
          <w:szCs w:val="22"/>
        </w:rPr>
        <w:t>4.</w:t>
      </w:r>
      <w:r>
        <w:rPr>
          <w:rFonts w:ascii="Arial" w:hAnsi="Arial" w:cs="Arial"/>
          <w:bCs/>
          <w:sz w:val="22"/>
          <w:szCs w:val="22"/>
        </w:rPr>
        <w:t>2</w:t>
      </w:r>
      <w:r w:rsidRPr="00B70015">
        <w:rPr>
          <w:rFonts w:ascii="Arial" w:hAnsi="Arial" w:cs="Arial"/>
          <w:bCs/>
          <w:sz w:val="22"/>
          <w:szCs w:val="22"/>
        </w:rPr>
        <w:t xml:space="preserve">.1.3. </w:t>
      </w:r>
      <w:r w:rsidRPr="00B70015">
        <w:rPr>
          <w:rFonts w:ascii="Arial" w:hAnsi="Arial" w:cs="Arial"/>
          <w:bCs/>
          <w:i/>
          <w:sz w:val="22"/>
          <w:szCs w:val="22"/>
          <w:u w:val="single"/>
        </w:rPr>
        <w:t>Esgotos Sanitários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necessidades elencadas nos estudos, levantamentos, pesquisas e diagnósticos que embasaram a proposta de intervenção,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projeto a ser elaborado. </w:t>
      </w:r>
      <w:r w:rsidRPr="00B70015">
        <w:rPr>
          <w:rFonts w:ascii="Arial" w:hAnsi="Arial" w:cs="Arial"/>
          <w:sz w:val="22"/>
          <w:szCs w:val="22"/>
        </w:rPr>
        <w:lastRenderedPageBreak/>
        <w:t>Este projeto, de acordo com cada caso, poderá ser de revisão, de substituição parcial ou total, de complementação ou novo.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consiste no conjunto de elementos gráficos (desenhos), memoriais, especificações e relatórios, que visam definir e disciplinar a instalação de sistemas de coleta, condução e afastamento dos despejos de esgotos sanitários. O mesmo será desenvolvido, basicamente, em </w:t>
      </w:r>
      <w:r>
        <w:rPr>
          <w:rFonts w:ascii="Arial" w:hAnsi="Arial" w:cs="Arial"/>
          <w:sz w:val="22"/>
          <w:szCs w:val="22"/>
        </w:rPr>
        <w:t>duas</w:t>
      </w:r>
      <w:r w:rsidRPr="00B70015">
        <w:rPr>
          <w:rFonts w:ascii="Arial" w:hAnsi="Arial" w:cs="Arial"/>
          <w:sz w:val="22"/>
          <w:szCs w:val="22"/>
        </w:rPr>
        <w:t xml:space="preserve"> etapas: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Pr>
          <w:rFonts w:ascii="Arial" w:hAnsi="Arial" w:cs="Arial"/>
          <w:bCs/>
          <w:iCs/>
          <w:sz w:val="22"/>
          <w:szCs w:val="22"/>
        </w:rPr>
        <w:t>4.2</w:t>
      </w:r>
      <w:r w:rsidRPr="00B70015">
        <w:rPr>
          <w:rFonts w:ascii="Arial" w:hAnsi="Arial" w:cs="Arial"/>
          <w:bCs/>
          <w:iCs/>
          <w:sz w:val="22"/>
          <w:szCs w:val="22"/>
        </w:rPr>
        <w:t>.1.3.1.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sistema de esgotos sanitários a ser adotado e seu pré-dimensionamento.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 de situação da edificação, </w:t>
      </w:r>
      <w:r w:rsidRPr="00B70015">
        <w:rPr>
          <w:rFonts w:ascii="Arial" w:hAnsi="Arial" w:cs="Arial"/>
          <w:sz w:val="22"/>
          <w:szCs w:val="22"/>
        </w:rPr>
        <w:t>no nível da rua ou logradouro público, em escala adequada, indicando as canalizações externas e as redes existentes das concessionárias, outro sistema receptor ou fossa sépticas, conforme o caso;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Planta geral de cada nível da edificação, </w:t>
      </w:r>
      <w:r w:rsidRPr="00B70015">
        <w:rPr>
          <w:rFonts w:ascii="Arial" w:hAnsi="Arial" w:cs="Arial"/>
          <w:sz w:val="22"/>
          <w:szCs w:val="22"/>
        </w:rPr>
        <w:t>em escala adequada, contendo o caminhamento das canalizações e a localização dos demais componentes do sistema;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III. Desenho com a representação isométrica esquemática da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Relatório técnico </w:t>
      </w:r>
      <w:r w:rsidRPr="00B70015">
        <w:rPr>
          <w:rFonts w:ascii="Arial" w:hAnsi="Arial" w:cs="Arial"/>
          <w:sz w:val="22"/>
          <w:szCs w:val="22"/>
        </w:rPr>
        <w:t>contendo os memoriais, descritivo e justificativo, da solução adotada, descrição e características principais, as demandas que serão atendidas e o pré-dimensionamento do sistema;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 Especificações de materiais e serviços;</w:t>
      </w:r>
    </w:p>
    <w:p w:rsidR="00C067F4" w:rsidRPr="00B70015" w:rsidRDefault="00C067F4" w:rsidP="00C067F4">
      <w:pPr>
        <w:pStyle w:val="Pa8"/>
        <w:spacing w:line="360" w:lineRule="auto"/>
        <w:ind w:right="-1"/>
        <w:jc w:val="both"/>
        <w:rPr>
          <w:rFonts w:ascii="Arial" w:hAnsi="Arial" w:cs="Arial"/>
          <w:b/>
          <w:sz w:val="22"/>
          <w:szCs w:val="22"/>
        </w:rPr>
      </w:pPr>
      <w:r w:rsidRPr="00B70015">
        <w:rPr>
          <w:rFonts w:ascii="Arial" w:hAnsi="Arial" w:cs="Arial"/>
          <w:b/>
          <w:bCs/>
          <w:sz w:val="22"/>
          <w:szCs w:val="22"/>
        </w:rPr>
        <w:t xml:space="preserve">VI.  </w:t>
      </w:r>
      <w:r w:rsidRPr="00B70015">
        <w:rPr>
          <w:rFonts w:ascii="Arial" w:hAnsi="Arial" w:cs="Arial"/>
          <w:b/>
          <w:sz w:val="22"/>
          <w:szCs w:val="22"/>
        </w:rPr>
        <w:t>Estimativa de Custo.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 xml:space="preserve">.1.3.2. </w:t>
      </w:r>
      <w:r w:rsidRPr="00B70015">
        <w:rPr>
          <w:rFonts w:ascii="Arial" w:hAnsi="Arial" w:cs="Arial"/>
          <w:bCs/>
          <w:i/>
          <w:iCs/>
          <w:sz w:val="22"/>
          <w:szCs w:val="22"/>
        </w:rPr>
        <w:t>Projeto Básico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no dimensionamento e localização precisa de todos os componentes do sistema adotado e nas especificações dos materiais e serviços.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 de situação ao nível da rua ou logradouro público, </w:t>
      </w:r>
      <w:r w:rsidRPr="00B70015">
        <w:rPr>
          <w:rFonts w:ascii="Arial" w:hAnsi="Arial" w:cs="Arial"/>
          <w:sz w:val="22"/>
          <w:szCs w:val="22"/>
        </w:rPr>
        <w:t xml:space="preserve">em escala mínima de </w:t>
      </w:r>
      <w:proofErr w:type="gramStart"/>
      <w:r w:rsidRPr="00B70015">
        <w:rPr>
          <w:rFonts w:ascii="Arial" w:hAnsi="Arial" w:cs="Arial"/>
          <w:sz w:val="22"/>
          <w:szCs w:val="22"/>
        </w:rPr>
        <w:t>1:500</w:t>
      </w:r>
      <w:proofErr w:type="gramEnd"/>
      <w:r w:rsidRPr="00B70015">
        <w:rPr>
          <w:rFonts w:ascii="Arial" w:hAnsi="Arial" w:cs="Arial"/>
          <w:sz w:val="22"/>
          <w:szCs w:val="22"/>
        </w:rPr>
        <w:t>, indicando a localização de canalizações externas e as redes das concessionárias e demais equipamentos de interesse do projeto, com indicação de cortes e detalhes;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Planta de cada nível da edificação, </w:t>
      </w:r>
      <w:r w:rsidRPr="00B70015">
        <w:rPr>
          <w:rFonts w:ascii="Arial" w:hAnsi="Arial" w:cs="Arial"/>
          <w:sz w:val="22"/>
          <w:szCs w:val="22"/>
        </w:rPr>
        <w:t xml:space="preserve">em escala </w:t>
      </w:r>
      <w:proofErr w:type="gramStart"/>
      <w:r w:rsidRPr="00B70015">
        <w:rPr>
          <w:rFonts w:ascii="Arial" w:hAnsi="Arial" w:cs="Arial"/>
          <w:sz w:val="22"/>
          <w:szCs w:val="22"/>
        </w:rPr>
        <w:t>1:50</w:t>
      </w:r>
      <w:proofErr w:type="gramEnd"/>
      <w:r w:rsidRPr="00B70015">
        <w:rPr>
          <w:rFonts w:ascii="Arial" w:hAnsi="Arial" w:cs="Arial"/>
          <w:sz w:val="22"/>
          <w:szCs w:val="22"/>
        </w:rPr>
        <w:t xml:space="preserve">, contendo indicação das canalizações – seus comprimentos, materiais, diâmetros e elevações, localização precisa dos aparelhos sanitários, ralos, caixas </w:t>
      </w:r>
      <w:proofErr w:type="spellStart"/>
      <w:r w:rsidRPr="00B70015">
        <w:rPr>
          <w:rFonts w:ascii="Arial" w:hAnsi="Arial" w:cs="Arial"/>
          <w:sz w:val="22"/>
          <w:szCs w:val="22"/>
        </w:rPr>
        <w:t>sifonadas</w:t>
      </w:r>
      <w:proofErr w:type="spellEnd"/>
      <w:r w:rsidRPr="00B70015">
        <w:rPr>
          <w:rFonts w:ascii="Arial" w:hAnsi="Arial" w:cs="Arial"/>
          <w:sz w:val="22"/>
          <w:szCs w:val="22"/>
        </w:rPr>
        <w:t xml:space="preserve"> e de inspeção, tubos de ventilação, caixas coletoras ou separadoras, instalações de bombeamento, quando houver, peças e demais componentes;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Desenho de representação isométrica </w:t>
      </w:r>
      <w:r w:rsidRPr="00B70015">
        <w:rPr>
          <w:rFonts w:ascii="Arial" w:hAnsi="Arial" w:cs="Arial"/>
          <w:sz w:val="22"/>
          <w:szCs w:val="22"/>
        </w:rPr>
        <w:t xml:space="preserve">com indicação da rede geral, dos diâmetros e comprimento dos tubos, ramais, coletores e </w:t>
      </w:r>
      <w:proofErr w:type="spellStart"/>
      <w:r w:rsidRPr="00B70015">
        <w:rPr>
          <w:rFonts w:ascii="Arial" w:hAnsi="Arial" w:cs="Arial"/>
          <w:sz w:val="22"/>
          <w:szCs w:val="22"/>
        </w:rPr>
        <w:t>subcoletores</w:t>
      </w:r>
      <w:proofErr w:type="spellEnd"/>
      <w:r w:rsidRPr="00B70015">
        <w:rPr>
          <w:rFonts w:ascii="Arial" w:hAnsi="Arial" w:cs="Arial"/>
          <w:sz w:val="22"/>
          <w:szCs w:val="22"/>
        </w:rPr>
        <w:t>;</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Relatório técnico </w:t>
      </w:r>
      <w:r w:rsidRPr="00B70015">
        <w:rPr>
          <w:rFonts w:ascii="Arial" w:hAnsi="Arial" w:cs="Arial"/>
          <w:sz w:val="22"/>
          <w:szCs w:val="22"/>
        </w:rPr>
        <w:t>do estudo preliminar complementado com os dados do projeto básico.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lastRenderedPageBreak/>
        <w:t>V. Especificações detalhadas de materiais e serviços;</w:t>
      </w:r>
    </w:p>
    <w:p w:rsidR="00C067F4" w:rsidRPr="00FD1E11" w:rsidRDefault="00C067F4" w:rsidP="00C067F4">
      <w:pPr>
        <w:pStyle w:val="Pa8"/>
        <w:spacing w:line="360" w:lineRule="auto"/>
        <w:ind w:right="-1"/>
        <w:jc w:val="both"/>
        <w:rPr>
          <w:rFonts w:ascii="Arial" w:hAnsi="Arial" w:cs="Arial"/>
          <w:b/>
          <w:sz w:val="22"/>
          <w:szCs w:val="22"/>
        </w:rPr>
      </w:pPr>
      <w:r w:rsidRPr="00B70015">
        <w:rPr>
          <w:rFonts w:ascii="Arial" w:hAnsi="Arial" w:cs="Arial"/>
          <w:b/>
          <w:bCs/>
          <w:sz w:val="22"/>
          <w:szCs w:val="22"/>
        </w:rPr>
        <w:t xml:space="preserve">VI. </w:t>
      </w:r>
      <w:r w:rsidRPr="00B70015">
        <w:rPr>
          <w:rFonts w:ascii="Arial" w:hAnsi="Arial" w:cs="Arial"/>
          <w:b/>
          <w:sz w:val="22"/>
          <w:szCs w:val="22"/>
        </w:rPr>
        <w:t>Planilhas</w:t>
      </w:r>
      <w:r w:rsidRPr="00B70015">
        <w:rPr>
          <w:rFonts w:ascii="Arial" w:hAnsi="Arial" w:cs="Arial"/>
          <w:b/>
          <w:bCs/>
          <w:sz w:val="22"/>
          <w:szCs w:val="22"/>
        </w:rPr>
        <w:t xml:space="preserve"> Orçamentárias e Cronograma Físico Financeiro </w:t>
      </w:r>
      <w:r w:rsidRPr="00B70015">
        <w:rPr>
          <w:rFonts w:ascii="Arial" w:hAnsi="Arial" w:cs="Arial"/>
          <w:bCs/>
          <w:sz w:val="22"/>
          <w:szCs w:val="22"/>
        </w:rPr>
        <w:t xml:space="preserve">com </w:t>
      </w:r>
      <w:r w:rsidRPr="00B70015">
        <w:rPr>
          <w:rFonts w:ascii="Arial" w:hAnsi="Arial" w:cs="Arial"/>
          <w:sz w:val="22"/>
          <w:szCs w:val="22"/>
        </w:rPr>
        <w:t>a quantificação de materiais e serviços e o orçamento analítico, incluindo as composições unitárias de custos e o cronograma físico-financeiro.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1"/>
        <w:spacing w:line="360" w:lineRule="auto"/>
        <w:ind w:right="-1"/>
        <w:jc w:val="both"/>
        <w:rPr>
          <w:rFonts w:ascii="Arial" w:hAnsi="Arial" w:cs="Arial"/>
          <w:bCs/>
          <w:sz w:val="22"/>
          <w:szCs w:val="22"/>
        </w:rPr>
      </w:pPr>
      <w:r w:rsidRPr="00B70015">
        <w:rPr>
          <w:rFonts w:ascii="Arial" w:hAnsi="Arial" w:cs="Arial"/>
          <w:bCs/>
          <w:sz w:val="22"/>
          <w:szCs w:val="22"/>
        </w:rPr>
        <w:t>4.</w:t>
      </w:r>
      <w:r>
        <w:rPr>
          <w:rFonts w:ascii="Arial" w:hAnsi="Arial" w:cs="Arial"/>
          <w:bCs/>
          <w:sz w:val="22"/>
          <w:szCs w:val="22"/>
        </w:rPr>
        <w:t>2</w:t>
      </w:r>
      <w:r w:rsidRPr="00B70015">
        <w:rPr>
          <w:rFonts w:ascii="Arial" w:hAnsi="Arial" w:cs="Arial"/>
          <w:bCs/>
          <w:sz w:val="22"/>
          <w:szCs w:val="22"/>
        </w:rPr>
        <w:t xml:space="preserve">.2. </w:t>
      </w:r>
      <w:r w:rsidRPr="00B70015">
        <w:rPr>
          <w:rFonts w:ascii="Arial" w:hAnsi="Arial" w:cs="Arial"/>
          <w:bCs/>
          <w:sz w:val="22"/>
          <w:szCs w:val="22"/>
          <w:u w:val="single"/>
        </w:rPr>
        <w:t>Instalações Elétricas e Eletrônicas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Pr>
          <w:rFonts w:ascii="Arial" w:hAnsi="Arial" w:cs="Arial"/>
          <w:bCs/>
          <w:sz w:val="22"/>
          <w:szCs w:val="22"/>
        </w:rPr>
        <w:t>4.2</w:t>
      </w:r>
      <w:r w:rsidRPr="00B70015">
        <w:rPr>
          <w:rFonts w:ascii="Arial" w:hAnsi="Arial" w:cs="Arial"/>
          <w:bCs/>
          <w:sz w:val="22"/>
          <w:szCs w:val="22"/>
        </w:rPr>
        <w:t xml:space="preserve">.2.1. </w:t>
      </w:r>
      <w:r w:rsidRPr="00B70015">
        <w:rPr>
          <w:rFonts w:ascii="Arial" w:hAnsi="Arial" w:cs="Arial"/>
          <w:bCs/>
          <w:i/>
          <w:sz w:val="22"/>
          <w:szCs w:val="22"/>
          <w:u w:val="single"/>
        </w:rPr>
        <w:t>Instalações Elétricas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de necessidades elencadas nos estudos, levantamentos, pesquisas e diagnósticos que embasaram a proposta de intervenção,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projeto de instalações elétricas a ser elaborado.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compreende o conjunto de peças gráficas (desenhos), memoriais, especificações e relatórios, que visam definir e disciplinar a instalação de sistemas de recebimento, distribuição e utilização de energia elétrica em edificações. O mesmo será desenvolvido, basicamente, em </w:t>
      </w:r>
      <w:r>
        <w:rPr>
          <w:rFonts w:ascii="Arial" w:hAnsi="Arial" w:cs="Arial"/>
          <w:sz w:val="22"/>
          <w:szCs w:val="22"/>
        </w:rPr>
        <w:t>duas</w:t>
      </w:r>
      <w:r w:rsidRPr="00B70015">
        <w:rPr>
          <w:rFonts w:ascii="Arial" w:hAnsi="Arial" w:cs="Arial"/>
          <w:sz w:val="22"/>
          <w:szCs w:val="22"/>
        </w:rPr>
        <w:t xml:space="preserve"> etapas: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.2.1.1.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sistema das instalações elétricas a ser adotado e seu pré-dimensionamento.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Plantas esquemáticas </w:t>
      </w:r>
      <w:r w:rsidRPr="00B70015">
        <w:rPr>
          <w:rFonts w:ascii="Arial" w:hAnsi="Arial" w:cs="Arial"/>
          <w:sz w:val="22"/>
          <w:szCs w:val="22"/>
        </w:rPr>
        <w:t>dos diferentes níveis da edificação e das áreas externas, em escalas adequadas, contendo o sistema de distribuição a ser adotado;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Relatório técnico </w:t>
      </w:r>
      <w:r w:rsidRPr="00B70015">
        <w:rPr>
          <w:rFonts w:ascii="Arial" w:hAnsi="Arial" w:cs="Arial"/>
          <w:sz w:val="22"/>
          <w:szCs w:val="22"/>
        </w:rPr>
        <w:t>que contenha memorial justificativo da solução escolhida, sua descrição e características principais, os critérios e parâmetros utilizados, as demandas que serão atendidas e o pré-dimensionamento do sistema. Deverão ser indicados o levantamento das cargas, cálculo de iluminação, quantidades e potências de motores, e as características de outras cargas com sua localização;</w:t>
      </w:r>
    </w:p>
    <w:p w:rsidR="00C067F4" w:rsidRPr="00B70015" w:rsidRDefault="00C067F4" w:rsidP="00C067F4">
      <w:pPr>
        <w:pStyle w:val="Pa8"/>
        <w:spacing w:line="360" w:lineRule="auto"/>
        <w:ind w:right="-1"/>
        <w:jc w:val="both"/>
        <w:rPr>
          <w:rFonts w:ascii="Arial" w:hAnsi="Arial" w:cs="Arial"/>
          <w:b/>
          <w:bCs/>
          <w:sz w:val="22"/>
          <w:szCs w:val="22"/>
        </w:rPr>
      </w:pPr>
      <w:r w:rsidRPr="00B70015">
        <w:rPr>
          <w:rFonts w:ascii="Arial" w:hAnsi="Arial" w:cs="Arial"/>
          <w:b/>
          <w:bCs/>
          <w:sz w:val="22"/>
          <w:szCs w:val="22"/>
        </w:rPr>
        <w:t>III. Especificações de materiais e serviços;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iCs/>
          <w:sz w:val="22"/>
          <w:szCs w:val="22"/>
        </w:rPr>
        <w:t>4.</w:t>
      </w:r>
      <w:r>
        <w:rPr>
          <w:rFonts w:ascii="Arial" w:hAnsi="Arial" w:cs="Arial"/>
          <w:iCs/>
          <w:sz w:val="22"/>
          <w:szCs w:val="22"/>
        </w:rPr>
        <w:t>2</w:t>
      </w:r>
      <w:r w:rsidRPr="00B70015">
        <w:rPr>
          <w:rFonts w:ascii="Arial" w:hAnsi="Arial" w:cs="Arial"/>
          <w:iCs/>
          <w:sz w:val="22"/>
          <w:szCs w:val="22"/>
        </w:rPr>
        <w:t>.2.1.2.</w:t>
      </w:r>
      <w:r w:rsidRPr="00B70015">
        <w:rPr>
          <w:rFonts w:ascii="Arial" w:hAnsi="Arial" w:cs="Arial"/>
          <w:i/>
          <w:iCs/>
          <w:sz w:val="22"/>
          <w:szCs w:val="22"/>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proofErr w:type="gramStart"/>
      <w:r w:rsidRPr="00B70015">
        <w:rPr>
          <w:rFonts w:ascii="Arial" w:hAnsi="Arial" w:cs="Arial"/>
          <w:sz w:val="22"/>
          <w:szCs w:val="22"/>
        </w:rPr>
        <w:t>Consiste</w:t>
      </w:r>
      <w:proofErr w:type="gramEnd"/>
      <w:r w:rsidRPr="00B70015">
        <w:rPr>
          <w:rFonts w:ascii="Arial" w:hAnsi="Arial" w:cs="Arial"/>
          <w:sz w:val="22"/>
          <w:szCs w:val="22"/>
        </w:rPr>
        <w:t xml:space="preserve"> no dimensionamento do sistema elétrico adotado, apresentando a localização precisa e os detalhes dos principais componentes, inclusive dispositivos de suporte, fixação, apoio de tubulação, furos e passagens nos elementos estruturais e outros.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lastRenderedPageBreak/>
        <w:t>I. Planta de situação gera</w:t>
      </w:r>
      <w:r w:rsidRPr="00B70015">
        <w:rPr>
          <w:rFonts w:ascii="Arial" w:hAnsi="Arial" w:cs="Arial"/>
          <w:b/>
          <w:sz w:val="22"/>
          <w:szCs w:val="22"/>
        </w:rPr>
        <w:t>l</w:t>
      </w:r>
      <w:r w:rsidRPr="00B70015">
        <w:rPr>
          <w:rFonts w:ascii="Arial" w:hAnsi="Arial" w:cs="Arial"/>
          <w:sz w:val="22"/>
          <w:szCs w:val="22"/>
        </w:rPr>
        <w:t xml:space="preserve"> de implantação da edificação, em escala mínima de </w:t>
      </w:r>
      <w:proofErr w:type="gramStart"/>
      <w:r w:rsidRPr="00B70015">
        <w:rPr>
          <w:rFonts w:ascii="Arial" w:hAnsi="Arial" w:cs="Arial"/>
          <w:sz w:val="22"/>
          <w:szCs w:val="22"/>
        </w:rPr>
        <w:t>1:500</w:t>
      </w:r>
      <w:proofErr w:type="gramEnd"/>
      <w:r w:rsidRPr="00B70015">
        <w:rPr>
          <w:rFonts w:ascii="Arial" w:hAnsi="Arial" w:cs="Arial"/>
          <w:sz w:val="22"/>
          <w:szCs w:val="22"/>
        </w:rPr>
        <w:t xml:space="preserve">, indicando: </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 xml:space="preserve">a) Localização do ponto de entrega de energia elétrica, do ponto de medição e da subestação, quando houver, com suas características principais; </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b) Outros elementos da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Plantas de todos os níveis </w:t>
      </w:r>
      <w:r w:rsidRPr="00B70015">
        <w:rPr>
          <w:rFonts w:ascii="Arial" w:hAnsi="Arial" w:cs="Arial"/>
          <w:sz w:val="22"/>
          <w:szCs w:val="22"/>
        </w:rPr>
        <w:t xml:space="preserve">(pavimentos) de edificação, em escala de </w:t>
      </w:r>
      <w:proofErr w:type="gramStart"/>
      <w:r w:rsidRPr="00B70015">
        <w:rPr>
          <w:rFonts w:ascii="Arial" w:hAnsi="Arial" w:cs="Arial"/>
          <w:sz w:val="22"/>
          <w:szCs w:val="22"/>
        </w:rPr>
        <w:t>1:50</w:t>
      </w:r>
      <w:proofErr w:type="gramEnd"/>
      <w:r w:rsidRPr="00B70015">
        <w:rPr>
          <w:rFonts w:ascii="Arial" w:hAnsi="Arial" w:cs="Arial"/>
          <w:sz w:val="22"/>
          <w:szCs w:val="22"/>
        </w:rPr>
        <w:t xml:space="preserve"> indicando:</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a) Localização dos pontos de consumo com a respectiva carga, seus comandos e indicações dos circuitos pelos quais são alimentados;</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b) Localização e detalhes dos quadros de distribuição com as respectivas cargas;</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 xml:space="preserve">c) Trajeto dos </w:t>
      </w:r>
      <w:proofErr w:type="spellStart"/>
      <w:r w:rsidRPr="00B70015">
        <w:rPr>
          <w:rFonts w:ascii="Arial" w:hAnsi="Arial" w:cs="Arial"/>
          <w:bCs/>
          <w:sz w:val="22"/>
          <w:szCs w:val="22"/>
        </w:rPr>
        <w:t>eletrodutos</w:t>
      </w:r>
      <w:proofErr w:type="spellEnd"/>
      <w:r w:rsidRPr="00B70015">
        <w:rPr>
          <w:rFonts w:ascii="Arial" w:hAnsi="Arial" w:cs="Arial"/>
          <w:bCs/>
          <w:sz w:val="22"/>
          <w:szCs w:val="22"/>
        </w:rPr>
        <w:t xml:space="preserve"> ou calhas e dos condutores, localização de caixas e suas dimensões;</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d) Traçado e dimensionamento dos circuitos de distribuição, dos circuitos terminais e dispositivos de manobra e proteção;</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e) Tipos de aparelhos de iluminação e outros equipamentos, com todas suas características como: cargas, capacidades e outras;</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f) Sistema de proteção contra descargas atmosféricas, localização e trajeto dos condutores, aterramento, dimensionamento e características principais;</w:t>
      </w:r>
    </w:p>
    <w:p w:rsidR="00C067F4" w:rsidRDefault="00C067F4" w:rsidP="00C067F4">
      <w:pPr>
        <w:pStyle w:val="Pa8"/>
        <w:spacing w:line="360" w:lineRule="auto"/>
        <w:ind w:left="567" w:right="-1"/>
        <w:jc w:val="both"/>
        <w:rPr>
          <w:rFonts w:ascii="Arial" w:hAnsi="Arial" w:cs="Arial"/>
          <w:bCs/>
          <w:sz w:val="22"/>
          <w:szCs w:val="22"/>
        </w:rPr>
      </w:pPr>
      <w:r w:rsidRPr="00B70015">
        <w:rPr>
          <w:rFonts w:ascii="Arial" w:hAnsi="Arial" w:cs="Arial"/>
          <w:bCs/>
          <w:sz w:val="22"/>
          <w:szCs w:val="22"/>
        </w:rPr>
        <w:t>g) Sistema de aterramento, dimensionamento, localização, trajeto dos condutores e características principais.</w:t>
      </w:r>
    </w:p>
    <w:p w:rsidR="00C067F4" w:rsidRPr="00B70015" w:rsidRDefault="00C067F4" w:rsidP="00C067F4">
      <w:pPr>
        <w:pStyle w:val="Pa8"/>
        <w:spacing w:line="360" w:lineRule="auto"/>
        <w:ind w:left="567" w:right="-1"/>
        <w:jc w:val="both"/>
        <w:rPr>
          <w:rFonts w:ascii="Arial" w:hAnsi="Arial" w:cs="Arial"/>
          <w:sz w:val="22"/>
          <w:szCs w:val="22"/>
        </w:rPr>
      </w:pPr>
      <w:r>
        <w:tab/>
      </w:r>
      <w:proofErr w:type="gramStart"/>
      <w:r w:rsidRPr="00B70015">
        <w:rPr>
          <w:rFonts w:ascii="Arial" w:hAnsi="Arial" w:cs="Arial"/>
          <w:bCs/>
          <w:sz w:val="22"/>
          <w:szCs w:val="22"/>
        </w:rPr>
        <w:t>h)</w:t>
      </w:r>
      <w:proofErr w:type="gramEnd"/>
      <w:r w:rsidRPr="00B70015">
        <w:rPr>
          <w:rFonts w:ascii="Arial" w:hAnsi="Arial" w:cs="Arial"/>
          <w:bCs/>
          <w:sz w:val="22"/>
          <w:szCs w:val="22"/>
        </w:rPr>
        <w:t>Sistema de proteção contra descargas atmosféricas com detalhamento completo;</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i) Sistema de aterramento da instalação com detalhamento completo;</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 xml:space="preserve">j) Detalhes típicos e específicos </w:t>
      </w:r>
      <w:r w:rsidRPr="00B70015">
        <w:rPr>
          <w:rFonts w:ascii="Arial" w:hAnsi="Arial" w:cs="Arial"/>
          <w:sz w:val="22"/>
          <w:szCs w:val="22"/>
        </w:rPr>
        <w:t>das ligações, de motores, luminárias, quadros e equipamentos elétricos e outros;</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k) Legenda das convenções usadas;</w:t>
      </w:r>
    </w:p>
    <w:p w:rsidR="00C067F4" w:rsidRPr="00FD1E11" w:rsidRDefault="00C067F4" w:rsidP="00C067F4"/>
    <w:p w:rsidR="00C067F4" w:rsidRPr="00B70015" w:rsidRDefault="00C067F4" w:rsidP="00C067F4">
      <w:pPr>
        <w:pStyle w:val="Pa8"/>
        <w:spacing w:line="360" w:lineRule="auto"/>
        <w:ind w:right="-1"/>
        <w:jc w:val="both"/>
        <w:rPr>
          <w:rFonts w:ascii="Arial" w:hAnsi="Arial" w:cs="Arial"/>
          <w:b/>
          <w:bCs/>
          <w:sz w:val="22"/>
          <w:szCs w:val="22"/>
        </w:rPr>
      </w:pPr>
      <w:r w:rsidRPr="00B70015">
        <w:rPr>
          <w:rFonts w:ascii="Arial" w:hAnsi="Arial" w:cs="Arial"/>
          <w:b/>
          <w:bCs/>
          <w:sz w:val="22"/>
          <w:szCs w:val="22"/>
        </w:rPr>
        <w:t xml:space="preserve">III. Diagramas </w:t>
      </w:r>
      <w:proofErr w:type="spellStart"/>
      <w:r w:rsidRPr="00B70015">
        <w:rPr>
          <w:rFonts w:ascii="Arial" w:hAnsi="Arial" w:cs="Arial"/>
          <w:b/>
          <w:bCs/>
          <w:sz w:val="22"/>
          <w:szCs w:val="22"/>
        </w:rPr>
        <w:t>unifilares</w:t>
      </w:r>
      <w:proofErr w:type="spellEnd"/>
      <w:r w:rsidRPr="00B70015">
        <w:rPr>
          <w:rFonts w:ascii="Arial" w:hAnsi="Arial" w:cs="Arial"/>
          <w:b/>
          <w:bCs/>
          <w:sz w:val="22"/>
          <w:szCs w:val="22"/>
        </w:rPr>
        <w:t xml:space="preserve"> da instalação de cada quadro;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Relatório técnico </w:t>
      </w:r>
      <w:r w:rsidRPr="00B70015">
        <w:rPr>
          <w:rFonts w:ascii="Arial" w:hAnsi="Arial" w:cs="Arial"/>
          <w:sz w:val="22"/>
          <w:szCs w:val="22"/>
        </w:rPr>
        <w:t>contendo o memorial descritivo do sistema e de seus componentes e o memorial de cálculo onde deverão ser apresentados a metodologia básica utilizada e o dimensionamento dos componentes;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 Especificação detalhada de materiais</w:t>
      </w:r>
      <w:r w:rsidRPr="00B70015">
        <w:rPr>
          <w:rFonts w:ascii="Arial" w:hAnsi="Arial" w:cs="Arial"/>
          <w:sz w:val="22"/>
          <w:szCs w:val="22"/>
        </w:rPr>
        <w:t>, equipamentos e serviços que integram a instalação;</w:t>
      </w:r>
    </w:p>
    <w:p w:rsidR="00C067F4" w:rsidRPr="00B70015" w:rsidRDefault="00C067F4" w:rsidP="00C067F4">
      <w:pPr>
        <w:pStyle w:val="Pa8"/>
        <w:spacing w:line="360" w:lineRule="auto"/>
        <w:ind w:right="-1"/>
        <w:jc w:val="both"/>
        <w:rPr>
          <w:rFonts w:ascii="Arial" w:hAnsi="Arial" w:cs="Arial"/>
          <w:sz w:val="22"/>
          <w:szCs w:val="22"/>
        </w:rPr>
      </w:pPr>
      <w:r>
        <w:rPr>
          <w:rFonts w:ascii="Arial" w:hAnsi="Arial" w:cs="Arial"/>
          <w:b/>
          <w:bCs/>
          <w:sz w:val="22"/>
          <w:szCs w:val="22"/>
        </w:rPr>
        <w:t>VI</w:t>
      </w:r>
      <w:r w:rsidRPr="00B70015">
        <w:rPr>
          <w:rFonts w:ascii="Arial" w:hAnsi="Arial" w:cs="Arial"/>
          <w:b/>
          <w:bCs/>
          <w:sz w:val="22"/>
          <w:szCs w:val="22"/>
        </w:rPr>
        <w:t xml:space="preserve">. </w:t>
      </w:r>
      <w:r w:rsidRPr="00B70015">
        <w:rPr>
          <w:rFonts w:ascii="Arial" w:hAnsi="Arial" w:cs="Arial"/>
          <w:b/>
          <w:sz w:val="22"/>
          <w:szCs w:val="22"/>
        </w:rPr>
        <w:t>Planilhas</w:t>
      </w:r>
      <w:r w:rsidRPr="00B70015">
        <w:rPr>
          <w:rFonts w:ascii="Arial" w:hAnsi="Arial" w:cs="Arial"/>
          <w:b/>
          <w:bCs/>
          <w:sz w:val="22"/>
          <w:szCs w:val="22"/>
        </w:rPr>
        <w:t xml:space="preserve"> Orçamentárias e Cronograma Físico Financeiro </w:t>
      </w:r>
      <w:r w:rsidRPr="00B70015">
        <w:rPr>
          <w:rFonts w:ascii="Arial" w:hAnsi="Arial" w:cs="Arial"/>
          <w:bCs/>
          <w:sz w:val="22"/>
          <w:szCs w:val="22"/>
        </w:rPr>
        <w:t xml:space="preserve">com </w:t>
      </w:r>
      <w:r w:rsidRPr="00B70015">
        <w:rPr>
          <w:rFonts w:ascii="Arial" w:hAnsi="Arial" w:cs="Arial"/>
          <w:sz w:val="22"/>
          <w:szCs w:val="22"/>
        </w:rPr>
        <w:t>a quantificação de materiais e serviços e o orçamento analítico, incluindo as composições unitárias de custos e o cronograma físico-financeiro.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sz w:val="22"/>
          <w:szCs w:val="22"/>
        </w:rPr>
        <w:t>4.</w:t>
      </w:r>
      <w:r>
        <w:rPr>
          <w:rFonts w:ascii="Arial" w:hAnsi="Arial" w:cs="Arial"/>
          <w:bCs/>
          <w:sz w:val="22"/>
          <w:szCs w:val="22"/>
        </w:rPr>
        <w:t>2</w:t>
      </w:r>
      <w:r w:rsidRPr="00B70015">
        <w:rPr>
          <w:rFonts w:ascii="Arial" w:hAnsi="Arial" w:cs="Arial"/>
          <w:bCs/>
          <w:sz w:val="22"/>
          <w:szCs w:val="22"/>
        </w:rPr>
        <w:t xml:space="preserve">.2.2. </w:t>
      </w:r>
      <w:r w:rsidRPr="00B70015">
        <w:rPr>
          <w:rFonts w:ascii="Arial" w:hAnsi="Arial" w:cs="Arial"/>
          <w:bCs/>
          <w:i/>
          <w:sz w:val="22"/>
          <w:szCs w:val="22"/>
          <w:u w:val="single"/>
        </w:rPr>
        <w:t>Telefonia</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lastRenderedPageBreak/>
        <w:t xml:space="preserve">O conjunto de condições e de necessidades elencadas nos estudos, levantamentos, pesquisas e diagnósticos que embasaram a proposta de intervenção,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projeto de telefonia a ser elaborado.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compreende o conjunto de peças gráficas (desenhos), memoriais, especificações e relatórios que visam definir e disciplinar a instalação de central privada de comutação telefônica, redes de tubulação e cabos, de modo a suprir as necessidades de comunicação telefônica de cada área da edificação. O mesmo será desenvolvido, basicamente, em </w:t>
      </w:r>
      <w:r>
        <w:rPr>
          <w:rFonts w:ascii="Arial" w:hAnsi="Arial" w:cs="Arial"/>
          <w:sz w:val="22"/>
          <w:szCs w:val="22"/>
        </w:rPr>
        <w:t>duas</w:t>
      </w:r>
      <w:r w:rsidRPr="00B70015">
        <w:rPr>
          <w:rFonts w:ascii="Arial" w:hAnsi="Arial" w:cs="Arial"/>
          <w:sz w:val="22"/>
          <w:szCs w:val="22"/>
        </w:rPr>
        <w:t xml:space="preserve"> etapas: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4.3.2.2.1.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sistema de telefonia a ser adotado e seu pré-dimensionamento.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 geral de cada nível da edificação, </w:t>
      </w:r>
      <w:r w:rsidRPr="00B70015">
        <w:rPr>
          <w:rFonts w:ascii="Arial" w:hAnsi="Arial" w:cs="Arial"/>
          <w:sz w:val="22"/>
          <w:szCs w:val="22"/>
        </w:rPr>
        <w:t>em escala adequada, com indicação dos pontos telefônicos, tipo de distribuição da rede secundária, locação das caixas de distribuição e de saídas, prumadas, tipo e local da entrada;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Relatório técnico que contenha memorial </w:t>
      </w:r>
      <w:r w:rsidRPr="00B70015">
        <w:rPr>
          <w:rFonts w:ascii="Arial" w:hAnsi="Arial" w:cs="Arial"/>
          <w:sz w:val="22"/>
          <w:szCs w:val="22"/>
        </w:rPr>
        <w:t>justificativo da solução escolhida, sua descrição e características principais, os critérios e parâmetros utilizados, as demandas que serão atendidas e o pré-dimensionamento do sistema;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III. Especificações de materiais e serviços;</w:t>
      </w:r>
    </w:p>
    <w:p w:rsidR="00C067F4" w:rsidRPr="00B70015" w:rsidRDefault="00C067F4" w:rsidP="00C067F4">
      <w:pPr>
        <w:pStyle w:val="Pa8"/>
        <w:spacing w:line="360" w:lineRule="auto"/>
        <w:ind w:right="-1"/>
        <w:jc w:val="both"/>
        <w:rPr>
          <w:rFonts w:ascii="Arial" w:hAnsi="Arial" w:cs="Arial"/>
          <w:b/>
          <w:sz w:val="22"/>
          <w:szCs w:val="22"/>
        </w:rPr>
      </w:pPr>
      <w:r w:rsidRPr="00B70015">
        <w:rPr>
          <w:rFonts w:ascii="Arial" w:hAnsi="Arial" w:cs="Arial"/>
          <w:b/>
          <w:bCs/>
          <w:sz w:val="22"/>
          <w:szCs w:val="22"/>
        </w:rPr>
        <w:t xml:space="preserve">IV. </w:t>
      </w:r>
      <w:r w:rsidRPr="00B70015">
        <w:rPr>
          <w:rFonts w:ascii="Arial" w:hAnsi="Arial" w:cs="Arial"/>
          <w:b/>
          <w:sz w:val="22"/>
          <w:szCs w:val="22"/>
        </w:rPr>
        <w:t>Estimativa de Custo.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4.3.2.2.2.</w:t>
      </w:r>
      <w:r w:rsidRPr="00B70015">
        <w:rPr>
          <w:rFonts w:ascii="Arial" w:hAnsi="Arial" w:cs="Arial"/>
          <w:bCs/>
          <w:i/>
          <w:iCs/>
          <w:sz w:val="22"/>
          <w:szCs w:val="22"/>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no dimensionamento e localização precisa de todos os componentes do sistema adotado e nas especificações dos materiais e serviços.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 de cada nível da edificação, </w:t>
      </w:r>
      <w:r w:rsidRPr="00B70015">
        <w:rPr>
          <w:rFonts w:ascii="Arial" w:hAnsi="Arial" w:cs="Arial"/>
          <w:sz w:val="22"/>
          <w:szCs w:val="22"/>
        </w:rPr>
        <w:t xml:space="preserve">em escala de </w:t>
      </w:r>
      <w:proofErr w:type="gramStart"/>
      <w:r w:rsidRPr="00B70015">
        <w:rPr>
          <w:rFonts w:ascii="Arial" w:hAnsi="Arial" w:cs="Arial"/>
          <w:sz w:val="22"/>
          <w:szCs w:val="22"/>
        </w:rPr>
        <w:t>1:50</w:t>
      </w:r>
      <w:proofErr w:type="gramEnd"/>
      <w:r w:rsidRPr="00B70015">
        <w:rPr>
          <w:rFonts w:ascii="Arial" w:hAnsi="Arial" w:cs="Arial"/>
          <w:sz w:val="22"/>
          <w:szCs w:val="22"/>
        </w:rPr>
        <w:t>, com a locação das caixas de saída, de distribuição de área e geral, prumadas e toda a rede de tubulação secundária e de entrada e a rede de cabos e fios correspondentes;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Detalhe (layout) preliminar da central </w:t>
      </w:r>
      <w:r w:rsidRPr="00B70015">
        <w:rPr>
          <w:rFonts w:ascii="Arial" w:hAnsi="Arial" w:cs="Arial"/>
          <w:sz w:val="22"/>
          <w:szCs w:val="22"/>
        </w:rPr>
        <w:t>de comutação com as características do local de sua instalação, quando for o caso;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Relatório técnico </w:t>
      </w:r>
      <w:r w:rsidRPr="00B70015">
        <w:rPr>
          <w:rFonts w:ascii="Arial" w:hAnsi="Arial" w:cs="Arial"/>
          <w:sz w:val="22"/>
          <w:szCs w:val="22"/>
        </w:rPr>
        <w:t>do estudo preliminar complementado com os dados do projeto básico;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IV. Especificações detalhadas de materiais, equipamentos e serviços;</w:t>
      </w:r>
    </w:p>
    <w:p w:rsidR="00C067F4" w:rsidRPr="00B70015" w:rsidRDefault="00C067F4" w:rsidP="00C067F4">
      <w:pPr>
        <w:pStyle w:val="Pa8"/>
        <w:spacing w:line="360" w:lineRule="auto"/>
        <w:ind w:right="-1"/>
        <w:jc w:val="both"/>
        <w:rPr>
          <w:rFonts w:ascii="Arial" w:hAnsi="Arial" w:cs="Arial"/>
          <w:sz w:val="22"/>
          <w:szCs w:val="22"/>
        </w:rPr>
      </w:pPr>
      <w:r>
        <w:rPr>
          <w:rFonts w:ascii="Arial" w:hAnsi="Arial" w:cs="Arial"/>
          <w:b/>
          <w:bCs/>
          <w:sz w:val="22"/>
          <w:szCs w:val="22"/>
        </w:rPr>
        <w:t>V</w:t>
      </w:r>
      <w:r w:rsidRPr="00B70015">
        <w:rPr>
          <w:rFonts w:ascii="Arial" w:hAnsi="Arial" w:cs="Arial"/>
          <w:b/>
          <w:bCs/>
          <w:sz w:val="22"/>
          <w:szCs w:val="22"/>
        </w:rPr>
        <w:t xml:space="preserve">. Planilhas Orçamentárias e Cronograma Físico Financeiro </w:t>
      </w:r>
      <w:r w:rsidRPr="00B70015">
        <w:rPr>
          <w:rFonts w:ascii="Arial" w:hAnsi="Arial" w:cs="Arial"/>
          <w:bCs/>
          <w:sz w:val="22"/>
          <w:szCs w:val="22"/>
        </w:rPr>
        <w:t xml:space="preserve">com </w:t>
      </w:r>
      <w:r w:rsidRPr="00B70015">
        <w:rPr>
          <w:rFonts w:ascii="Arial" w:hAnsi="Arial" w:cs="Arial"/>
          <w:sz w:val="22"/>
          <w:szCs w:val="22"/>
        </w:rPr>
        <w:t>a quantificação de materiais e serviços e o orçamento analítico, incluindo as composições unitárias de custos e o cronograma físico-financeiro.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Cs/>
          <w:sz w:val="22"/>
          <w:szCs w:val="22"/>
        </w:rPr>
        <w:t>4.</w:t>
      </w:r>
      <w:r>
        <w:rPr>
          <w:rFonts w:ascii="Arial" w:hAnsi="Arial" w:cs="Arial"/>
          <w:bCs/>
          <w:sz w:val="22"/>
          <w:szCs w:val="22"/>
        </w:rPr>
        <w:t>2</w:t>
      </w:r>
      <w:r w:rsidRPr="00B70015">
        <w:rPr>
          <w:rFonts w:ascii="Arial" w:hAnsi="Arial" w:cs="Arial"/>
          <w:bCs/>
          <w:sz w:val="22"/>
          <w:szCs w:val="22"/>
        </w:rPr>
        <w:t xml:space="preserve">.2.3. </w:t>
      </w:r>
      <w:r w:rsidRPr="00B70015">
        <w:rPr>
          <w:rFonts w:ascii="Arial" w:hAnsi="Arial" w:cs="Arial"/>
          <w:bCs/>
          <w:i/>
          <w:sz w:val="22"/>
          <w:szCs w:val="22"/>
          <w:u w:val="single"/>
        </w:rPr>
        <w:t>Detecção e Alarme de Incêndio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de necessidades elencadas nos estudos, levantamentos, pesquisas e diagnósticos que embasaram a proposta da intervenção,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projeto do sistema de Detecção e Alarme de Incêndio.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compreende o conjunto de peças gráficas, memoriais, especificações e relatórios, que visam definir e disciplinar a instalação de dispositivos de detecção e alarme de incêndio. O mesmo será desenvolvido, basicamente, em </w:t>
      </w:r>
      <w:r>
        <w:rPr>
          <w:rFonts w:ascii="Arial" w:hAnsi="Arial" w:cs="Arial"/>
          <w:sz w:val="22"/>
          <w:szCs w:val="22"/>
        </w:rPr>
        <w:t>duas</w:t>
      </w:r>
      <w:r w:rsidRPr="00B70015">
        <w:rPr>
          <w:rFonts w:ascii="Arial" w:hAnsi="Arial" w:cs="Arial"/>
          <w:sz w:val="22"/>
          <w:szCs w:val="22"/>
        </w:rPr>
        <w:t xml:space="preserve"> etapas.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Pr>
          <w:rFonts w:ascii="Arial" w:hAnsi="Arial" w:cs="Arial"/>
          <w:bCs/>
          <w:iCs/>
          <w:sz w:val="22"/>
          <w:szCs w:val="22"/>
        </w:rPr>
        <w:t>4.2</w:t>
      </w:r>
      <w:r w:rsidRPr="00B70015">
        <w:rPr>
          <w:rFonts w:ascii="Arial" w:hAnsi="Arial" w:cs="Arial"/>
          <w:bCs/>
          <w:iCs/>
          <w:sz w:val="22"/>
          <w:szCs w:val="22"/>
        </w:rPr>
        <w:t>.2.3.1.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sistema de detecção e alarme de incêndio e seu pré-dimensionamento.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 Planta geral de cada nível da edificação</w:t>
      </w:r>
      <w:r w:rsidRPr="00B70015">
        <w:rPr>
          <w:rFonts w:ascii="Arial" w:hAnsi="Arial" w:cs="Arial"/>
          <w:sz w:val="22"/>
          <w:szCs w:val="22"/>
        </w:rPr>
        <w:t>, em escala adequada, contendo a demonstração das áreas de risco, tipo e quantidade de detectores por área de risco, localização dos alarmes manuais, do painel central e dos eventuais repetidores, a abrangência dos ramais e o caminhamento preferencial da rede de dutos e fios;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Relatório técnico </w:t>
      </w:r>
      <w:r w:rsidRPr="00B70015">
        <w:rPr>
          <w:rFonts w:ascii="Arial" w:hAnsi="Arial" w:cs="Arial"/>
          <w:sz w:val="22"/>
          <w:szCs w:val="22"/>
        </w:rPr>
        <w:t>que contenha o memorial justificativo da solução escolhida, sua descrição e características principais, os critérios e parâmetros utilizados, as demandas que serão atendidas e o pré-dimensionamento;</w:t>
      </w:r>
    </w:p>
    <w:p w:rsidR="00C067F4" w:rsidRPr="00B70015" w:rsidRDefault="00C067F4" w:rsidP="00C067F4">
      <w:pPr>
        <w:pStyle w:val="Pa8"/>
        <w:spacing w:line="360" w:lineRule="auto"/>
        <w:ind w:right="-1"/>
        <w:jc w:val="both"/>
        <w:rPr>
          <w:rFonts w:ascii="Arial" w:hAnsi="Arial" w:cs="Arial"/>
          <w:b/>
          <w:sz w:val="22"/>
          <w:szCs w:val="22"/>
        </w:rPr>
      </w:pPr>
      <w:r w:rsidRPr="00B70015">
        <w:rPr>
          <w:rFonts w:ascii="Arial" w:hAnsi="Arial" w:cs="Arial"/>
          <w:b/>
          <w:bCs/>
          <w:sz w:val="22"/>
          <w:szCs w:val="22"/>
        </w:rPr>
        <w:t>III. Especificações de materiais e serviços;</w:t>
      </w:r>
    </w:p>
    <w:p w:rsidR="00C067F4" w:rsidRPr="00B70015" w:rsidRDefault="00C067F4" w:rsidP="00C067F4">
      <w:pPr>
        <w:pStyle w:val="Pa8"/>
        <w:spacing w:line="360" w:lineRule="auto"/>
        <w:ind w:right="-1"/>
        <w:jc w:val="both"/>
        <w:rPr>
          <w:rFonts w:ascii="Arial" w:hAnsi="Arial" w:cs="Arial"/>
          <w:b/>
          <w:sz w:val="22"/>
          <w:szCs w:val="22"/>
        </w:rPr>
      </w:pPr>
      <w:r w:rsidRPr="00B70015">
        <w:rPr>
          <w:rFonts w:ascii="Arial" w:hAnsi="Arial" w:cs="Arial"/>
          <w:b/>
          <w:bCs/>
          <w:sz w:val="22"/>
          <w:szCs w:val="22"/>
        </w:rPr>
        <w:t xml:space="preserve">IV. </w:t>
      </w:r>
      <w:r w:rsidRPr="00B70015">
        <w:rPr>
          <w:rFonts w:ascii="Arial" w:hAnsi="Arial" w:cs="Arial"/>
          <w:b/>
          <w:sz w:val="22"/>
          <w:szCs w:val="22"/>
        </w:rPr>
        <w:t>Estimativa de Custo.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.2.3.2.</w:t>
      </w:r>
      <w:r w:rsidRPr="00B70015">
        <w:rPr>
          <w:rFonts w:ascii="Arial" w:hAnsi="Arial" w:cs="Arial"/>
          <w:bCs/>
          <w:i/>
          <w:iCs/>
          <w:sz w:val="22"/>
          <w:szCs w:val="22"/>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no dimensionamento do sistema adotado, na localização precisa de seus componentes e na apresentação dos principais detalhes de execução, fixação e montagem.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 de todas as áreas </w:t>
      </w:r>
      <w:r w:rsidRPr="00B70015">
        <w:rPr>
          <w:rFonts w:ascii="Arial" w:hAnsi="Arial" w:cs="Arial"/>
          <w:sz w:val="22"/>
          <w:szCs w:val="22"/>
        </w:rPr>
        <w:t xml:space="preserve">que possuam instalações de detecção e alarme de incêndio, em escala de </w:t>
      </w:r>
      <w:proofErr w:type="gramStart"/>
      <w:r w:rsidRPr="00B70015">
        <w:rPr>
          <w:rFonts w:ascii="Arial" w:hAnsi="Arial" w:cs="Arial"/>
          <w:sz w:val="22"/>
          <w:szCs w:val="22"/>
        </w:rPr>
        <w:t>1:50</w:t>
      </w:r>
      <w:proofErr w:type="gramEnd"/>
      <w:r w:rsidRPr="00B70015">
        <w:rPr>
          <w:rFonts w:ascii="Arial" w:hAnsi="Arial" w:cs="Arial"/>
          <w:sz w:val="22"/>
          <w:szCs w:val="22"/>
        </w:rPr>
        <w:t>, contendo a caracterização precisa de todos os componentes, quanto ao posicionamento, tipo de equipamento, dimensões e demais características;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Cortes gerais </w:t>
      </w:r>
      <w:r w:rsidRPr="00B70015">
        <w:rPr>
          <w:rFonts w:ascii="Arial" w:hAnsi="Arial" w:cs="Arial"/>
          <w:sz w:val="22"/>
          <w:szCs w:val="22"/>
        </w:rPr>
        <w:t xml:space="preserve">indicando o posicionamento dos componentes do sistema, em escala mínima de </w:t>
      </w:r>
      <w:proofErr w:type="gramStart"/>
      <w:r w:rsidRPr="00B70015">
        <w:rPr>
          <w:rFonts w:ascii="Arial" w:hAnsi="Arial" w:cs="Arial"/>
          <w:sz w:val="22"/>
          <w:szCs w:val="22"/>
        </w:rPr>
        <w:t>1:50</w:t>
      </w:r>
      <w:proofErr w:type="gramEnd"/>
      <w:r w:rsidRPr="00B70015">
        <w:rPr>
          <w:rFonts w:ascii="Arial" w:hAnsi="Arial" w:cs="Arial"/>
          <w:sz w:val="22"/>
          <w:szCs w:val="22"/>
        </w:rPr>
        <w:t>;</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Detalhe (layout) do painel central </w:t>
      </w:r>
      <w:r w:rsidRPr="00B70015">
        <w:rPr>
          <w:rFonts w:ascii="Arial" w:hAnsi="Arial" w:cs="Arial"/>
          <w:sz w:val="22"/>
          <w:szCs w:val="22"/>
        </w:rPr>
        <w:t xml:space="preserve">e dos painéis repetidores, em escala mínima de </w:t>
      </w:r>
      <w:proofErr w:type="gramStart"/>
      <w:r w:rsidRPr="00B70015">
        <w:rPr>
          <w:rFonts w:ascii="Arial" w:hAnsi="Arial" w:cs="Arial"/>
          <w:sz w:val="22"/>
          <w:szCs w:val="22"/>
        </w:rPr>
        <w:t>1:50</w:t>
      </w:r>
      <w:proofErr w:type="gramEnd"/>
      <w:r w:rsidRPr="00B70015">
        <w:rPr>
          <w:rFonts w:ascii="Arial" w:hAnsi="Arial" w:cs="Arial"/>
          <w:sz w:val="22"/>
          <w:szCs w:val="22"/>
        </w:rPr>
        <w:t>;</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lastRenderedPageBreak/>
        <w:t xml:space="preserve">IV. Relatório técnico </w:t>
      </w:r>
      <w:r w:rsidRPr="00B70015">
        <w:rPr>
          <w:rFonts w:ascii="Arial" w:hAnsi="Arial" w:cs="Arial"/>
          <w:sz w:val="22"/>
          <w:szCs w:val="22"/>
        </w:rPr>
        <w:t>contendo memorial descritivo do sistema e de seus componentes e o memorial de cálculo onde deverá ser apresentada a metodologia básica utilizada no dimensionamento dos componentes da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V. Especificação detalhada dos materiais, </w:t>
      </w:r>
      <w:r w:rsidRPr="00B70015">
        <w:rPr>
          <w:rFonts w:ascii="Arial" w:hAnsi="Arial" w:cs="Arial"/>
          <w:sz w:val="22"/>
          <w:szCs w:val="22"/>
        </w:rPr>
        <w:t>equipamentos e serviços que integram a instalação;</w:t>
      </w:r>
    </w:p>
    <w:p w:rsidR="00C067F4" w:rsidRPr="00E038EF" w:rsidRDefault="00C067F4" w:rsidP="00C067F4">
      <w:pPr>
        <w:pStyle w:val="Pa8"/>
        <w:spacing w:line="360" w:lineRule="auto"/>
        <w:ind w:right="-1"/>
        <w:jc w:val="both"/>
        <w:rPr>
          <w:rFonts w:ascii="Arial" w:hAnsi="Arial" w:cs="Arial"/>
          <w:b/>
          <w:sz w:val="22"/>
          <w:szCs w:val="22"/>
        </w:rPr>
      </w:pPr>
      <w:r>
        <w:rPr>
          <w:rFonts w:ascii="Arial" w:hAnsi="Arial" w:cs="Arial"/>
          <w:b/>
          <w:bCs/>
          <w:sz w:val="22"/>
          <w:szCs w:val="22"/>
        </w:rPr>
        <w:t>VI</w:t>
      </w:r>
      <w:r w:rsidRPr="00B70015">
        <w:rPr>
          <w:rFonts w:ascii="Arial" w:hAnsi="Arial" w:cs="Arial"/>
          <w:b/>
          <w:bCs/>
          <w:sz w:val="22"/>
          <w:szCs w:val="22"/>
        </w:rPr>
        <w:t xml:space="preserve">. </w:t>
      </w:r>
      <w:r w:rsidRPr="00B70015">
        <w:rPr>
          <w:rFonts w:ascii="Arial" w:hAnsi="Arial" w:cs="Arial"/>
          <w:b/>
          <w:sz w:val="22"/>
          <w:szCs w:val="22"/>
        </w:rPr>
        <w:t>Planilhas</w:t>
      </w:r>
      <w:r w:rsidRPr="00B70015">
        <w:rPr>
          <w:rFonts w:ascii="Arial" w:hAnsi="Arial" w:cs="Arial"/>
          <w:b/>
          <w:bCs/>
          <w:sz w:val="22"/>
          <w:szCs w:val="22"/>
        </w:rPr>
        <w:t xml:space="preserve"> Orçamentárias e Cronograma Físico Financeiro </w:t>
      </w:r>
      <w:r w:rsidRPr="00B70015">
        <w:rPr>
          <w:rFonts w:ascii="Arial" w:hAnsi="Arial" w:cs="Arial"/>
          <w:bCs/>
          <w:sz w:val="22"/>
          <w:szCs w:val="22"/>
        </w:rPr>
        <w:t xml:space="preserve">com </w:t>
      </w:r>
      <w:r w:rsidRPr="00B70015">
        <w:rPr>
          <w:rFonts w:ascii="Arial" w:hAnsi="Arial" w:cs="Arial"/>
          <w:sz w:val="22"/>
          <w:szCs w:val="22"/>
        </w:rPr>
        <w:t>a quantificação de materiais e serviços e o orçamento analítico, incluindo as composições unitárias de custos e o cronograma físico-financeiro.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Cs/>
          <w:sz w:val="22"/>
          <w:szCs w:val="22"/>
        </w:rPr>
        <w:t>4.</w:t>
      </w:r>
      <w:r>
        <w:rPr>
          <w:rFonts w:ascii="Arial" w:hAnsi="Arial" w:cs="Arial"/>
          <w:bCs/>
          <w:sz w:val="22"/>
          <w:szCs w:val="22"/>
        </w:rPr>
        <w:t>2</w:t>
      </w:r>
      <w:r w:rsidRPr="00B70015">
        <w:rPr>
          <w:rFonts w:ascii="Arial" w:hAnsi="Arial" w:cs="Arial"/>
          <w:bCs/>
          <w:sz w:val="22"/>
          <w:szCs w:val="22"/>
        </w:rPr>
        <w:t xml:space="preserve">.2.4. </w:t>
      </w:r>
      <w:r w:rsidRPr="00B70015">
        <w:rPr>
          <w:rFonts w:ascii="Arial" w:hAnsi="Arial" w:cs="Arial"/>
          <w:i/>
          <w:sz w:val="22"/>
          <w:szCs w:val="22"/>
          <w:u w:val="single"/>
        </w:rPr>
        <w:t xml:space="preserve">Instalações </w:t>
      </w:r>
      <w:proofErr w:type="spellStart"/>
      <w:r w:rsidRPr="00B70015">
        <w:rPr>
          <w:rFonts w:ascii="Arial" w:hAnsi="Arial" w:cs="Arial"/>
          <w:i/>
          <w:sz w:val="22"/>
          <w:szCs w:val="22"/>
          <w:u w:val="single"/>
        </w:rPr>
        <w:t>Luminotécnicas</w:t>
      </w:r>
      <w:proofErr w:type="spellEnd"/>
      <w:r w:rsidRPr="00B70015">
        <w:rPr>
          <w:rFonts w:ascii="Arial" w:hAnsi="Arial" w:cs="Arial"/>
          <w:i/>
          <w:sz w:val="22"/>
          <w:szCs w:val="22"/>
          <w:u w:val="single"/>
        </w:rPr>
        <w:t xml:space="preserve"> Internas e Externas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A CONTRATADA deverá elaborar um projeto de </w:t>
      </w:r>
      <w:proofErr w:type="spellStart"/>
      <w:r w:rsidRPr="00B70015">
        <w:rPr>
          <w:rFonts w:ascii="Arial" w:hAnsi="Arial" w:cs="Arial"/>
          <w:i/>
          <w:sz w:val="22"/>
          <w:szCs w:val="22"/>
        </w:rPr>
        <w:t>lighting</w:t>
      </w:r>
      <w:proofErr w:type="spellEnd"/>
      <w:r w:rsidRPr="00B70015">
        <w:rPr>
          <w:rFonts w:ascii="Arial" w:hAnsi="Arial" w:cs="Arial"/>
          <w:i/>
          <w:sz w:val="22"/>
          <w:szCs w:val="22"/>
        </w:rPr>
        <w:t xml:space="preserve"> design</w:t>
      </w:r>
      <w:r w:rsidRPr="00B70015">
        <w:rPr>
          <w:rFonts w:ascii="Arial" w:hAnsi="Arial" w:cs="Arial"/>
          <w:sz w:val="22"/>
          <w:szCs w:val="22"/>
        </w:rPr>
        <w:t xml:space="preserve"> para o conjunto arquitetônico, com o objetivo de conferir-lhe identidade própria, dentro de uma linguagem contemporânea, tomando como referência o partido adotado no projeto de arquitetura.</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O projeto deverá contemplar as áreas internas, áreas externas e as fachadas.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Atender aos requisitos </w:t>
      </w:r>
      <w:proofErr w:type="spellStart"/>
      <w:r w:rsidRPr="00B70015">
        <w:rPr>
          <w:rFonts w:ascii="Arial" w:hAnsi="Arial" w:cs="Arial"/>
          <w:sz w:val="22"/>
          <w:szCs w:val="22"/>
        </w:rPr>
        <w:t>luminotécnicos</w:t>
      </w:r>
      <w:proofErr w:type="spellEnd"/>
      <w:r w:rsidRPr="00B70015">
        <w:rPr>
          <w:rFonts w:ascii="Arial" w:hAnsi="Arial" w:cs="Arial"/>
          <w:sz w:val="22"/>
          <w:szCs w:val="22"/>
        </w:rPr>
        <w:t xml:space="preserve"> necessários a cada área, proporcionando a seus usuários as condições ideais de conforto e acuidade visual.</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Respeitar estritamente critérios de ordem econômica, em particular, de </w:t>
      </w:r>
      <w:proofErr w:type="gramStart"/>
      <w:r w:rsidRPr="00B70015">
        <w:rPr>
          <w:rFonts w:ascii="Arial" w:hAnsi="Arial" w:cs="Arial"/>
          <w:sz w:val="22"/>
          <w:szCs w:val="22"/>
        </w:rPr>
        <w:t>otimização</w:t>
      </w:r>
      <w:proofErr w:type="gramEnd"/>
      <w:r w:rsidRPr="00B70015">
        <w:rPr>
          <w:rFonts w:ascii="Arial" w:hAnsi="Arial" w:cs="Arial"/>
          <w:sz w:val="22"/>
          <w:szCs w:val="22"/>
        </w:rPr>
        <w:t xml:space="preserve"> das despesas referentes à energia consumida e à reposição das lâmpadas.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Estudar efeitos de iluminação especiais onde houver interesse específico.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ab/>
        <w:t xml:space="preserve">Utilizar de maneira racional as tecnologias disponíveis, bem como respeitar os conceitos internacionalmente estabelecidos no campo da </w:t>
      </w:r>
      <w:proofErr w:type="spellStart"/>
      <w:r w:rsidRPr="00B70015">
        <w:rPr>
          <w:rFonts w:ascii="Arial" w:hAnsi="Arial" w:cs="Arial"/>
          <w:sz w:val="22"/>
          <w:szCs w:val="22"/>
        </w:rPr>
        <w:t>luminotécnica</w:t>
      </w:r>
      <w:proofErr w:type="spellEnd"/>
      <w:r w:rsidRPr="00B70015">
        <w:rPr>
          <w:rFonts w:ascii="Arial" w:hAnsi="Arial" w:cs="Arial"/>
          <w:sz w:val="22"/>
          <w:szCs w:val="22"/>
        </w:rPr>
        <w:t>, atendendo às recomendações da NBR 5.413/1992 e do IES-NA (</w:t>
      </w:r>
      <w:proofErr w:type="spellStart"/>
      <w:r w:rsidRPr="00B70015">
        <w:rPr>
          <w:rFonts w:ascii="Arial" w:hAnsi="Arial" w:cs="Arial"/>
          <w:i/>
          <w:sz w:val="22"/>
          <w:szCs w:val="22"/>
        </w:rPr>
        <w:t>Illuminating</w:t>
      </w:r>
      <w:proofErr w:type="spellEnd"/>
      <w:r w:rsidRPr="00B70015">
        <w:rPr>
          <w:rFonts w:ascii="Arial" w:hAnsi="Arial" w:cs="Arial"/>
          <w:i/>
          <w:sz w:val="22"/>
          <w:szCs w:val="22"/>
        </w:rPr>
        <w:t xml:space="preserve"> </w:t>
      </w:r>
      <w:proofErr w:type="spellStart"/>
      <w:r w:rsidRPr="00B70015">
        <w:rPr>
          <w:rFonts w:ascii="Arial" w:hAnsi="Arial" w:cs="Arial"/>
          <w:i/>
          <w:sz w:val="22"/>
          <w:szCs w:val="22"/>
        </w:rPr>
        <w:t>Engineering</w:t>
      </w:r>
      <w:proofErr w:type="spellEnd"/>
      <w:r w:rsidRPr="00B70015">
        <w:rPr>
          <w:rFonts w:ascii="Arial" w:hAnsi="Arial" w:cs="Arial"/>
          <w:i/>
          <w:sz w:val="22"/>
          <w:szCs w:val="22"/>
        </w:rPr>
        <w:t xml:space="preserve"> </w:t>
      </w:r>
      <w:proofErr w:type="spellStart"/>
      <w:r w:rsidRPr="00B70015">
        <w:rPr>
          <w:rFonts w:ascii="Arial" w:hAnsi="Arial" w:cs="Arial"/>
          <w:i/>
          <w:sz w:val="22"/>
          <w:szCs w:val="22"/>
        </w:rPr>
        <w:t>Society</w:t>
      </w:r>
      <w:proofErr w:type="spellEnd"/>
      <w:r w:rsidRPr="00B70015">
        <w:rPr>
          <w:rFonts w:ascii="Arial" w:hAnsi="Arial" w:cs="Arial"/>
          <w:i/>
          <w:sz w:val="22"/>
          <w:szCs w:val="22"/>
        </w:rPr>
        <w:t xml:space="preserve"> </w:t>
      </w:r>
      <w:proofErr w:type="spellStart"/>
      <w:r w:rsidRPr="00B70015">
        <w:rPr>
          <w:rFonts w:ascii="Arial" w:hAnsi="Arial" w:cs="Arial"/>
          <w:i/>
          <w:sz w:val="22"/>
          <w:szCs w:val="22"/>
        </w:rPr>
        <w:t>of</w:t>
      </w:r>
      <w:proofErr w:type="spellEnd"/>
      <w:r w:rsidRPr="00B70015">
        <w:rPr>
          <w:rFonts w:ascii="Arial" w:hAnsi="Arial" w:cs="Arial"/>
          <w:i/>
          <w:sz w:val="22"/>
          <w:szCs w:val="22"/>
        </w:rPr>
        <w:t xml:space="preserve"> North America</w:t>
      </w:r>
      <w:r w:rsidRPr="00B70015">
        <w:rPr>
          <w:rFonts w:ascii="Arial" w:hAnsi="Arial" w:cs="Arial"/>
          <w:sz w:val="22"/>
          <w:szCs w:val="22"/>
        </w:rPr>
        <w:t>).</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de necessidades elencadas nos estudos, levantamentos, pesquisas e diagnósticos que embasaram a proposta da intervenção,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sistema das instalações </w:t>
      </w:r>
      <w:proofErr w:type="spellStart"/>
      <w:r w:rsidRPr="00B70015">
        <w:rPr>
          <w:rFonts w:ascii="Arial" w:hAnsi="Arial" w:cs="Arial"/>
          <w:sz w:val="22"/>
          <w:szCs w:val="22"/>
        </w:rPr>
        <w:t>luminotécnicas</w:t>
      </w:r>
      <w:proofErr w:type="spellEnd"/>
      <w:r w:rsidRPr="00B70015">
        <w:rPr>
          <w:rFonts w:ascii="Arial" w:hAnsi="Arial" w:cs="Arial"/>
          <w:sz w:val="22"/>
          <w:szCs w:val="22"/>
        </w:rPr>
        <w:t xml:space="preserve"> internas e externas.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compreende o conjunto de peças gráficas, memoriais, especificações e relatórios, que visam definir e disciplinar a instalação dos dispositivos </w:t>
      </w:r>
      <w:proofErr w:type="spellStart"/>
      <w:r w:rsidRPr="00B70015">
        <w:rPr>
          <w:rFonts w:ascii="Arial" w:hAnsi="Arial" w:cs="Arial"/>
          <w:sz w:val="22"/>
          <w:szCs w:val="22"/>
        </w:rPr>
        <w:t>luminotécnicos</w:t>
      </w:r>
      <w:proofErr w:type="spellEnd"/>
      <w:r w:rsidRPr="00B70015">
        <w:rPr>
          <w:rFonts w:ascii="Arial" w:hAnsi="Arial" w:cs="Arial"/>
          <w:sz w:val="22"/>
          <w:szCs w:val="22"/>
        </w:rPr>
        <w:t xml:space="preserve">. O mesmo será desenvolvido, basicamente, em </w:t>
      </w:r>
      <w:r>
        <w:rPr>
          <w:rFonts w:ascii="Arial" w:hAnsi="Arial" w:cs="Arial"/>
          <w:sz w:val="22"/>
          <w:szCs w:val="22"/>
        </w:rPr>
        <w:t>duas</w:t>
      </w:r>
      <w:r w:rsidRPr="00B70015">
        <w:rPr>
          <w:rFonts w:ascii="Arial" w:hAnsi="Arial" w:cs="Arial"/>
          <w:sz w:val="22"/>
          <w:szCs w:val="22"/>
        </w:rPr>
        <w:t xml:space="preserve"> etapas: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Pr>
          <w:rFonts w:ascii="Arial" w:hAnsi="Arial" w:cs="Arial"/>
          <w:bCs/>
          <w:iCs/>
          <w:sz w:val="22"/>
          <w:szCs w:val="22"/>
        </w:rPr>
        <w:t>4.2</w:t>
      </w:r>
      <w:r w:rsidRPr="00B70015">
        <w:rPr>
          <w:rFonts w:ascii="Arial" w:hAnsi="Arial" w:cs="Arial"/>
          <w:bCs/>
          <w:iCs/>
          <w:sz w:val="22"/>
          <w:szCs w:val="22"/>
        </w:rPr>
        <w:t>.2.4.1.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Consiste na proposição e apresentação do sistema das instalações </w:t>
      </w:r>
      <w:proofErr w:type="spellStart"/>
      <w:r w:rsidRPr="00B70015">
        <w:rPr>
          <w:rFonts w:ascii="Arial" w:hAnsi="Arial" w:cs="Arial"/>
          <w:sz w:val="22"/>
          <w:szCs w:val="22"/>
        </w:rPr>
        <w:t>luminotécnicas</w:t>
      </w:r>
      <w:proofErr w:type="spellEnd"/>
      <w:r w:rsidRPr="00B70015">
        <w:rPr>
          <w:rFonts w:ascii="Arial" w:hAnsi="Arial" w:cs="Arial"/>
          <w:sz w:val="22"/>
          <w:szCs w:val="22"/>
        </w:rPr>
        <w:t xml:space="preserve"> a ser adotado e seu pré-dimensionamento.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Plantas esquemáticas </w:t>
      </w:r>
      <w:r w:rsidRPr="00B70015">
        <w:rPr>
          <w:rFonts w:ascii="Arial" w:hAnsi="Arial" w:cs="Arial"/>
          <w:sz w:val="22"/>
          <w:szCs w:val="22"/>
        </w:rPr>
        <w:t>dos diferentes níveis da edificação e das áreas externas, em escalas adequadas, contendo o sistema de distribuição a ser adotado;</w:t>
      </w:r>
    </w:p>
    <w:p w:rsidR="00C067F4" w:rsidRPr="00B70015" w:rsidRDefault="00C067F4" w:rsidP="00C067F4">
      <w:pPr>
        <w:pStyle w:val="Pa8"/>
        <w:spacing w:line="360" w:lineRule="auto"/>
        <w:ind w:right="-1"/>
        <w:jc w:val="both"/>
        <w:rPr>
          <w:rFonts w:ascii="Arial" w:hAnsi="Arial" w:cs="Arial"/>
          <w:b/>
          <w:bCs/>
          <w:sz w:val="22"/>
          <w:szCs w:val="22"/>
        </w:rPr>
      </w:pPr>
      <w:r w:rsidRPr="00B70015">
        <w:rPr>
          <w:rFonts w:ascii="Arial" w:hAnsi="Arial" w:cs="Arial"/>
          <w:b/>
          <w:bCs/>
          <w:sz w:val="22"/>
          <w:szCs w:val="22"/>
        </w:rPr>
        <w:lastRenderedPageBreak/>
        <w:t>II. Fachadas e Cortes</w:t>
      </w:r>
      <w:r w:rsidRPr="00B70015">
        <w:rPr>
          <w:rFonts w:ascii="Arial" w:hAnsi="Arial" w:cs="Arial"/>
          <w:bCs/>
          <w:sz w:val="22"/>
          <w:szCs w:val="22"/>
        </w:rPr>
        <w:t xml:space="preserve"> contendo os pontos </w:t>
      </w:r>
      <w:proofErr w:type="spellStart"/>
      <w:r w:rsidRPr="00B70015">
        <w:rPr>
          <w:rFonts w:ascii="Arial" w:hAnsi="Arial" w:cs="Arial"/>
          <w:bCs/>
          <w:sz w:val="22"/>
          <w:szCs w:val="22"/>
        </w:rPr>
        <w:t>luminotécnicos</w:t>
      </w:r>
      <w:proofErr w:type="spellEnd"/>
      <w:r w:rsidRPr="00B70015">
        <w:rPr>
          <w:rFonts w:ascii="Arial" w:hAnsi="Arial" w:cs="Arial"/>
          <w:bCs/>
          <w:sz w:val="22"/>
          <w:szCs w:val="22"/>
        </w:rPr>
        <w:t xml:space="preserve"> e suas características;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Relatório técnico </w:t>
      </w:r>
      <w:r w:rsidRPr="00B70015">
        <w:rPr>
          <w:rFonts w:ascii="Arial" w:hAnsi="Arial" w:cs="Arial"/>
          <w:sz w:val="22"/>
          <w:szCs w:val="22"/>
        </w:rPr>
        <w:t>que contenha memorial justificativo da solução escolhida, sua descrição e características principais, os critérios e parâmetros utilizados, as demandas que serão atendidas e o pré-dimensionamento do sistema. Deverão ser indicados o levantamento das cargas, cálculo de iluminação, quantidades e potências, e as características de outras cargas com sua localização;</w:t>
      </w:r>
    </w:p>
    <w:p w:rsidR="00C067F4" w:rsidRPr="00B70015" w:rsidRDefault="00C067F4" w:rsidP="00C067F4">
      <w:pPr>
        <w:pStyle w:val="Pa8"/>
        <w:spacing w:line="360" w:lineRule="auto"/>
        <w:ind w:right="-1"/>
        <w:jc w:val="both"/>
        <w:rPr>
          <w:rFonts w:ascii="Arial" w:hAnsi="Arial" w:cs="Arial"/>
          <w:b/>
          <w:bCs/>
          <w:sz w:val="22"/>
          <w:szCs w:val="22"/>
        </w:rPr>
      </w:pPr>
      <w:r w:rsidRPr="00B70015">
        <w:rPr>
          <w:rFonts w:ascii="Arial" w:hAnsi="Arial" w:cs="Arial"/>
          <w:b/>
          <w:bCs/>
          <w:sz w:val="22"/>
          <w:szCs w:val="22"/>
        </w:rPr>
        <w:t>IV. Especificações de materiais e serviços;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iCs/>
          <w:sz w:val="22"/>
          <w:szCs w:val="22"/>
        </w:rPr>
        <w:t>4.</w:t>
      </w:r>
      <w:r>
        <w:rPr>
          <w:rFonts w:ascii="Arial" w:hAnsi="Arial" w:cs="Arial"/>
          <w:iCs/>
          <w:sz w:val="22"/>
          <w:szCs w:val="22"/>
        </w:rPr>
        <w:t>2</w:t>
      </w:r>
      <w:r w:rsidRPr="00B70015">
        <w:rPr>
          <w:rFonts w:ascii="Arial" w:hAnsi="Arial" w:cs="Arial"/>
          <w:iCs/>
          <w:sz w:val="22"/>
          <w:szCs w:val="22"/>
        </w:rPr>
        <w:t>.2.4.2.</w:t>
      </w:r>
      <w:r w:rsidRPr="00B70015">
        <w:rPr>
          <w:rFonts w:ascii="Arial" w:hAnsi="Arial" w:cs="Arial"/>
          <w:i/>
          <w:iCs/>
          <w:sz w:val="22"/>
          <w:szCs w:val="22"/>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Consiste no dimensionamento do sistema das instalações </w:t>
      </w:r>
      <w:proofErr w:type="spellStart"/>
      <w:r w:rsidRPr="00B70015">
        <w:rPr>
          <w:rFonts w:ascii="Arial" w:hAnsi="Arial" w:cs="Arial"/>
          <w:sz w:val="22"/>
          <w:szCs w:val="22"/>
        </w:rPr>
        <w:t>luminotécnicas</w:t>
      </w:r>
      <w:proofErr w:type="spellEnd"/>
      <w:r w:rsidRPr="00B70015">
        <w:rPr>
          <w:rFonts w:ascii="Arial" w:hAnsi="Arial" w:cs="Arial"/>
          <w:sz w:val="22"/>
          <w:szCs w:val="22"/>
        </w:rPr>
        <w:t xml:space="preserve"> adotado, apresentando a localização precisa e os detalhes dos principais componentes, inclusive dispositivos de suporte, fixação, apoio de tubulação, furos e passagens nos elementos estruturais e outros.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 Planta de situação gera</w:t>
      </w:r>
      <w:r w:rsidRPr="00B70015">
        <w:rPr>
          <w:rFonts w:ascii="Arial" w:hAnsi="Arial" w:cs="Arial"/>
          <w:sz w:val="22"/>
          <w:szCs w:val="22"/>
        </w:rPr>
        <w:t xml:space="preserve">l de implantação da edificação, em escala mínima de </w:t>
      </w:r>
      <w:proofErr w:type="gramStart"/>
      <w:r w:rsidRPr="00B70015">
        <w:rPr>
          <w:rFonts w:ascii="Arial" w:hAnsi="Arial" w:cs="Arial"/>
          <w:sz w:val="22"/>
          <w:szCs w:val="22"/>
        </w:rPr>
        <w:t>1:500</w:t>
      </w:r>
      <w:proofErr w:type="gramEnd"/>
      <w:r w:rsidRPr="00B70015">
        <w:rPr>
          <w:rFonts w:ascii="Arial" w:hAnsi="Arial" w:cs="Arial"/>
          <w:sz w:val="22"/>
          <w:szCs w:val="22"/>
        </w:rPr>
        <w:t xml:space="preserve">, indicando: </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 xml:space="preserve">a) Localização do ponto de entrega de energia elétrica, do ponto de medição e da subestação, quando houver, com suas características principais; </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b) Outros elementos da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Plantas de todos os níveis </w:t>
      </w:r>
      <w:r w:rsidRPr="00B70015">
        <w:rPr>
          <w:rFonts w:ascii="Arial" w:hAnsi="Arial" w:cs="Arial"/>
          <w:sz w:val="22"/>
          <w:szCs w:val="22"/>
        </w:rPr>
        <w:t xml:space="preserve">(pavimentos) de edificação, em escala de </w:t>
      </w:r>
      <w:proofErr w:type="gramStart"/>
      <w:r w:rsidRPr="00B70015">
        <w:rPr>
          <w:rFonts w:ascii="Arial" w:hAnsi="Arial" w:cs="Arial"/>
          <w:sz w:val="22"/>
          <w:szCs w:val="22"/>
        </w:rPr>
        <w:t>1:100</w:t>
      </w:r>
      <w:proofErr w:type="gramEnd"/>
      <w:r w:rsidRPr="00B70015">
        <w:rPr>
          <w:rFonts w:ascii="Arial" w:hAnsi="Arial" w:cs="Arial"/>
          <w:sz w:val="22"/>
          <w:szCs w:val="22"/>
        </w:rPr>
        <w:t xml:space="preserve"> indicando:</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 xml:space="preserve">a) Localização dos pontos </w:t>
      </w:r>
      <w:proofErr w:type="spellStart"/>
      <w:r w:rsidRPr="00B70015">
        <w:rPr>
          <w:rFonts w:ascii="Arial" w:hAnsi="Arial" w:cs="Arial"/>
          <w:bCs/>
          <w:sz w:val="22"/>
          <w:szCs w:val="22"/>
        </w:rPr>
        <w:t>luminotécnicos</w:t>
      </w:r>
      <w:proofErr w:type="spellEnd"/>
      <w:r w:rsidRPr="00B70015">
        <w:rPr>
          <w:rFonts w:ascii="Arial" w:hAnsi="Arial" w:cs="Arial"/>
          <w:bCs/>
          <w:sz w:val="22"/>
          <w:szCs w:val="22"/>
        </w:rPr>
        <w:t xml:space="preserve"> com a respectiva carga, seus comandos, direções, indicações pertinentes e outras;</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b) Localização dos quadros de distribuição;</w:t>
      </w:r>
    </w:p>
    <w:p w:rsidR="00C067F4" w:rsidRPr="00B70015" w:rsidRDefault="00C067F4" w:rsidP="00C067F4">
      <w:pPr>
        <w:pStyle w:val="Pa8"/>
        <w:spacing w:line="360" w:lineRule="auto"/>
        <w:ind w:left="567" w:right="-1"/>
        <w:jc w:val="both"/>
        <w:rPr>
          <w:rFonts w:ascii="Arial" w:hAnsi="Arial" w:cs="Arial"/>
          <w:sz w:val="22"/>
          <w:szCs w:val="22"/>
        </w:rPr>
      </w:pPr>
      <w:r w:rsidRPr="00B70015">
        <w:rPr>
          <w:rFonts w:ascii="Arial" w:hAnsi="Arial" w:cs="Arial"/>
          <w:bCs/>
          <w:sz w:val="22"/>
          <w:szCs w:val="22"/>
        </w:rPr>
        <w:t xml:space="preserve">c) Trajeto dos </w:t>
      </w:r>
      <w:proofErr w:type="spellStart"/>
      <w:r w:rsidRPr="00B70015">
        <w:rPr>
          <w:rFonts w:ascii="Arial" w:hAnsi="Arial" w:cs="Arial"/>
          <w:bCs/>
          <w:sz w:val="22"/>
          <w:szCs w:val="22"/>
        </w:rPr>
        <w:t>eletrodutos</w:t>
      </w:r>
      <w:proofErr w:type="spellEnd"/>
      <w:r w:rsidRPr="00B70015">
        <w:rPr>
          <w:rFonts w:ascii="Arial" w:hAnsi="Arial" w:cs="Arial"/>
          <w:bCs/>
          <w:sz w:val="22"/>
          <w:szCs w:val="22"/>
        </w:rPr>
        <w:t xml:space="preserve"> ou calhas e dos condutores, localização de caixas;</w:t>
      </w:r>
    </w:p>
    <w:p w:rsidR="00C067F4" w:rsidRPr="00B70015" w:rsidRDefault="00C067F4" w:rsidP="00C067F4">
      <w:pPr>
        <w:pStyle w:val="Pa8"/>
        <w:spacing w:line="360" w:lineRule="auto"/>
        <w:ind w:right="-1"/>
        <w:jc w:val="both"/>
        <w:rPr>
          <w:rFonts w:ascii="Arial" w:hAnsi="Arial" w:cs="Arial"/>
          <w:bCs/>
          <w:sz w:val="22"/>
          <w:szCs w:val="22"/>
        </w:rPr>
      </w:pPr>
      <w:r w:rsidRPr="00B70015">
        <w:rPr>
          <w:rFonts w:ascii="Arial" w:hAnsi="Arial" w:cs="Arial"/>
          <w:b/>
          <w:bCs/>
          <w:sz w:val="22"/>
          <w:szCs w:val="22"/>
        </w:rPr>
        <w:t xml:space="preserve">III. Fachadas e Cortes </w:t>
      </w:r>
      <w:r w:rsidRPr="00B70015">
        <w:rPr>
          <w:rFonts w:ascii="Arial" w:hAnsi="Arial" w:cs="Arial"/>
          <w:bCs/>
          <w:sz w:val="22"/>
          <w:szCs w:val="22"/>
        </w:rPr>
        <w:t xml:space="preserve">necessários ao pleno entendimento do projeto </w:t>
      </w:r>
      <w:proofErr w:type="spellStart"/>
      <w:r w:rsidRPr="00B70015">
        <w:rPr>
          <w:rFonts w:ascii="Arial" w:hAnsi="Arial" w:cs="Arial"/>
          <w:bCs/>
          <w:sz w:val="22"/>
          <w:szCs w:val="22"/>
        </w:rPr>
        <w:t>luminotécnico</w:t>
      </w:r>
      <w:proofErr w:type="spellEnd"/>
      <w:r w:rsidRPr="00B70015">
        <w:rPr>
          <w:rFonts w:ascii="Arial" w:hAnsi="Arial" w:cs="Arial"/>
          <w:bCs/>
          <w:sz w:val="22"/>
          <w:szCs w:val="22"/>
        </w:rPr>
        <w:t xml:space="preserve">, contendo os pontos </w:t>
      </w:r>
      <w:proofErr w:type="spellStart"/>
      <w:r w:rsidRPr="00B70015">
        <w:rPr>
          <w:rFonts w:ascii="Arial" w:hAnsi="Arial" w:cs="Arial"/>
          <w:bCs/>
          <w:sz w:val="22"/>
          <w:szCs w:val="22"/>
        </w:rPr>
        <w:t>luminotécnicos</w:t>
      </w:r>
      <w:proofErr w:type="spellEnd"/>
      <w:r w:rsidRPr="00B70015">
        <w:rPr>
          <w:rFonts w:ascii="Arial" w:hAnsi="Arial" w:cs="Arial"/>
          <w:bCs/>
          <w:sz w:val="22"/>
          <w:szCs w:val="22"/>
        </w:rPr>
        <w:t xml:space="preserve"> e suas características;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Relatório técnico </w:t>
      </w:r>
      <w:r w:rsidRPr="00B70015">
        <w:rPr>
          <w:rFonts w:ascii="Arial" w:hAnsi="Arial" w:cs="Arial"/>
          <w:sz w:val="22"/>
          <w:szCs w:val="22"/>
        </w:rPr>
        <w:t>contendo o memorial descritivo do sistema e de seus componentes e o memorial de cálculo onde deverão ser apresentados a metodologia básica utilizada e o dimensionamento dos componentes;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 Especificação detalhada de materiais</w:t>
      </w:r>
      <w:r w:rsidRPr="00B70015">
        <w:rPr>
          <w:rFonts w:ascii="Arial" w:hAnsi="Arial" w:cs="Arial"/>
          <w:sz w:val="22"/>
          <w:szCs w:val="22"/>
        </w:rPr>
        <w:t>, equipamentos e serviços que integram 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w:t>
      </w:r>
      <w:r>
        <w:rPr>
          <w:rFonts w:ascii="Arial" w:hAnsi="Arial" w:cs="Arial"/>
          <w:b/>
          <w:bCs/>
          <w:sz w:val="22"/>
          <w:szCs w:val="22"/>
        </w:rPr>
        <w:t>I</w:t>
      </w:r>
      <w:r w:rsidRPr="00B70015">
        <w:rPr>
          <w:rFonts w:ascii="Arial" w:hAnsi="Arial" w:cs="Arial"/>
          <w:b/>
          <w:bCs/>
          <w:sz w:val="22"/>
          <w:szCs w:val="22"/>
        </w:rPr>
        <w:t>. Orçamento</w:t>
      </w:r>
      <w:r w:rsidRPr="00B70015">
        <w:rPr>
          <w:rFonts w:ascii="Arial" w:hAnsi="Arial" w:cs="Arial"/>
          <w:sz w:val="22"/>
          <w:szCs w:val="22"/>
        </w:rPr>
        <w:t>, bem como relação de fornecedores.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Tais documentos técnicos permitirão a perfeita caracterização de todas as luminárias, lâmpadas e órgãos acessórios a serem empregados, bem como seus respectivos posicionamentos para fins de instalação e correspondente operação, em função das exigências especificas de cada ambiente ou área, alem da identificação dos equipamentos de controle e da forma de operação propriamente dita.</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Cs/>
          <w:sz w:val="22"/>
          <w:szCs w:val="22"/>
        </w:rPr>
        <w:t>4.</w:t>
      </w:r>
      <w:r>
        <w:rPr>
          <w:rFonts w:ascii="Arial" w:hAnsi="Arial" w:cs="Arial"/>
          <w:bCs/>
          <w:sz w:val="22"/>
          <w:szCs w:val="22"/>
        </w:rPr>
        <w:t>2</w:t>
      </w:r>
      <w:r w:rsidRPr="00B70015">
        <w:rPr>
          <w:rFonts w:ascii="Arial" w:hAnsi="Arial" w:cs="Arial"/>
          <w:bCs/>
          <w:sz w:val="22"/>
          <w:szCs w:val="22"/>
        </w:rPr>
        <w:t xml:space="preserve">.3. </w:t>
      </w:r>
      <w:r w:rsidRPr="00B70015">
        <w:rPr>
          <w:rFonts w:ascii="Arial" w:hAnsi="Arial" w:cs="Arial"/>
          <w:bCs/>
          <w:sz w:val="22"/>
          <w:szCs w:val="22"/>
          <w:u w:val="single"/>
        </w:rPr>
        <w:t>Instalações de Prevenção e Combate a Incêndios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de necessidades elencadas nos estudos, levantamentos, pesquisas e diagnósticos que embasaram a proposta de intervenção,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Projeto de Instalações de Prevenção e combate a incêndios a ser elaborado.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compreende o conjunto de peças gráficas, memoriais, especificações e relatórios, que visam definir e disciplinar a instalação de sistema de prevenção e combate a incêndio, de modo a assegurar à edificação condições dentro dos limites mínimos de segurança compatíveis com as características da edificação, estimativa de custos, quando ajustada com o contratante, e as atividades de uso para ela previsto. Será desenvolvido, basicamente, em </w:t>
      </w:r>
      <w:r>
        <w:rPr>
          <w:rFonts w:ascii="Arial" w:hAnsi="Arial" w:cs="Arial"/>
          <w:sz w:val="22"/>
          <w:szCs w:val="22"/>
        </w:rPr>
        <w:t>duas</w:t>
      </w:r>
      <w:r w:rsidRPr="00B70015">
        <w:rPr>
          <w:rFonts w:ascii="Arial" w:hAnsi="Arial" w:cs="Arial"/>
          <w:sz w:val="22"/>
          <w:szCs w:val="22"/>
        </w:rPr>
        <w:t xml:space="preserve"> etapas.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.3.1.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sistema de prevenção e combate a incêndios a ser adotado e seu pré-dimensionamento. Sistema este elaborado a partir dos critérios e parâmetros estabelecidos pelos órgãos regulamentadores.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 geral, </w:t>
      </w:r>
      <w:r w:rsidRPr="00B70015">
        <w:rPr>
          <w:rFonts w:ascii="Arial" w:hAnsi="Arial" w:cs="Arial"/>
          <w:sz w:val="22"/>
          <w:szCs w:val="22"/>
        </w:rPr>
        <w:t>em escala adequada, para cada nível da edificação, inclusive o da rua ou logradouro público, e das coberturas com indicação dos componentes do sistema, tais como canalizações (horizontais ou verticais), locação dos hidrantes (internos e externos), extintores, bombas, reservatórios, registros de bloqueio e de recalque, válvulas de retenção e outros;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Detalhes </w:t>
      </w:r>
      <w:r>
        <w:rPr>
          <w:rFonts w:ascii="Arial" w:hAnsi="Arial" w:cs="Arial"/>
          <w:b/>
          <w:bCs/>
          <w:sz w:val="22"/>
          <w:szCs w:val="22"/>
        </w:rPr>
        <w:t>gerai</w:t>
      </w:r>
      <w:r w:rsidRPr="00B70015">
        <w:rPr>
          <w:rFonts w:ascii="Arial" w:hAnsi="Arial" w:cs="Arial"/>
          <w:b/>
          <w:bCs/>
          <w:sz w:val="22"/>
          <w:szCs w:val="22"/>
        </w:rPr>
        <w:t xml:space="preserve">s e de interferências </w:t>
      </w:r>
      <w:r w:rsidRPr="00B70015">
        <w:rPr>
          <w:rFonts w:ascii="Arial" w:hAnsi="Arial" w:cs="Arial"/>
          <w:sz w:val="22"/>
          <w:szCs w:val="22"/>
        </w:rPr>
        <w:t>com outros projetos e com ambientes e elementos a serem preservados, deverão ser analisados e aprovados nesta etapa;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Relatório técnico </w:t>
      </w:r>
      <w:r w:rsidRPr="00B70015">
        <w:rPr>
          <w:rFonts w:ascii="Arial" w:hAnsi="Arial" w:cs="Arial"/>
          <w:sz w:val="22"/>
          <w:szCs w:val="22"/>
        </w:rPr>
        <w:t>contendo memorial justificativo da solução escolhida, sua descrição e características principais, os critérios e parâmetros utilizados, as demandas que serão atendidas e o pré-dimensionamento do sistema;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IV. Especificações de materiais e serviços;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 Estimativa de Custos.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.3.2.</w:t>
      </w:r>
      <w:r w:rsidRPr="00B70015">
        <w:rPr>
          <w:rFonts w:ascii="Arial" w:hAnsi="Arial" w:cs="Arial"/>
          <w:bCs/>
          <w:i/>
          <w:iCs/>
          <w:sz w:val="22"/>
          <w:szCs w:val="22"/>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no dimensionamento do sistema adotado, apresentando a localização precisa e os detalhes dos principais componentes da instalação.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A documentação específica necessária </w:t>
      </w:r>
      <w:r w:rsidRPr="00B70015">
        <w:rPr>
          <w:rFonts w:ascii="Arial" w:hAnsi="Arial" w:cs="Arial"/>
          <w:sz w:val="22"/>
          <w:szCs w:val="22"/>
        </w:rPr>
        <w:t>à aprovação do projeto pelo Corpo de Bombeiros local ou que atenda a cidade, conforme o caso;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lastRenderedPageBreak/>
        <w:t xml:space="preserve">II. Planta de situação, </w:t>
      </w:r>
      <w:r w:rsidRPr="00B70015">
        <w:rPr>
          <w:rFonts w:ascii="Arial" w:hAnsi="Arial" w:cs="Arial"/>
          <w:sz w:val="22"/>
          <w:szCs w:val="22"/>
        </w:rPr>
        <w:t xml:space="preserve">escala mínima de </w:t>
      </w:r>
      <w:proofErr w:type="gramStart"/>
      <w:r w:rsidRPr="00B70015">
        <w:rPr>
          <w:rFonts w:ascii="Arial" w:hAnsi="Arial" w:cs="Arial"/>
          <w:sz w:val="22"/>
          <w:szCs w:val="22"/>
        </w:rPr>
        <w:t>1:500</w:t>
      </w:r>
      <w:proofErr w:type="gramEnd"/>
      <w:r w:rsidRPr="00B70015">
        <w:rPr>
          <w:rFonts w:ascii="Arial" w:hAnsi="Arial" w:cs="Arial"/>
          <w:sz w:val="22"/>
          <w:szCs w:val="22"/>
        </w:rPr>
        <w:t>, com indicação das canalizações externas, inclusive redes existentes das concessionárias e outras de interesse do projeto, dos detalhes dos principais dispositivos, suportes e acessórios;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Planta geral para cada nível da edificação, </w:t>
      </w:r>
      <w:r w:rsidRPr="00B70015">
        <w:rPr>
          <w:rFonts w:ascii="Arial" w:hAnsi="Arial" w:cs="Arial"/>
          <w:sz w:val="22"/>
          <w:szCs w:val="22"/>
        </w:rPr>
        <w:t xml:space="preserve">em escala de </w:t>
      </w:r>
      <w:proofErr w:type="gramStart"/>
      <w:r w:rsidRPr="00B70015">
        <w:rPr>
          <w:rFonts w:ascii="Arial" w:hAnsi="Arial" w:cs="Arial"/>
          <w:sz w:val="22"/>
          <w:szCs w:val="22"/>
        </w:rPr>
        <w:t>1:50</w:t>
      </w:r>
      <w:proofErr w:type="gramEnd"/>
      <w:r w:rsidRPr="00B70015">
        <w:rPr>
          <w:rFonts w:ascii="Arial" w:hAnsi="Arial" w:cs="Arial"/>
          <w:sz w:val="22"/>
          <w:szCs w:val="22"/>
        </w:rPr>
        <w:t>, contendo indicação das canalizações, comprimentos, vazões, diâmetros, pressões nos pontos críticos, cotas de elevação, registros, válvulas, extintores, especificações dos materiais e equipamentos e outros;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Detalhes </w:t>
      </w:r>
      <w:r>
        <w:rPr>
          <w:rFonts w:ascii="Arial" w:hAnsi="Arial" w:cs="Arial"/>
          <w:b/>
          <w:bCs/>
          <w:sz w:val="22"/>
          <w:szCs w:val="22"/>
        </w:rPr>
        <w:t>específicos</w:t>
      </w:r>
      <w:r w:rsidRPr="00B70015">
        <w:rPr>
          <w:rFonts w:ascii="Arial" w:hAnsi="Arial" w:cs="Arial"/>
          <w:b/>
          <w:bCs/>
          <w:sz w:val="22"/>
          <w:szCs w:val="22"/>
        </w:rPr>
        <w:t xml:space="preserve"> </w:t>
      </w:r>
      <w:r w:rsidRPr="00B70015">
        <w:rPr>
          <w:rFonts w:ascii="Arial" w:hAnsi="Arial" w:cs="Arial"/>
          <w:sz w:val="22"/>
          <w:szCs w:val="22"/>
        </w:rPr>
        <w:t>ou instalação dos hidrantes, extintores, sinalizações, sala de bombas, reservatórios, abrigos e outros;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V. Detalhes de todos os furos </w:t>
      </w:r>
      <w:r w:rsidRPr="00B70015">
        <w:rPr>
          <w:rFonts w:ascii="Arial" w:hAnsi="Arial" w:cs="Arial"/>
          <w:sz w:val="22"/>
          <w:szCs w:val="22"/>
        </w:rPr>
        <w:t>necessários nos elementos estruturais, dos suportes e dispositivos de apoio da instalação, e das peças embutidas. Estes detalhes deverão ser aprovados na etapa do estudo preliminar;</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VI. Desenho com representação isométrica</w:t>
      </w:r>
      <w:r w:rsidRPr="00B70015">
        <w:rPr>
          <w:rFonts w:ascii="Arial" w:hAnsi="Arial" w:cs="Arial"/>
          <w:sz w:val="22"/>
          <w:szCs w:val="22"/>
        </w:rPr>
        <w:t xml:space="preserve">, em escala mínima de </w:t>
      </w:r>
      <w:proofErr w:type="gramStart"/>
      <w:r w:rsidRPr="00B70015">
        <w:rPr>
          <w:rFonts w:ascii="Arial" w:hAnsi="Arial" w:cs="Arial"/>
          <w:sz w:val="22"/>
          <w:szCs w:val="22"/>
        </w:rPr>
        <w:t>1:50</w:t>
      </w:r>
      <w:proofErr w:type="gramEnd"/>
      <w:r w:rsidRPr="00B70015">
        <w:rPr>
          <w:rFonts w:ascii="Arial" w:hAnsi="Arial" w:cs="Arial"/>
          <w:sz w:val="22"/>
          <w:szCs w:val="22"/>
        </w:rPr>
        <w:t xml:space="preserve">, do sistema de hidrantes ou </w:t>
      </w:r>
      <w:proofErr w:type="spellStart"/>
      <w:r w:rsidRPr="00B70015">
        <w:rPr>
          <w:rFonts w:ascii="Arial" w:hAnsi="Arial" w:cs="Arial"/>
          <w:sz w:val="22"/>
          <w:szCs w:val="22"/>
        </w:rPr>
        <w:t>mangotinho</w:t>
      </w:r>
      <w:proofErr w:type="spellEnd"/>
      <w:r w:rsidRPr="00B70015">
        <w:rPr>
          <w:rFonts w:ascii="Arial" w:hAnsi="Arial" w:cs="Arial"/>
          <w:sz w:val="22"/>
          <w:szCs w:val="22"/>
        </w:rPr>
        <w:t>, com indicação dos diâmetros, comprimentos dos tubos e das mangueiras, vazões nos pontos principais, cotas de elevação e outros;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VII. Especificações detalhadas </w:t>
      </w:r>
      <w:r w:rsidRPr="00B70015">
        <w:rPr>
          <w:rFonts w:ascii="Arial" w:hAnsi="Arial" w:cs="Arial"/>
          <w:sz w:val="22"/>
          <w:szCs w:val="22"/>
        </w:rPr>
        <w:t>de materiais, equipamentos e serviços que integram 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VIII. Relatório técnico </w:t>
      </w:r>
      <w:r w:rsidRPr="00B70015">
        <w:rPr>
          <w:rFonts w:ascii="Arial" w:hAnsi="Arial" w:cs="Arial"/>
          <w:sz w:val="22"/>
          <w:szCs w:val="22"/>
        </w:rPr>
        <w:t>contendo o memorial descritivo do sistema e de seus componentes e o memorial de cálculo, onde deverão ser apresentados a metodologia básica utilizada e o dimensionamento dos componentes da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IX. Planilhas Orçamentárias e Cronograma Físico Financeiro </w:t>
      </w:r>
      <w:r w:rsidRPr="00B70015">
        <w:rPr>
          <w:rFonts w:ascii="Arial" w:hAnsi="Arial" w:cs="Arial"/>
          <w:bCs/>
          <w:sz w:val="22"/>
          <w:szCs w:val="22"/>
        </w:rPr>
        <w:t xml:space="preserve">com </w:t>
      </w:r>
      <w:r w:rsidRPr="00B70015">
        <w:rPr>
          <w:rFonts w:ascii="Arial" w:hAnsi="Arial" w:cs="Arial"/>
          <w:sz w:val="22"/>
          <w:szCs w:val="22"/>
        </w:rPr>
        <w:t>a quantificação de materiais e serviços e o orçamento analítico, incluindo as composições unitárias de custos e o cronograma físico-financeiro.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bCs/>
          <w:sz w:val="22"/>
          <w:szCs w:val="22"/>
          <w:u w:val="single"/>
        </w:rPr>
      </w:pPr>
      <w:r>
        <w:rPr>
          <w:rFonts w:ascii="Arial" w:hAnsi="Arial" w:cs="Arial"/>
          <w:bCs/>
          <w:sz w:val="22"/>
          <w:szCs w:val="22"/>
        </w:rPr>
        <w:t>4.2</w:t>
      </w:r>
      <w:r w:rsidRPr="00B70015">
        <w:rPr>
          <w:rFonts w:ascii="Arial" w:hAnsi="Arial" w:cs="Arial"/>
          <w:bCs/>
          <w:sz w:val="22"/>
          <w:szCs w:val="22"/>
        </w:rPr>
        <w:t xml:space="preserve">.4. </w:t>
      </w:r>
      <w:r>
        <w:rPr>
          <w:rFonts w:ascii="Arial" w:hAnsi="Arial" w:cs="Arial"/>
          <w:bCs/>
          <w:sz w:val="22"/>
          <w:szCs w:val="22"/>
          <w:u w:val="single"/>
        </w:rPr>
        <w:t xml:space="preserve">Acessibilidade para pessoas </w:t>
      </w:r>
      <w:r w:rsidRPr="00B70015">
        <w:rPr>
          <w:rFonts w:ascii="Arial" w:hAnsi="Arial" w:cs="Arial"/>
          <w:bCs/>
          <w:sz w:val="22"/>
          <w:szCs w:val="22"/>
          <w:u w:val="single"/>
        </w:rPr>
        <w:t>e</w:t>
      </w:r>
      <w:r>
        <w:rPr>
          <w:rFonts w:ascii="Arial" w:hAnsi="Arial" w:cs="Arial"/>
          <w:bCs/>
          <w:sz w:val="22"/>
          <w:szCs w:val="22"/>
          <w:u w:val="single"/>
        </w:rPr>
        <w:t>m cadeira de rodas e</w:t>
      </w:r>
      <w:r w:rsidRPr="00B70015">
        <w:rPr>
          <w:rFonts w:ascii="Arial" w:hAnsi="Arial" w:cs="Arial"/>
          <w:bCs/>
          <w:sz w:val="22"/>
          <w:szCs w:val="22"/>
          <w:u w:val="single"/>
        </w:rPr>
        <w:t xml:space="preserve"> </w:t>
      </w:r>
      <w:r>
        <w:rPr>
          <w:rFonts w:ascii="Arial" w:hAnsi="Arial" w:cs="Arial"/>
          <w:bCs/>
          <w:sz w:val="22"/>
          <w:szCs w:val="22"/>
          <w:u w:val="single"/>
        </w:rPr>
        <w:t>m</w:t>
      </w:r>
      <w:r w:rsidRPr="00B70015">
        <w:rPr>
          <w:rFonts w:ascii="Arial" w:hAnsi="Arial" w:cs="Arial"/>
          <w:bCs/>
          <w:sz w:val="22"/>
          <w:szCs w:val="22"/>
          <w:u w:val="single"/>
        </w:rPr>
        <w:t xml:space="preserve">obilidade </w:t>
      </w:r>
      <w:r>
        <w:rPr>
          <w:rFonts w:ascii="Arial" w:hAnsi="Arial" w:cs="Arial"/>
          <w:bCs/>
          <w:sz w:val="22"/>
          <w:szCs w:val="22"/>
          <w:u w:val="single"/>
        </w:rPr>
        <w:t>r</w:t>
      </w:r>
      <w:r w:rsidRPr="00B70015">
        <w:rPr>
          <w:rFonts w:ascii="Arial" w:hAnsi="Arial" w:cs="Arial"/>
          <w:bCs/>
          <w:sz w:val="22"/>
          <w:szCs w:val="22"/>
          <w:u w:val="single"/>
        </w:rPr>
        <w:t>eduzida</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de necessidades elencadas nos estudos, levantamentos, pesquisas e diagnósticos que embasaram a proposta de intervenção, deverão caracterizar também o Projeto de Acessibilidade para </w:t>
      </w:r>
      <w:r>
        <w:rPr>
          <w:rFonts w:ascii="Arial" w:hAnsi="Arial" w:cs="Arial"/>
          <w:sz w:val="22"/>
          <w:szCs w:val="22"/>
        </w:rPr>
        <w:t>p</w:t>
      </w:r>
      <w:r w:rsidRPr="00B70015">
        <w:rPr>
          <w:rFonts w:ascii="Arial" w:hAnsi="Arial" w:cs="Arial"/>
          <w:sz w:val="22"/>
          <w:szCs w:val="22"/>
        </w:rPr>
        <w:t xml:space="preserve">essoas </w:t>
      </w:r>
      <w:r>
        <w:rPr>
          <w:rFonts w:ascii="Arial" w:hAnsi="Arial" w:cs="Arial"/>
          <w:sz w:val="22"/>
          <w:szCs w:val="22"/>
        </w:rPr>
        <w:t>em cadeira de rodas e m</w:t>
      </w:r>
      <w:r w:rsidRPr="00B70015">
        <w:rPr>
          <w:rFonts w:ascii="Arial" w:hAnsi="Arial" w:cs="Arial"/>
          <w:sz w:val="22"/>
          <w:szCs w:val="22"/>
        </w:rPr>
        <w:t xml:space="preserve">obilidade </w:t>
      </w:r>
      <w:r>
        <w:rPr>
          <w:rFonts w:ascii="Arial" w:hAnsi="Arial" w:cs="Arial"/>
          <w:sz w:val="22"/>
          <w:szCs w:val="22"/>
        </w:rPr>
        <w:t>r</w:t>
      </w:r>
      <w:r w:rsidRPr="00B70015">
        <w:rPr>
          <w:rFonts w:ascii="Arial" w:hAnsi="Arial" w:cs="Arial"/>
          <w:sz w:val="22"/>
          <w:szCs w:val="22"/>
        </w:rPr>
        <w:t>eduzida a ser elaborado.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compreende o conjunto de peças gráficas, memoriais, especificações, relatórios e planilhas orçamentárias, que visam definir e atender a todas as questões relativas à acessibilidade universal, de modo a assegurar que a </w:t>
      </w:r>
      <w:r>
        <w:rPr>
          <w:rFonts w:ascii="Arial" w:hAnsi="Arial" w:cs="Arial"/>
          <w:sz w:val="22"/>
          <w:szCs w:val="22"/>
        </w:rPr>
        <w:t>Capela Nossa Senhora do Rosário dos Homens Pretos</w:t>
      </w:r>
      <w:r w:rsidRPr="00B70015">
        <w:rPr>
          <w:rFonts w:ascii="Arial" w:hAnsi="Arial" w:cs="Arial"/>
          <w:sz w:val="22"/>
          <w:szCs w:val="22"/>
        </w:rPr>
        <w:t xml:space="preserve"> proporcione à maior quantidade possível de pessoas, independentemente de idade, estatura ou limitação de mobilidade ou percepção, a utilização de maneira autônoma e segura do ambiente, edificações, mobiliário, equipamentos urbanos e elementos, considerando a estimativa de custos, quando ajustada com o contratante, e as atividades de uso para ele previsto.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lastRenderedPageBreak/>
        <w:t>O projeto deverá obedecer ao Decreto Federal nº 5.296, de 2004, que regulamentou a Lei nº 10.098, de 2000, bem como a Norma ABNT NBR 9050:20</w:t>
      </w:r>
      <w:r>
        <w:rPr>
          <w:rFonts w:ascii="Arial" w:hAnsi="Arial" w:cs="Arial"/>
          <w:sz w:val="22"/>
          <w:szCs w:val="22"/>
        </w:rPr>
        <w:t>15</w:t>
      </w:r>
      <w:r w:rsidRPr="00B70015">
        <w:rPr>
          <w:rFonts w:ascii="Arial" w:hAnsi="Arial" w:cs="Arial"/>
          <w:sz w:val="22"/>
          <w:szCs w:val="22"/>
        </w:rPr>
        <w:t xml:space="preserve"> – Acessibilidade a Edificações, Mobiliário, Espaços e Equipamentos Urbanos, a Lei nº 10.048:2000 e a Norma ABNT NBR 13.994:2000 – Elevadores de passageiros - Elevadores para transporte de pessoa portadora de deficiência. </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Para o perfeito funcionamento das instalações acessíveis, todas as medidas e dimensões descritas no projeto deverão estar de acordo com o Projeto Básico e demais projetos complementares.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Pr>
          <w:rFonts w:ascii="Arial" w:hAnsi="Arial" w:cs="Arial"/>
          <w:bCs/>
          <w:iCs/>
          <w:sz w:val="22"/>
          <w:szCs w:val="22"/>
        </w:rPr>
        <w:t>4.2</w:t>
      </w:r>
      <w:r w:rsidRPr="00B70015">
        <w:rPr>
          <w:rFonts w:ascii="Arial" w:hAnsi="Arial" w:cs="Arial"/>
          <w:bCs/>
          <w:iCs/>
          <w:sz w:val="22"/>
          <w:szCs w:val="22"/>
        </w:rPr>
        <w:t>.4.1.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projeto de acessibilidade a ser adotado. Projeto este elaborado a partir dos critérios e parâmetros estabelecidos pelos órgãos, normas e legislações regulamentadores.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Planta geral, </w:t>
      </w:r>
      <w:r w:rsidRPr="00B70015">
        <w:rPr>
          <w:rFonts w:ascii="Arial" w:hAnsi="Arial" w:cs="Arial"/>
          <w:sz w:val="22"/>
          <w:szCs w:val="22"/>
        </w:rPr>
        <w:t>em escala adequada, para cada nível da edificação, inclusive o da rua ou logradouro público;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Detalhes </w:t>
      </w:r>
      <w:r>
        <w:rPr>
          <w:rFonts w:ascii="Arial" w:hAnsi="Arial" w:cs="Arial"/>
          <w:b/>
          <w:bCs/>
          <w:sz w:val="22"/>
          <w:szCs w:val="22"/>
        </w:rPr>
        <w:t>gerais</w:t>
      </w:r>
      <w:r w:rsidRPr="00B70015">
        <w:rPr>
          <w:rFonts w:ascii="Arial" w:hAnsi="Arial" w:cs="Arial"/>
          <w:b/>
          <w:bCs/>
          <w:sz w:val="22"/>
          <w:szCs w:val="22"/>
        </w:rPr>
        <w:t xml:space="preserve"> e de interferências </w:t>
      </w:r>
      <w:r w:rsidRPr="00B70015">
        <w:rPr>
          <w:rFonts w:ascii="Arial" w:hAnsi="Arial" w:cs="Arial"/>
          <w:sz w:val="22"/>
          <w:szCs w:val="22"/>
        </w:rPr>
        <w:t>com outros projetos e com ambientes e elementos a serem preservados, deverão ser analisados e aprovados nesta etapa;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Relatório técnico </w:t>
      </w:r>
      <w:r w:rsidRPr="00B70015">
        <w:rPr>
          <w:rFonts w:ascii="Arial" w:hAnsi="Arial" w:cs="Arial"/>
          <w:sz w:val="22"/>
          <w:szCs w:val="22"/>
        </w:rPr>
        <w:t>contendo memorial justificativo das soluções escolhidas, sua descrição e características principais;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IV. Especificações de materiais e serviços;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V. Estimativa de Custos.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.4.2.</w:t>
      </w:r>
      <w:r w:rsidRPr="00B70015">
        <w:rPr>
          <w:rFonts w:ascii="Arial" w:hAnsi="Arial" w:cs="Arial"/>
          <w:bCs/>
          <w:i/>
          <w:iCs/>
          <w:sz w:val="22"/>
          <w:szCs w:val="22"/>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no desenvolvimento e dimensionamento do projeto idealizado, apresentando as localizações precisas, os detalhes dos principais componentes e demais informações pertinentes.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A documentação específica necessária </w:t>
      </w:r>
      <w:r w:rsidRPr="00B70015">
        <w:rPr>
          <w:rFonts w:ascii="Arial" w:hAnsi="Arial" w:cs="Arial"/>
          <w:sz w:val="22"/>
          <w:szCs w:val="22"/>
        </w:rPr>
        <w:t>à aprovação do projeto pelo órgão responsável, conforme o caso;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Planta de situação, </w:t>
      </w:r>
      <w:r w:rsidRPr="00B70015">
        <w:rPr>
          <w:rFonts w:ascii="Arial" w:hAnsi="Arial" w:cs="Arial"/>
          <w:sz w:val="22"/>
          <w:szCs w:val="22"/>
        </w:rPr>
        <w:t xml:space="preserve">escala mínima de </w:t>
      </w:r>
      <w:proofErr w:type="gramStart"/>
      <w:r w:rsidRPr="00B70015">
        <w:rPr>
          <w:rFonts w:ascii="Arial" w:hAnsi="Arial" w:cs="Arial"/>
          <w:sz w:val="22"/>
          <w:szCs w:val="22"/>
        </w:rPr>
        <w:t>1:250</w:t>
      </w:r>
      <w:proofErr w:type="gramEnd"/>
      <w:r w:rsidRPr="00B70015">
        <w:rPr>
          <w:rFonts w:ascii="Arial" w:hAnsi="Arial" w:cs="Arial"/>
          <w:sz w:val="22"/>
          <w:szCs w:val="22"/>
        </w:rPr>
        <w:t>, com indicação dos acessos para pedestres e veículos;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Planta geral para cada nível da edificação, </w:t>
      </w:r>
      <w:r w:rsidRPr="00B70015">
        <w:rPr>
          <w:rFonts w:ascii="Arial" w:hAnsi="Arial" w:cs="Arial"/>
          <w:sz w:val="22"/>
          <w:szCs w:val="22"/>
        </w:rPr>
        <w:t xml:space="preserve">em escala de </w:t>
      </w:r>
      <w:proofErr w:type="gramStart"/>
      <w:r w:rsidRPr="00B70015">
        <w:rPr>
          <w:rFonts w:ascii="Arial" w:hAnsi="Arial" w:cs="Arial"/>
          <w:sz w:val="22"/>
          <w:szCs w:val="22"/>
        </w:rPr>
        <w:t>1:100</w:t>
      </w:r>
      <w:proofErr w:type="gramEnd"/>
      <w:r w:rsidRPr="00B70015">
        <w:rPr>
          <w:rFonts w:ascii="Arial" w:hAnsi="Arial" w:cs="Arial"/>
          <w:sz w:val="22"/>
          <w:szCs w:val="22"/>
        </w:rPr>
        <w:t>, contendo indicação de pisos táteis, alerta e/ou direcional, rampas, elevadores, etc.;</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Detalhes </w:t>
      </w:r>
      <w:r>
        <w:rPr>
          <w:rFonts w:ascii="Arial" w:hAnsi="Arial" w:cs="Arial"/>
          <w:b/>
          <w:bCs/>
          <w:sz w:val="22"/>
          <w:szCs w:val="22"/>
        </w:rPr>
        <w:t>específicos</w:t>
      </w:r>
      <w:r w:rsidRPr="00B70015">
        <w:rPr>
          <w:rFonts w:ascii="Arial" w:hAnsi="Arial" w:cs="Arial"/>
          <w:sz w:val="22"/>
          <w:szCs w:val="22"/>
        </w:rPr>
        <w:t>;</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V. Detalhamento de todos os sanitários disponíveis </w:t>
      </w:r>
      <w:r w:rsidRPr="00B70015">
        <w:rPr>
          <w:rFonts w:ascii="Arial" w:hAnsi="Arial" w:cs="Arial"/>
          <w:bCs/>
          <w:sz w:val="22"/>
          <w:szCs w:val="22"/>
        </w:rPr>
        <w:t>a pessoas portadores de deficiência e mobilidade reduzida</w:t>
      </w:r>
      <w:r w:rsidRPr="00B70015">
        <w:rPr>
          <w:rFonts w:ascii="Arial" w:hAnsi="Arial" w:cs="Arial"/>
          <w:sz w:val="22"/>
          <w:szCs w:val="22"/>
        </w:rPr>
        <w:t>;</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VI. Especificações detalhadas </w:t>
      </w:r>
      <w:r w:rsidRPr="00B70015">
        <w:rPr>
          <w:rFonts w:ascii="Arial" w:hAnsi="Arial" w:cs="Arial"/>
          <w:sz w:val="22"/>
          <w:szCs w:val="22"/>
        </w:rPr>
        <w:t>de materiais e equipamentos;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lastRenderedPageBreak/>
        <w:t xml:space="preserve">VII. Relatório técnico </w:t>
      </w:r>
      <w:r w:rsidRPr="00B70015">
        <w:rPr>
          <w:rFonts w:ascii="Arial" w:hAnsi="Arial" w:cs="Arial"/>
          <w:sz w:val="22"/>
          <w:szCs w:val="22"/>
        </w:rPr>
        <w:t>contendo o memorial descritivo do projeto e de seus elementos;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VIII. Planilhas Orçamentárias e Cronograma Físico Financeiro </w:t>
      </w:r>
      <w:r w:rsidRPr="00B70015">
        <w:rPr>
          <w:rFonts w:ascii="Arial" w:hAnsi="Arial" w:cs="Arial"/>
          <w:bCs/>
          <w:sz w:val="22"/>
          <w:szCs w:val="22"/>
        </w:rPr>
        <w:t xml:space="preserve">com </w:t>
      </w:r>
      <w:r w:rsidRPr="00B70015">
        <w:rPr>
          <w:rFonts w:ascii="Arial" w:hAnsi="Arial" w:cs="Arial"/>
          <w:sz w:val="22"/>
          <w:szCs w:val="22"/>
        </w:rPr>
        <w:t>a quantificação de materiais e serviços e o orçamento analítico, incluindo as composições unitárias de custos e o cronograma físico-financeiro.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sidRPr="00B70015">
        <w:rPr>
          <w:rFonts w:ascii="Arial" w:hAnsi="Arial" w:cs="Arial"/>
          <w:bCs/>
          <w:sz w:val="22"/>
          <w:szCs w:val="22"/>
        </w:rPr>
        <w:t>4.</w:t>
      </w:r>
      <w:r>
        <w:rPr>
          <w:rFonts w:ascii="Arial" w:hAnsi="Arial" w:cs="Arial"/>
          <w:bCs/>
          <w:sz w:val="22"/>
          <w:szCs w:val="22"/>
        </w:rPr>
        <w:t>2</w:t>
      </w:r>
      <w:r w:rsidRPr="00B70015">
        <w:rPr>
          <w:rFonts w:ascii="Arial" w:hAnsi="Arial" w:cs="Arial"/>
          <w:bCs/>
          <w:sz w:val="22"/>
          <w:szCs w:val="22"/>
        </w:rPr>
        <w:t>.</w:t>
      </w:r>
      <w:r>
        <w:rPr>
          <w:rFonts w:ascii="Arial" w:hAnsi="Arial" w:cs="Arial"/>
          <w:bCs/>
          <w:sz w:val="22"/>
          <w:szCs w:val="22"/>
        </w:rPr>
        <w:t>5</w:t>
      </w:r>
      <w:r w:rsidRPr="00B70015">
        <w:rPr>
          <w:rFonts w:ascii="Arial" w:hAnsi="Arial" w:cs="Arial"/>
          <w:bCs/>
          <w:sz w:val="22"/>
          <w:szCs w:val="22"/>
        </w:rPr>
        <w:t xml:space="preserve">. </w:t>
      </w:r>
      <w:r w:rsidRPr="00B70015">
        <w:rPr>
          <w:rFonts w:ascii="Arial" w:hAnsi="Arial" w:cs="Arial"/>
          <w:bCs/>
          <w:i/>
          <w:sz w:val="22"/>
          <w:szCs w:val="22"/>
          <w:u w:val="single"/>
        </w:rPr>
        <w:t>Elevadores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conjunto de condições e de necessidades elencadas nos estudos, levantamentos, pesquisas e diagnósticos, que embasaram a proposta de intervenção e uso da edificação, </w:t>
      </w:r>
      <w:proofErr w:type="gramStart"/>
      <w:r w:rsidRPr="00B70015">
        <w:rPr>
          <w:rFonts w:ascii="Arial" w:hAnsi="Arial" w:cs="Arial"/>
          <w:sz w:val="22"/>
          <w:szCs w:val="22"/>
        </w:rPr>
        <w:t>deverá caracterizar</w:t>
      </w:r>
      <w:proofErr w:type="gramEnd"/>
      <w:r w:rsidRPr="00B70015">
        <w:rPr>
          <w:rFonts w:ascii="Arial" w:hAnsi="Arial" w:cs="Arial"/>
          <w:sz w:val="22"/>
          <w:szCs w:val="22"/>
        </w:rPr>
        <w:t xml:space="preserve"> o projeto do sistema de elevadores.</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O Projeto compreende o conjunto de peças gráficas (desenho), memoriais, especificações e relatórios que visam definir e disciplinar a instalação de sistema mecânico de elevadores, para o transporte de pessoas, materiais e cargas em geral na edificação. O mesmo será desenvolvido, basicamente, em </w:t>
      </w:r>
      <w:r>
        <w:rPr>
          <w:rFonts w:ascii="Arial" w:hAnsi="Arial" w:cs="Arial"/>
          <w:sz w:val="22"/>
          <w:szCs w:val="22"/>
        </w:rPr>
        <w:t>duas</w:t>
      </w:r>
      <w:r w:rsidRPr="00B70015">
        <w:rPr>
          <w:rFonts w:ascii="Arial" w:hAnsi="Arial" w:cs="Arial"/>
          <w:sz w:val="22"/>
          <w:szCs w:val="22"/>
        </w:rPr>
        <w:t xml:space="preserve"> etapas.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Cs/>
          <w:iCs/>
          <w:sz w:val="22"/>
          <w:szCs w:val="22"/>
        </w:rPr>
        <w:t>4.</w:t>
      </w:r>
      <w:r>
        <w:rPr>
          <w:rFonts w:ascii="Arial" w:hAnsi="Arial" w:cs="Arial"/>
          <w:bCs/>
          <w:iCs/>
          <w:sz w:val="22"/>
          <w:szCs w:val="22"/>
        </w:rPr>
        <w:t>2</w:t>
      </w:r>
      <w:r w:rsidRPr="00B70015">
        <w:rPr>
          <w:rFonts w:ascii="Arial" w:hAnsi="Arial" w:cs="Arial"/>
          <w:bCs/>
          <w:iCs/>
          <w:sz w:val="22"/>
          <w:szCs w:val="22"/>
        </w:rPr>
        <w:t>.</w:t>
      </w:r>
      <w:r>
        <w:rPr>
          <w:rFonts w:ascii="Arial" w:hAnsi="Arial" w:cs="Arial"/>
          <w:bCs/>
          <w:iCs/>
          <w:sz w:val="22"/>
          <w:szCs w:val="22"/>
        </w:rPr>
        <w:t>5</w:t>
      </w:r>
      <w:r w:rsidRPr="00B70015">
        <w:rPr>
          <w:rFonts w:ascii="Arial" w:hAnsi="Arial" w:cs="Arial"/>
          <w:bCs/>
          <w:iCs/>
          <w:sz w:val="22"/>
          <w:szCs w:val="22"/>
        </w:rPr>
        <w:t>.1.</w:t>
      </w:r>
      <w:r w:rsidRPr="00B70015">
        <w:rPr>
          <w:rFonts w:ascii="Arial" w:hAnsi="Arial" w:cs="Arial"/>
          <w:bCs/>
          <w:i/>
          <w:iCs/>
          <w:sz w:val="22"/>
          <w:szCs w:val="22"/>
        </w:rPr>
        <w:t xml:space="preserve"> Estudo Preliminar</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Consiste na proposição e apresentação do sistema de elevadores a ser adotado e seu pré-dimensionamento. Devido à interferência desta instalação com os demais projetos, notadamente nos casos de edificações tombadas isoladamente, a etapa do estudo preliminar deve verificar a sua viabilidade técnica.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w:t>
      </w:r>
      <w:r w:rsidRPr="00B70015">
        <w:rPr>
          <w:rFonts w:ascii="Arial" w:hAnsi="Arial" w:cs="Arial"/>
          <w:b/>
          <w:sz w:val="22"/>
          <w:szCs w:val="22"/>
        </w:rPr>
        <w:t>Detalhes</w:t>
      </w:r>
      <w:r w:rsidRPr="00B70015">
        <w:rPr>
          <w:rFonts w:ascii="Arial" w:hAnsi="Arial" w:cs="Arial"/>
          <w:b/>
          <w:bCs/>
          <w:sz w:val="22"/>
          <w:szCs w:val="22"/>
        </w:rPr>
        <w:t xml:space="preserve"> e desenhos </w:t>
      </w:r>
      <w:r w:rsidRPr="00B70015">
        <w:rPr>
          <w:rFonts w:ascii="Arial" w:hAnsi="Arial" w:cs="Arial"/>
          <w:sz w:val="22"/>
          <w:szCs w:val="22"/>
        </w:rPr>
        <w:t>esquemáticos de plantas e cortes da edificação, com a indicação dos elevadores, suas dimensões e características principais, eventuais interferências com elementos e ambientes a serem preservados e as propostas de integração;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w:t>
      </w:r>
      <w:r w:rsidRPr="00B70015">
        <w:rPr>
          <w:rFonts w:ascii="Arial" w:hAnsi="Arial" w:cs="Arial"/>
          <w:b/>
          <w:sz w:val="22"/>
          <w:szCs w:val="22"/>
        </w:rPr>
        <w:t>Relatório</w:t>
      </w:r>
      <w:r w:rsidRPr="00B70015">
        <w:rPr>
          <w:rFonts w:ascii="Arial" w:hAnsi="Arial" w:cs="Arial"/>
          <w:b/>
          <w:bCs/>
          <w:sz w:val="22"/>
          <w:szCs w:val="22"/>
        </w:rPr>
        <w:t xml:space="preserve"> técnico </w:t>
      </w:r>
      <w:r w:rsidRPr="00B70015">
        <w:rPr>
          <w:rFonts w:ascii="Arial" w:hAnsi="Arial" w:cs="Arial"/>
          <w:sz w:val="22"/>
          <w:szCs w:val="22"/>
        </w:rPr>
        <w:t>que contenha memorial justificativo da solução escolhida, sua descrição e características principais, as demandas que serão atendidas e o pré-dimensionamento do sistema;</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III. </w:t>
      </w:r>
      <w:r w:rsidRPr="00B70015">
        <w:rPr>
          <w:rFonts w:ascii="Arial" w:hAnsi="Arial" w:cs="Arial"/>
          <w:b/>
          <w:sz w:val="22"/>
          <w:szCs w:val="22"/>
        </w:rPr>
        <w:t>Especificações</w:t>
      </w:r>
      <w:r w:rsidRPr="00B70015">
        <w:rPr>
          <w:rFonts w:ascii="Arial" w:hAnsi="Arial" w:cs="Arial"/>
          <w:b/>
          <w:bCs/>
          <w:sz w:val="22"/>
          <w:szCs w:val="22"/>
        </w:rPr>
        <w:t xml:space="preserve"> de materiais e serviços;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12"/>
        <w:spacing w:line="360" w:lineRule="auto"/>
        <w:ind w:right="-1"/>
        <w:jc w:val="both"/>
        <w:rPr>
          <w:rFonts w:ascii="Arial" w:hAnsi="Arial" w:cs="Arial"/>
          <w:sz w:val="22"/>
          <w:szCs w:val="22"/>
        </w:rPr>
      </w:pPr>
      <w:r>
        <w:rPr>
          <w:rFonts w:ascii="Arial" w:hAnsi="Arial" w:cs="Arial"/>
          <w:bCs/>
          <w:iCs/>
          <w:sz w:val="22"/>
          <w:szCs w:val="22"/>
        </w:rPr>
        <w:t>4.2</w:t>
      </w:r>
      <w:r w:rsidRPr="00B70015">
        <w:rPr>
          <w:rFonts w:ascii="Arial" w:hAnsi="Arial" w:cs="Arial"/>
          <w:bCs/>
          <w:iCs/>
          <w:sz w:val="22"/>
          <w:szCs w:val="22"/>
        </w:rPr>
        <w:t>.</w:t>
      </w:r>
      <w:r>
        <w:rPr>
          <w:rFonts w:ascii="Arial" w:hAnsi="Arial" w:cs="Arial"/>
          <w:bCs/>
          <w:iCs/>
          <w:sz w:val="22"/>
          <w:szCs w:val="22"/>
        </w:rPr>
        <w:t>5</w:t>
      </w:r>
      <w:r w:rsidRPr="00B70015">
        <w:rPr>
          <w:rFonts w:ascii="Arial" w:hAnsi="Arial" w:cs="Arial"/>
          <w:bCs/>
          <w:iCs/>
          <w:sz w:val="22"/>
          <w:szCs w:val="22"/>
        </w:rPr>
        <w:t>.2.</w:t>
      </w:r>
      <w:r w:rsidRPr="00B70015">
        <w:rPr>
          <w:rFonts w:ascii="Arial" w:hAnsi="Arial" w:cs="Arial"/>
          <w:bCs/>
          <w:i/>
          <w:iCs/>
          <w:sz w:val="22"/>
          <w:szCs w:val="22"/>
        </w:rPr>
        <w:t xml:space="preserve"> Projeto Básico</w:t>
      </w:r>
    </w:p>
    <w:p w:rsidR="00C067F4" w:rsidRPr="00B70015" w:rsidRDefault="00C067F4" w:rsidP="00C067F4">
      <w:pPr>
        <w:pStyle w:val="Pa8"/>
        <w:spacing w:line="360" w:lineRule="auto"/>
        <w:ind w:right="-1" w:firstLine="567"/>
        <w:jc w:val="both"/>
        <w:rPr>
          <w:rFonts w:ascii="Arial" w:hAnsi="Arial" w:cs="Arial"/>
          <w:sz w:val="22"/>
          <w:szCs w:val="22"/>
        </w:rPr>
      </w:pPr>
      <w:proofErr w:type="gramStart"/>
      <w:r w:rsidRPr="00B70015">
        <w:rPr>
          <w:rFonts w:ascii="Arial" w:hAnsi="Arial" w:cs="Arial"/>
          <w:sz w:val="22"/>
          <w:szCs w:val="22"/>
        </w:rPr>
        <w:t>Consiste</w:t>
      </w:r>
      <w:proofErr w:type="gramEnd"/>
      <w:r w:rsidRPr="00B70015">
        <w:rPr>
          <w:rFonts w:ascii="Arial" w:hAnsi="Arial" w:cs="Arial"/>
          <w:sz w:val="22"/>
          <w:szCs w:val="22"/>
        </w:rPr>
        <w:t xml:space="preserve"> no dimensionamento, especificação, principais detalhes dos componentes, inclusive dispositivos de suporte, fixação e apoio. Recomenda-se que esta etapa seja desenvolvida após aprovação da viabilidade técnica pelo IPHAN. Deverão ser apresentados os seguintes produtos: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 Detalhes (desenhos), </w:t>
      </w:r>
      <w:r w:rsidRPr="00B70015">
        <w:rPr>
          <w:rFonts w:ascii="Arial" w:hAnsi="Arial" w:cs="Arial"/>
          <w:sz w:val="22"/>
          <w:szCs w:val="22"/>
        </w:rPr>
        <w:t xml:space="preserve">em escala mínima de </w:t>
      </w:r>
      <w:proofErr w:type="gramStart"/>
      <w:r w:rsidRPr="00B70015">
        <w:rPr>
          <w:rFonts w:ascii="Arial" w:hAnsi="Arial" w:cs="Arial"/>
          <w:sz w:val="22"/>
          <w:szCs w:val="22"/>
        </w:rPr>
        <w:t>1:50</w:t>
      </w:r>
      <w:proofErr w:type="gramEnd"/>
      <w:r w:rsidRPr="00B70015">
        <w:rPr>
          <w:rFonts w:ascii="Arial" w:hAnsi="Arial" w:cs="Arial"/>
          <w:sz w:val="22"/>
          <w:szCs w:val="22"/>
        </w:rPr>
        <w:t xml:space="preserve"> dos elevadores, com indicação das dimensões principais, espaços mínimos para os equipamentos e outros dados da instalação;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II. Planta e cortes, </w:t>
      </w:r>
      <w:r w:rsidRPr="00B70015">
        <w:rPr>
          <w:rFonts w:ascii="Arial" w:hAnsi="Arial" w:cs="Arial"/>
          <w:sz w:val="22"/>
          <w:szCs w:val="22"/>
        </w:rPr>
        <w:t xml:space="preserve">em escala de </w:t>
      </w:r>
      <w:proofErr w:type="gramStart"/>
      <w:r w:rsidRPr="00B70015">
        <w:rPr>
          <w:rFonts w:ascii="Arial" w:hAnsi="Arial" w:cs="Arial"/>
          <w:sz w:val="22"/>
          <w:szCs w:val="22"/>
        </w:rPr>
        <w:t>1:50</w:t>
      </w:r>
      <w:proofErr w:type="gramEnd"/>
      <w:r w:rsidRPr="00B70015">
        <w:rPr>
          <w:rFonts w:ascii="Arial" w:hAnsi="Arial" w:cs="Arial"/>
          <w:sz w:val="22"/>
          <w:szCs w:val="22"/>
        </w:rPr>
        <w:t xml:space="preserve"> da caixa do elevador e da casa de máquinas;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lastRenderedPageBreak/>
        <w:t xml:space="preserve">III. Detalhes em escala adequada </w:t>
      </w:r>
      <w:r w:rsidRPr="00B70015">
        <w:rPr>
          <w:rFonts w:ascii="Arial" w:hAnsi="Arial" w:cs="Arial"/>
          <w:sz w:val="22"/>
          <w:szCs w:val="22"/>
        </w:rPr>
        <w:t>dos elementos de integração, quando for o caso;</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IV. Especificações técnicas necessárias </w:t>
      </w:r>
      <w:r w:rsidRPr="00B70015">
        <w:rPr>
          <w:rFonts w:ascii="Arial" w:hAnsi="Arial" w:cs="Arial"/>
          <w:sz w:val="22"/>
          <w:szCs w:val="22"/>
        </w:rPr>
        <w:t>e suficientes para a aquisição dos equipamentos;</w:t>
      </w:r>
    </w:p>
    <w:p w:rsidR="00C067F4" w:rsidRPr="00B70015" w:rsidRDefault="00C067F4" w:rsidP="00C067F4">
      <w:pPr>
        <w:pStyle w:val="Pa8"/>
        <w:spacing w:line="360" w:lineRule="auto"/>
        <w:ind w:right="-1"/>
        <w:jc w:val="both"/>
        <w:rPr>
          <w:rFonts w:ascii="Arial" w:hAnsi="Arial" w:cs="Arial"/>
          <w:sz w:val="22"/>
          <w:szCs w:val="22"/>
        </w:rPr>
      </w:pPr>
      <w:r w:rsidRPr="00B70015">
        <w:rPr>
          <w:rFonts w:ascii="Arial" w:hAnsi="Arial" w:cs="Arial"/>
          <w:b/>
          <w:bCs/>
          <w:sz w:val="22"/>
          <w:szCs w:val="22"/>
        </w:rPr>
        <w:t xml:space="preserve">V. Relatório técnico </w:t>
      </w:r>
      <w:r w:rsidRPr="00B70015">
        <w:rPr>
          <w:rFonts w:ascii="Arial" w:hAnsi="Arial" w:cs="Arial"/>
          <w:sz w:val="22"/>
          <w:szCs w:val="22"/>
        </w:rPr>
        <w:t>complementando o do estudo preliminar com os dados desta etapa;</w:t>
      </w:r>
    </w:p>
    <w:p w:rsidR="00C067F4" w:rsidRPr="00B70015" w:rsidRDefault="00C067F4" w:rsidP="00C067F4">
      <w:pPr>
        <w:pStyle w:val="Pa8"/>
        <w:spacing w:line="360" w:lineRule="auto"/>
        <w:ind w:right="-1"/>
        <w:jc w:val="both"/>
        <w:rPr>
          <w:rFonts w:ascii="Arial" w:hAnsi="Arial" w:cs="Arial"/>
          <w:sz w:val="22"/>
          <w:szCs w:val="22"/>
        </w:rPr>
      </w:pPr>
      <w:r>
        <w:rPr>
          <w:rFonts w:ascii="Arial" w:hAnsi="Arial" w:cs="Arial"/>
          <w:b/>
          <w:bCs/>
          <w:sz w:val="22"/>
          <w:szCs w:val="22"/>
        </w:rPr>
        <w:t>V</w:t>
      </w:r>
      <w:r w:rsidRPr="00B70015">
        <w:rPr>
          <w:rFonts w:ascii="Arial" w:hAnsi="Arial" w:cs="Arial"/>
          <w:b/>
          <w:bCs/>
          <w:sz w:val="22"/>
          <w:szCs w:val="22"/>
        </w:rPr>
        <w:t xml:space="preserve">I. Planilhas Orçamentárias e Cronograma Físico Financeiro </w:t>
      </w:r>
      <w:r w:rsidRPr="00B70015">
        <w:rPr>
          <w:rFonts w:ascii="Arial" w:hAnsi="Arial" w:cs="Arial"/>
          <w:bCs/>
          <w:sz w:val="22"/>
          <w:szCs w:val="22"/>
        </w:rPr>
        <w:t xml:space="preserve">com </w:t>
      </w:r>
      <w:r w:rsidRPr="00B70015">
        <w:rPr>
          <w:rFonts w:ascii="Arial" w:hAnsi="Arial" w:cs="Arial"/>
          <w:sz w:val="22"/>
          <w:szCs w:val="22"/>
        </w:rPr>
        <w:t>a quantificação de materiais e serviços e o orçamento analítico, incluindo as composições unitárias de custos e o cronograma físico-financeiro.</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rPr>
          <w:rFonts w:ascii="Arial" w:hAnsi="Arial" w:cs="Arial"/>
          <w:b/>
          <w:smallCaps/>
          <w:shadow/>
          <w:sz w:val="22"/>
          <w:szCs w:val="22"/>
        </w:rPr>
      </w:pPr>
      <w:r w:rsidRPr="00B70015">
        <w:rPr>
          <w:rFonts w:ascii="Arial" w:hAnsi="Arial" w:cs="Arial"/>
          <w:b/>
          <w:smallCaps/>
          <w:shadow/>
          <w:sz w:val="22"/>
          <w:szCs w:val="22"/>
        </w:rPr>
        <w:br w:type="page"/>
      </w:r>
    </w:p>
    <w:p w:rsidR="00C067F4" w:rsidRPr="00B70015" w:rsidRDefault="00C067F4" w:rsidP="00C067F4">
      <w:pPr>
        <w:pStyle w:val="Pa8"/>
        <w:spacing w:line="360" w:lineRule="auto"/>
        <w:ind w:right="-1"/>
        <w:jc w:val="both"/>
        <w:rPr>
          <w:rFonts w:ascii="Arial" w:hAnsi="Arial" w:cs="Arial"/>
          <w:b/>
          <w:smallCaps/>
          <w:shadow/>
          <w:sz w:val="22"/>
          <w:szCs w:val="22"/>
          <w:u w:val="single"/>
        </w:rPr>
      </w:pPr>
      <w:r w:rsidRPr="00B70015">
        <w:rPr>
          <w:rFonts w:ascii="Arial" w:hAnsi="Arial" w:cs="Arial"/>
          <w:b/>
          <w:smallCaps/>
          <w:shadow/>
          <w:sz w:val="22"/>
          <w:szCs w:val="22"/>
        </w:rPr>
        <w:lastRenderedPageBreak/>
        <w:t xml:space="preserve">5. </w:t>
      </w:r>
      <w:r w:rsidRPr="00B70015">
        <w:rPr>
          <w:rFonts w:ascii="Arial" w:hAnsi="Arial" w:cs="Arial"/>
          <w:b/>
          <w:smallCaps/>
          <w:shadow/>
          <w:sz w:val="22"/>
          <w:szCs w:val="22"/>
          <w:u w:val="single"/>
        </w:rPr>
        <w:t xml:space="preserve">Prazos de Execução  </w:t>
      </w:r>
    </w:p>
    <w:p w:rsidR="00C067F4" w:rsidRPr="00B70015" w:rsidRDefault="00C067F4" w:rsidP="00C067F4">
      <w:pPr>
        <w:pStyle w:val="Pa8"/>
        <w:spacing w:line="360" w:lineRule="auto"/>
        <w:ind w:right="-1"/>
        <w:jc w:val="both"/>
        <w:rPr>
          <w:rFonts w:ascii="Arial" w:hAnsi="Arial" w:cs="Arial"/>
          <w:sz w:val="22"/>
          <w:szCs w:val="22"/>
        </w:rPr>
      </w:pP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8"/>
        <w:gridCol w:w="6151"/>
        <w:gridCol w:w="1928"/>
      </w:tblGrid>
      <w:tr w:rsidR="00C067F4" w:rsidRPr="00B70015" w:rsidTr="00EA5DC0">
        <w:trPr>
          <w:trHeight w:hRule="exact" w:val="425"/>
          <w:jc w:val="center"/>
        </w:trPr>
        <w:tc>
          <w:tcPr>
            <w:tcW w:w="8677" w:type="dxa"/>
            <w:gridSpan w:val="3"/>
            <w:vAlign w:val="center"/>
          </w:tcPr>
          <w:p w:rsidR="00C067F4" w:rsidRPr="00B70015" w:rsidRDefault="00C067F4" w:rsidP="00EA5DC0">
            <w:pPr>
              <w:ind w:right="-1"/>
              <w:rPr>
                <w:rFonts w:ascii="Arial" w:hAnsi="Arial" w:cs="Arial"/>
                <w:b/>
                <w:sz w:val="22"/>
                <w:szCs w:val="22"/>
              </w:rPr>
            </w:pPr>
            <w:r w:rsidRPr="00B70015">
              <w:rPr>
                <w:rFonts w:ascii="Arial" w:hAnsi="Arial" w:cs="Arial"/>
                <w:b/>
                <w:sz w:val="22"/>
                <w:szCs w:val="22"/>
              </w:rPr>
              <w:t xml:space="preserve">Projeto </w:t>
            </w:r>
            <w:r>
              <w:rPr>
                <w:rFonts w:ascii="Arial" w:hAnsi="Arial" w:cs="Arial"/>
                <w:b/>
                <w:sz w:val="22"/>
                <w:szCs w:val="22"/>
              </w:rPr>
              <w:t>Básico</w:t>
            </w:r>
            <w:r w:rsidRPr="00B70015">
              <w:rPr>
                <w:rFonts w:ascii="Arial" w:hAnsi="Arial" w:cs="Arial"/>
                <w:b/>
                <w:sz w:val="22"/>
                <w:szCs w:val="22"/>
              </w:rPr>
              <w:t xml:space="preserve"> de Arquitetura e Complementares</w:t>
            </w:r>
          </w:p>
        </w:tc>
      </w:tr>
      <w:tr w:rsidR="00C067F4" w:rsidRPr="00B70015" w:rsidTr="00EA5DC0">
        <w:trPr>
          <w:trHeight w:hRule="exact" w:val="425"/>
          <w:jc w:val="center"/>
        </w:trPr>
        <w:tc>
          <w:tcPr>
            <w:tcW w:w="598" w:type="dxa"/>
            <w:vAlign w:val="center"/>
          </w:tcPr>
          <w:p w:rsidR="00C067F4" w:rsidRPr="00B70015" w:rsidRDefault="00C067F4" w:rsidP="00C067F4">
            <w:pPr>
              <w:widowControl/>
              <w:numPr>
                <w:ilvl w:val="0"/>
                <w:numId w:val="8"/>
              </w:numPr>
              <w:tabs>
                <w:tab w:val="left" w:pos="58"/>
              </w:tabs>
              <w:ind w:right="-1"/>
              <w:rPr>
                <w:rFonts w:ascii="Arial" w:hAnsi="Arial" w:cs="Arial"/>
                <w:sz w:val="22"/>
                <w:szCs w:val="22"/>
              </w:rPr>
            </w:pPr>
          </w:p>
        </w:tc>
        <w:tc>
          <w:tcPr>
            <w:tcW w:w="6151" w:type="dxa"/>
            <w:vAlign w:val="center"/>
          </w:tcPr>
          <w:p w:rsidR="00C067F4" w:rsidRPr="00B70015" w:rsidRDefault="00C067F4" w:rsidP="00EA5DC0">
            <w:pPr>
              <w:ind w:right="-1"/>
              <w:rPr>
                <w:rFonts w:ascii="Arial" w:hAnsi="Arial" w:cs="Arial"/>
                <w:sz w:val="22"/>
                <w:szCs w:val="22"/>
              </w:rPr>
            </w:pPr>
            <w:r w:rsidRPr="00B70015">
              <w:rPr>
                <w:rFonts w:ascii="Arial" w:hAnsi="Arial" w:cs="Arial"/>
                <w:sz w:val="22"/>
                <w:szCs w:val="22"/>
              </w:rPr>
              <w:t>Estudo Preliminar</w:t>
            </w:r>
          </w:p>
        </w:tc>
        <w:tc>
          <w:tcPr>
            <w:tcW w:w="1928" w:type="dxa"/>
            <w:vAlign w:val="center"/>
          </w:tcPr>
          <w:p w:rsidR="00C067F4" w:rsidRPr="00B70015" w:rsidRDefault="00C067F4" w:rsidP="00EA5DC0">
            <w:pPr>
              <w:ind w:right="-1"/>
              <w:rPr>
                <w:rFonts w:ascii="Arial" w:hAnsi="Arial" w:cs="Arial"/>
                <w:sz w:val="22"/>
                <w:szCs w:val="22"/>
              </w:rPr>
            </w:pPr>
            <w:r>
              <w:rPr>
                <w:rFonts w:ascii="Arial" w:hAnsi="Arial" w:cs="Arial"/>
                <w:sz w:val="22"/>
                <w:szCs w:val="22"/>
              </w:rPr>
              <w:t>3</w:t>
            </w:r>
            <w:r w:rsidRPr="00B70015">
              <w:rPr>
                <w:rFonts w:ascii="Arial" w:hAnsi="Arial" w:cs="Arial"/>
                <w:sz w:val="22"/>
                <w:szCs w:val="22"/>
              </w:rPr>
              <w:t>0 dias corridos</w:t>
            </w:r>
          </w:p>
        </w:tc>
      </w:tr>
      <w:tr w:rsidR="00C067F4" w:rsidRPr="00B70015" w:rsidTr="00EA5DC0">
        <w:trPr>
          <w:trHeight w:hRule="exact" w:val="425"/>
          <w:jc w:val="center"/>
        </w:trPr>
        <w:tc>
          <w:tcPr>
            <w:tcW w:w="598" w:type="dxa"/>
            <w:vAlign w:val="center"/>
          </w:tcPr>
          <w:p w:rsidR="00C067F4" w:rsidRPr="00B70015" w:rsidRDefault="00C067F4" w:rsidP="00C067F4">
            <w:pPr>
              <w:widowControl/>
              <w:numPr>
                <w:ilvl w:val="0"/>
                <w:numId w:val="7"/>
              </w:numPr>
              <w:tabs>
                <w:tab w:val="left" w:pos="58"/>
              </w:tabs>
              <w:ind w:right="-1"/>
              <w:rPr>
                <w:rFonts w:ascii="Arial" w:hAnsi="Arial" w:cs="Arial"/>
                <w:sz w:val="22"/>
                <w:szCs w:val="22"/>
              </w:rPr>
            </w:pPr>
          </w:p>
        </w:tc>
        <w:tc>
          <w:tcPr>
            <w:tcW w:w="6151" w:type="dxa"/>
            <w:vAlign w:val="center"/>
          </w:tcPr>
          <w:p w:rsidR="00C067F4" w:rsidRPr="00B70015" w:rsidRDefault="00C067F4" w:rsidP="00EA5DC0">
            <w:pPr>
              <w:ind w:right="-1"/>
              <w:rPr>
                <w:rFonts w:ascii="Arial" w:hAnsi="Arial" w:cs="Arial"/>
                <w:sz w:val="22"/>
                <w:szCs w:val="22"/>
              </w:rPr>
            </w:pPr>
            <w:r w:rsidRPr="00B70015">
              <w:rPr>
                <w:rFonts w:ascii="Arial" w:hAnsi="Arial" w:cs="Arial"/>
                <w:sz w:val="22"/>
                <w:szCs w:val="22"/>
              </w:rPr>
              <w:t>Projetos Legais</w:t>
            </w:r>
          </w:p>
        </w:tc>
        <w:tc>
          <w:tcPr>
            <w:tcW w:w="1928" w:type="dxa"/>
            <w:vAlign w:val="center"/>
          </w:tcPr>
          <w:p w:rsidR="00C067F4" w:rsidRPr="00B70015" w:rsidRDefault="00C067F4" w:rsidP="00EA5DC0">
            <w:pPr>
              <w:ind w:right="-1"/>
              <w:rPr>
                <w:rFonts w:ascii="Arial" w:hAnsi="Arial" w:cs="Arial"/>
                <w:sz w:val="22"/>
                <w:szCs w:val="22"/>
              </w:rPr>
            </w:pPr>
            <w:r>
              <w:rPr>
                <w:rFonts w:ascii="Arial" w:hAnsi="Arial" w:cs="Arial"/>
                <w:sz w:val="22"/>
                <w:szCs w:val="22"/>
              </w:rPr>
              <w:t>3</w:t>
            </w:r>
            <w:r w:rsidRPr="00B70015">
              <w:rPr>
                <w:rFonts w:ascii="Arial" w:hAnsi="Arial" w:cs="Arial"/>
                <w:sz w:val="22"/>
                <w:szCs w:val="22"/>
              </w:rPr>
              <w:t>0 dias corridos</w:t>
            </w:r>
          </w:p>
        </w:tc>
      </w:tr>
      <w:tr w:rsidR="00C067F4" w:rsidRPr="00B70015" w:rsidTr="00EA5DC0">
        <w:trPr>
          <w:trHeight w:hRule="exact" w:val="425"/>
          <w:jc w:val="center"/>
        </w:trPr>
        <w:tc>
          <w:tcPr>
            <w:tcW w:w="598" w:type="dxa"/>
            <w:vAlign w:val="center"/>
          </w:tcPr>
          <w:p w:rsidR="00C067F4" w:rsidRPr="00B70015" w:rsidRDefault="00C067F4" w:rsidP="00C067F4">
            <w:pPr>
              <w:widowControl/>
              <w:numPr>
                <w:ilvl w:val="0"/>
                <w:numId w:val="7"/>
              </w:numPr>
              <w:tabs>
                <w:tab w:val="left" w:pos="58"/>
              </w:tabs>
              <w:ind w:right="-1"/>
              <w:rPr>
                <w:rFonts w:ascii="Arial" w:hAnsi="Arial" w:cs="Arial"/>
                <w:sz w:val="22"/>
                <w:szCs w:val="22"/>
              </w:rPr>
            </w:pPr>
          </w:p>
        </w:tc>
        <w:tc>
          <w:tcPr>
            <w:tcW w:w="6151" w:type="dxa"/>
            <w:vAlign w:val="center"/>
          </w:tcPr>
          <w:p w:rsidR="00C067F4" w:rsidRPr="00B70015" w:rsidRDefault="00C067F4" w:rsidP="00EA5DC0">
            <w:pPr>
              <w:ind w:right="-1"/>
              <w:rPr>
                <w:rFonts w:ascii="Arial" w:hAnsi="Arial" w:cs="Arial"/>
                <w:sz w:val="22"/>
                <w:szCs w:val="22"/>
              </w:rPr>
            </w:pPr>
            <w:r w:rsidRPr="00B70015">
              <w:rPr>
                <w:rFonts w:ascii="Arial" w:hAnsi="Arial" w:cs="Arial"/>
                <w:sz w:val="22"/>
                <w:szCs w:val="22"/>
              </w:rPr>
              <w:t>Projeto Básico</w:t>
            </w:r>
            <w:r>
              <w:rPr>
                <w:rFonts w:ascii="Arial" w:hAnsi="Arial" w:cs="Arial"/>
                <w:sz w:val="22"/>
                <w:szCs w:val="22"/>
              </w:rPr>
              <w:t xml:space="preserve"> Arquitetura</w:t>
            </w:r>
          </w:p>
        </w:tc>
        <w:tc>
          <w:tcPr>
            <w:tcW w:w="1928" w:type="dxa"/>
            <w:vMerge w:val="restart"/>
            <w:vAlign w:val="center"/>
          </w:tcPr>
          <w:p w:rsidR="00C067F4" w:rsidRPr="00B70015" w:rsidRDefault="00C067F4" w:rsidP="00EA5DC0">
            <w:pPr>
              <w:ind w:right="-1"/>
              <w:rPr>
                <w:rFonts w:ascii="Arial" w:hAnsi="Arial" w:cs="Arial"/>
                <w:sz w:val="22"/>
                <w:szCs w:val="22"/>
              </w:rPr>
            </w:pPr>
            <w:r>
              <w:rPr>
                <w:rFonts w:ascii="Arial" w:hAnsi="Arial" w:cs="Arial"/>
                <w:sz w:val="22"/>
                <w:szCs w:val="22"/>
              </w:rPr>
              <w:t>60</w:t>
            </w:r>
            <w:r w:rsidRPr="00B70015">
              <w:rPr>
                <w:rFonts w:ascii="Arial" w:hAnsi="Arial" w:cs="Arial"/>
                <w:sz w:val="22"/>
                <w:szCs w:val="22"/>
              </w:rPr>
              <w:t xml:space="preserve"> dias corridos</w:t>
            </w:r>
          </w:p>
        </w:tc>
      </w:tr>
      <w:tr w:rsidR="00C067F4" w:rsidRPr="00B70015" w:rsidTr="00EA5DC0">
        <w:trPr>
          <w:trHeight w:hRule="exact" w:val="425"/>
          <w:jc w:val="center"/>
        </w:trPr>
        <w:tc>
          <w:tcPr>
            <w:tcW w:w="598" w:type="dxa"/>
            <w:vAlign w:val="center"/>
          </w:tcPr>
          <w:p w:rsidR="00C067F4" w:rsidRPr="00B70015" w:rsidRDefault="00C067F4" w:rsidP="00C067F4">
            <w:pPr>
              <w:widowControl/>
              <w:numPr>
                <w:ilvl w:val="0"/>
                <w:numId w:val="7"/>
              </w:numPr>
              <w:tabs>
                <w:tab w:val="left" w:pos="58"/>
              </w:tabs>
              <w:ind w:right="-1"/>
              <w:rPr>
                <w:rFonts w:ascii="Arial" w:hAnsi="Arial" w:cs="Arial"/>
                <w:sz w:val="22"/>
                <w:szCs w:val="22"/>
              </w:rPr>
            </w:pPr>
          </w:p>
        </w:tc>
        <w:tc>
          <w:tcPr>
            <w:tcW w:w="6151" w:type="dxa"/>
            <w:vAlign w:val="center"/>
          </w:tcPr>
          <w:p w:rsidR="00C067F4" w:rsidRPr="00B70015" w:rsidRDefault="00C067F4" w:rsidP="00EA5DC0">
            <w:pPr>
              <w:ind w:right="-1"/>
              <w:rPr>
                <w:rFonts w:ascii="Arial" w:hAnsi="Arial" w:cs="Arial"/>
                <w:sz w:val="22"/>
                <w:szCs w:val="22"/>
              </w:rPr>
            </w:pPr>
            <w:r>
              <w:rPr>
                <w:rFonts w:ascii="Arial" w:hAnsi="Arial" w:cs="Arial"/>
                <w:sz w:val="22"/>
                <w:szCs w:val="22"/>
              </w:rPr>
              <w:t>Projeto Básico Complementares</w:t>
            </w:r>
          </w:p>
        </w:tc>
        <w:tc>
          <w:tcPr>
            <w:tcW w:w="1928" w:type="dxa"/>
            <w:vMerge/>
            <w:vAlign w:val="center"/>
          </w:tcPr>
          <w:p w:rsidR="00C067F4" w:rsidRPr="00B70015" w:rsidRDefault="00C067F4" w:rsidP="00EA5DC0">
            <w:pPr>
              <w:ind w:right="-1"/>
              <w:rPr>
                <w:rFonts w:ascii="Arial" w:hAnsi="Arial" w:cs="Arial"/>
                <w:sz w:val="22"/>
                <w:szCs w:val="22"/>
              </w:rPr>
            </w:pPr>
          </w:p>
        </w:tc>
      </w:tr>
    </w:tbl>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Cada etapa descrita estará subordinada à aprovação da </w:t>
      </w:r>
      <w:r w:rsidRPr="00B70015">
        <w:rPr>
          <w:rFonts w:ascii="Arial" w:hAnsi="Arial" w:cs="Arial"/>
          <w:b/>
          <w:sz w:val="22"/>
          <w:szCs w:val="22"/>
        </w:rPr>
        <w:t>SECRETARIA DA CULTURA</w:t>
      </w:r>
      <w:r w:rsidRPr="00B70015">
        <w:rPr>
          <w:rFonts w:ascii="Arial" w:hAnsi="Arial" w:cs="Arial"/>
          <w:sz w:val="22"/>
          <w:szCs w:val="22"/>
        </w:rPr>
        <w:t>, por intermédio d</w:t>
      </w:r>
      <w:r>
        <w:rPr>
          <w:rFonts w:ascii="Arial" w:hAnsi="Arial" w:cs="Arial"/>
          <w:sz w:val="22"/>
          <w:szCs w:val="22"/>
        </w:rPr>
        <w:t>o</w:t>
      </w:r>
      <w:r w:rsidRPr="00B70015">
        <w:rPr>
          <w:rFonts w:ascii="Arial" w:hAnsi="Arial" w:cs="Arial"/>
          <w:sz w:val="22"/>
          <w:szCs w:val="22"/>
        </w:rPr>
        <w:t xml:space="preserve"> </w:t>
      </w:r>
      <w:r>
        <w:rPr>
          <w:rFonts w:ascii="Arial" w:hAnsi="Arial" w:cs="Arial"/>
          <w:b/>
          <w:sz w:val="22"/>
          <w:szCs w:val="22"/>
        </w:rPr>
        <w:t>Grupo de Projetos e Acompanhamento de Obras,</w:t>
      </w:r>
      <w:r w:rsidRPr="00B70015">
        <w:rPr>
          <w:rFonts w:ascii="Arial" w:hAnsi="Arial" w:cs="Arial"/>
          <w:sz w:val="22"/>
          <w:szCs w:val="22"/>
        </w:rPr>
        <w:t xml:space="preserve"> que deverá ser feita por escrito, para conseqüente liberação da etapa seguinte.</w:t>
      </w:r>
    </w:p>
    <w:p w:rsidR="00C067F4" w:rsidRPr="00B70015" w:rsidRDefault="00C067F4" w:rsidP="00C067F4">
      <w:pPr>
        <w:spacing w:line="360" w:lineRule="auto"/>
        <w:ind w:right="-1"/>
        <w:jc w:val="center"/>
        <w:rPr>
          <w:rFonts w:ascii="Arial" w:hAnsi="Arial" w:cs="Arial"/>
          <w:sz w:val="22"/>
          <w:szCs w:val="22"/>
        </w:rPr>
      </w:pPr>
    </w:p>
    <w:p w:rsidR="00C067F4" w:rsidRPr="00B70015" w:rsidRDefault="00C067F4" w:rsidP="00C067F4">
      <w:pPr>
        <w:spacing w:line="360" w:lineRule="auto"/>
        <w:ind w:right="-1"/>
        <w:jc w:val="right"/>
        <w:rPr>
          <w:rFonts w:ascii="Arial" w:hAnsi="Arial" w:cs="Arial"/>
          <w:sz w:val="22"/>
          <w:szCs w:val="22"/>
        </w:rPr>
      </w:pPr>
      <w:r w:rsidRPr="00B70015">
        <w:rPr>
          <w:rFonts w:ascii="Arial" w:hAnsi="Arial" w:cs="Arial"/>
          <w:sz w:val="22"/>
          <w:szCs w:val="22"/>
        </w:rPr>
        <w:t xml:space="preserve">São Paulo, </w:t>
      </w:r>
      <w:r>
        <w:rPr>
          <w:rFonts w:ascii="Arial" w:hAnsi="Arial" w:cs="Arial"/>
          <w:sz w:val="22"/>
          <w:szCs w:val="22"/>
        </w:rPr>
        <w:t>20</w:t>
      </w:r>
      <w:r w:rsidRPr="00B70015">
        <w:rPr>
          <w:rFonts w:ascii="Arial" w:hAnsi="Arial" w:cs="Arial"/>
          <w:sz w:val="22"/>
          <w:szCs w:val="22"/>
        </w:rPr>
        <w:t xml:space="preserve"> de </w:t>
      </w:r>
      <w:r>
        <w:rPr>
          <w:rFonts w:ascii="Arial" w:hAnsi="Arial" w:cs="Arial"/>
          <w:sz w:val="22"/>
          <w:szCs w:val="22"/>
        </w:rPr>
        <w:t>março</w:t>
      </w:r>
      <w:r w:rsidRPr="00B70015">
        <w:rPr>
          <w:rFonts w:ascii="Arial" w:hAnsi="Arial" w:cs="Arial"/>
          <w:sz w:val="22"/>
          <w:szCs w:val="22"/>
        </w:rPr>
        <w:t xml:space="preserve"> de 201</w:t>
      </w:r>
      <w:r>
        <w:rPr>
          <w:rFonts w:ascii="Arial" w:hAnsi="Arial" w:cs="Arial"/>
          <w:sz w:val="22"/>
          <w:szCs w:val="22"/>
        </w:rPr>
        <w:t>7</w:t>
      </w:r>
      <w:r w:rsidRPr="00B70015">
        <w:rPr>
          <w:rFonts w:ascii="Arial" w:hAnsi="Arial" w:cs="Arial"/>
          <w:sz w:val="22"/>
          <w:szCs w:val="22"/>
        </w:rPr>
        <w:t>.</w:t>
      </w:r>
    </w:p>
    <w:p w:rsidR="00C067F4" w:rsidRPr="00B70015" w:rsidRDefault="00C067F4" w:rsidP="00C067F4">
      <w:pPr>
        <w:spacing w:line="360" w:lineRule="auto"/>
        <w:ind w:right="-1"/>
        <w:jc w:val="center"/>
        <w:rPr>
          <w:rFonts w:ascii="Arial" w:hAnsi="Arial" w:cs="Arial"/>
          <w:sz w:val="22"/>
          <w:szCs w:val="22"/>
        </w:rPr>
      </w:pPr>
    </w:p>
    <w:p w:rsidR="00C067F4" w:rsidRPr="00B70015" w:rsidRDefault="00C067F4" w:rsidP="00C067F4">
      <w:pPr>
        <w:spacing w:line="360" w:lineRule="auto"/>
        <w:ind w:right="-1"/>
        <w:jc w:val="center"/>
        <w:rPr>
          <w:rFonts w:ascii="Arial" w:hAnsi="Arial" w:cs="Arial"/>
          <w:sz w:val="22"/>
          <w:szCs w:val="22"/>
        </w:rPr>
      </w:pPr>
    </w:p>
    <w:p w:rsidR="00C067F4" w:rsidRPr="00B70015" w:rsidRDefault="00C067F4" w:rsidP="00C067F4">
      <w:pPr>
        <w:spacing w:line="360" w:lineRule="auto"/>
        <w:ind w:right="-1"/>
        <w:jc w:val="center"/>
        <w:rPr>
          <w:rFonts w:ascii="Arial" w:hAnsi="Arial" w:cs="Arial"/>
          <w:sz w:val="22"/>
          <w:szCs w:val="22"/>
        </w:rPr>
      </w:pPr>
    </w:p>
    <w:p w:rsidR="00C067F4" w:rsidRPr="00B70015" w:rsidRDefault="00C067F4" w:rsidP="00C067F4">
      <w:pPr>
        <w:spacing w:line="276" w:lineRule="auto"/>
        <w:ind w:right="-1"/>
        <w:jc w:val="center"/>
        <w:rPr>
          <w:rFonts w:ascii="Arial" w:hAnsi="Arial" w:cs="Arial"/>
          <w:sz w:val="22"/>
          <w:szCs w:val="22"/>
        </w:rPr>
      </w:pPr>
      <w:r w:rsidRPr="00B70015">
        <w:rPr>
          <w:rFonts w:ascii="Arial" w:hAnsi="Arial" w:cs="Arial"/>
          <w:sz w:val="22"/>
          <w:szCs w:val="22"/>
        </w:rPr>
        <w:t>________________________________</w:t>
      </w:r>
    </w:p>
    <w:p w:rsidR="00C067F4" w:rsidRPr="00B70015" w:rsidRDefault="00C067F4" w:rsidP="00C067F4">
      <w:pPr>
        <w:spacing w:line="276" w:lineRule="auto"/>
        <w:ind w:right="-1"/>
        <w:jc w:val="center"/>
        <w:rPr>
          <w:rFonts w:ascii="Arial" w:hAnsi="Arial" w:cs="Arial"/>
          <w:sz w:val="22"/>
          <w:szCs w:val="22"/>
        </w:rPr>
      </w:pPr>
      <w:proofErr w:type="spellStart"/>
      <w:r>
        <w:rPr>
          <w:rFonts w:ascii="Arial" w:hAnsi="Arial" w:cs="Arial"/>
          <w:sz w:val="22"/>
          <w:szCs w:val="22"/>
        </w:rPr>
        <w:t>Eng.Arq.</w:t>
      </w:r>
      <w:proofErr w:type="spellEnd"/>
      <w:r>
        <w:rPr>
          <w:rFonts w:ascii="Arial" w:hAnsi="Arial" w:cs="Arial"/>
          <w:sz w:val="22"/>
          <w:szCs w:val="22"/>
        </w:rPr>
        <w:t xml:space="preserve"> Celso </w:t>
      </w:r>
      <w:proofErr w:type="spellStart"/>
      <w:r>
        <w:rPr>
          <w:rFonts w:ascii="Arial" w:hAnsi="Arial" w:cs="Arial"/>
          <w:sz w:val="22"/>
          <w:szCs w:val="22"/>
        </w:rPr>
        <w:t>Yassumi</w:t>
      </w:r>
      <w:proofErr w:type="spellEnd"/>
      <w:r>
        <w:rPr>
          <w:rFonts w:ascii="Arial" w:hAnsi="Arial" w:cs="Arial"/>
          <w:sz w:val="22"/>
          <w:szCs w:val="22"/>
        </w:rPr>
        <w:t xml:space="preserve"> </w:t>
      </w:r>
      <w:proofErr w:type="spellStart"/>
      <w:r>
        <w:rPr>
          <w:rFonts w:ascii="Arial" w:hAnsi="Arial" w:cs="Arial"/>
          <w:sz w:val="22"/>
          <w:szCs w:val="22"/>
        </w:rPr>
        <w:t>Nomoto</w:t>
      </w:r>
      <w:proofErr w:type="spellEnd"/>
    </w:p>
    <w:p w:rsidR="00C067F4" w:rsidRDefault="00C067F4" w:rsidP="00C067F4">
      <w:pPr>
        <w:spacing w:line="276" w:lineRule="auto"/>
        <w:ind w:right="-1"/>
        <w:jc w:val="center"/>
        <w:rPr>
          <w:rFonts w:ascii="Arial" w:hAnsi="Arial" w:cs="Arial"/>
        </w:rPr>
      </w:pPr>
      <w:r>
        <w:rPr>
          <w:rFonts w:ascii="Arial" w:hAnsi="Arial" w:cs="Arial"/>
        </w:rPr>
        <w:t>Assistente Técnico</w:t>
      </w:r>
    </w:p>
    <w:p w:rsidR="00C067F4" w:rsidRDefault="00C067F4" w:rsidP="00C067F4">
      <w:pPr>
        <w:spacing w:line="276" w:lineRule="auto"/>
        <w:ind w:right="-1"/>
        <w:jc w:val="center"/>
        <w:rPr>
          <w:rFonts w:ascii="Arial" w:hAnsi="Arial" w:cs="Arial"/>
        </w:rPr>
      </w:pPr>
    </w:p>
    <w:p w:rsidR="00C067F4" w:rsidRDefault="00C067F4" w:rsidP="00C067F4">
      <w:pPr>
        <w:spacing w:line="276" w:lineRule="auto"/>
        <w:ind w:right="-1"/>
        <w:jc w:val="center"/>
        <w:rPr>
          <w:rFonts w:ascii="Arial" w:hAnsi="Arial" w:cs="Arial"/>
        </w:rPr>
      </w:pPr>
    </w:p>
    <w:p w:rsidR="00C067F4" w:rsidRDefault="00C067F4" w:rsidP="00C067F4">
      <w:pPr>
        <w:spacing w:line="276" w:lineRule="auto"/>
        <w:ind w:right="-1"/>
        <w:jc w:val="center"/>
        <w:rPr>
          <w:rFonts w:ascii="Arial" w:hAnsi="Arial" w:cs="Arial"/>
        </w:rPr>
      </w:pPr>
    </w:p>
    <w:p w:rsidR="00C067F4" w:rsidRDefault="00C067F4" w:rsidP="00C067F4">
      <w:pPr>
        <w:spacing w:line="276" w:lineRule="auto"/>
        <w:ind w:right="-1"/>
        <w:jc w:val="center"/>
        <w:rPr>
          <w:rFonts w:ascii="Arial" w:hAnsi="Arial" w:cs="Arial"/>
        </w:rPr>
      </w:pPr>
    </w:p>
    <w:p w:rsidR="00C067F4" w:rsidRDefault="00C067F4" w:rsidP="00C067F4">
      <w:pPr>
        <w:spacing w:line="276" w:lineRule="auto"/>
        <w:ind w:right="-1"/>
        <w:jc w:val="center"/>
        <w:rPr>
          <w:rFonts w:ascii="Arial" w:hAnsi="Arial" w:cs="Arial"/>
        </w:rPr>
      </w:pPr>
    </w:p>
    <w:p w:rsidR="00C067F4" w:rsidRPr="00B70015" w:rsidRDefault="00C067F4" w:rsidP="00C067F4">
      <w:pPr>
        <w:spacing w:line="276" w:lineRule="auto"/>
        <w:ind w:right="-1"/>
        <w:jc w:val="center"/>
        <w:rPr>
          <w:rFonts w:ascii="Arial" w:hAnsi="Arial" w:cs="Arial"/>
          <w:sz w:val="22"/>
          <w:szCs w:val="22"/>
        </w:rPr>
      </w:pPr>
      <w:r w:rsidRPr="00B70015">
        <w:rPr>
          <w:rFonts w:ascii="Arial" w:hAnsi="Arial" w:cs="Arial"/>
          <w:sz w:val="22"/>
          <w:szCs w:val="22"/>
        </w:rPr>
        <w:t>________________________________</w:t>
      </w:r>
    </w:p>
    <w:p w:rsidR="00C067F4" w:rsidRPr="00B70015" w:rsidRDefault="00C067F4" w:rsidP="00C067F4">
      <w:pPr>
        <w:spacing w:line="276" w:lineRule="auto"/>
        <w:ind w:right="-1"/>
        <w:jc w:val="center"/>
        <w:rPr>
          <w:rFonts w:ascii="Arial" w:hAnsi="Arial" w:cs="Arial"/>
          <w:sz w:val="22"/>
          <w:szCs w:val="22"/>
        </w:rPr>
      </w:pPr>
      <w:proofErr w:type="spellStart"/>
      <w:r>
        <w:rPr>
          <w:rFonts w:ascii="Arial" w:hAnsi="Arial" w:cs="Arial"/>
          <w:sz w:val="22"/>
          <w:szCs w:val="22"/>
        </w:rPr>
        <w:t>Eng.Giácomo</w:t>
      </w:r>
      <w:proofErr w:type="spellEnd"/>
      <w:r>
        <w:rPr>
          <w:rFonts w:ascii="Arial" w:hAnsi="Arial" w:cs="Arial"/>
          <w:sz w:val="22"/>
          <w:szCs w:val="22"/>
        </w:rPr>
        <w:t xml:space="preserve"> José </w:t>
      </w:r>
      <w:proofErr w:type="spellStart"/>
      <w:r>
        <w:rPr>
          <w:rFonts w:ascii="Arial" w:hAnsi="Arial" w:cs="Arial"/>
          <w:sz w:val="22"/>
          <w:szCs w:val="22"/>
        </w:rPr>
        <w:t>Vacaro</w:t>
      </w:r>
      <w:proofErr w:type="spellEnd"/>
    </w:p>
    <w:p w:rsidR="00C067F4" w:rsidRPr="00B70015" w:rsidRDefault="00C067F4" w:rsidP="00C067F4">
      <w:pPr>
        <w:spacing w:line="276" w:lineRule="auto"/>
        <w:ind w:right="-1"/>
        <w:jc w:val="center"/>
        <w:rPr>
          <w:rFonts w:ascii="Arial" w:hAnsi="Arial" w:cs="Arial"/>
        </w:rPr>
      </w:pPr>
      <w:r>
        <w:rPr>
          <w:rFonts w:ascii="Arial" w:hAnsi="Arial" w:cs="Arial"/>
        </w:rPr>
        <w:t>Grupo de Projetos e Acompanhamento de Obras</w:t>
      </w:r>
      <w:r w:rsidRPr="00B70015">
        <w:rPr>
          <w:rFonts w:ascii="Arial" w:hAnsi="Arial" w:cs="Arial"/>
        </w:rPr>
        <w:br w:type="page"/>
      </w: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sectPr w:rsidR="00C067F4" w:rsidRPr="00B70015" w:rsidSect="00C067F4">
          <w:headerReference w:type="default" r:id="rId19"/>
          <w:footerReference w:type="default" r:id="rId20"/>
          <w:pgSz w:w="11907" w:h="16840" w:code="9"/>
          <w:pgMar w:top="1134" w:right="851" w:bottom="1134" w:left="851" w:header="720" w:footer="720" w:gutter="0"/>
          <w:cols w:space="284"/>
          <w:docGrid w:linePitch="272"/>
        </w:sect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rPr>
          <w:rFonts w:ascii="Arial" w:hAnsi="Arial" w:cs="Arial"/>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right="-1"/>
        <w:jc w:val="center"/>
        <w:rPr>
          <w:rFonts w:ascii="Arial" w:hAnsi="Arial" w:cs="Arial"/>
          <w:b/>
          <w:smallCaps/>
          <w:shadow/>
          <w:sz w:val="48"/>
          <w:szCs w:val="48"/>
          <w:u w:val="single"/>
        </w:rPr>
      </w:pPr>
      <w:r w:rsidRPr="00B70015">
        <w:rPr>
          <w:rFonts w:ascii="Arial" w:hAnsi="Arial" w:cs="Arial"/>
          <w:b/>
          <w:smallCaps/>
          <w:shadow/>
          <w:sz w:val="48"/>
          <w:szCs w:val="48"/>
          <w:u w:val="single"/>
        </w:rPr>
        <w:t>Anexo I</w:t>
      </w: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hadow/>
          <w:sz w:val="40"/>
          <w:szCs w:val="40"/>
          <w:u w:val="single"/>
        </w:rPr>
      </w:pPr>
      <w:r w:rsidRPr="00B70015">
        <w:rPr>
          <w:rFonts w:ascii="Arial" w:hAnsi="Arial" w:cs="Arial"/>
          <w:b/>
          <w:smallCaps/>
          <w:shadow/>
          <w:sz w:val="40"/>
          <w:szCs w:val="40"/>
          <w:u w:val="single"/>
        </w:rPr>
        <w:t>Forma de Apresentação dos Trabalhos</w:t>
      </w: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hadow/>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9E70CF"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hadow/>
          <w:sz w:val="36"/>
          <w:szCs w:val="36"/>
        </w:rPr>
      </w:pPr>
      <w:r w:rsidRPr="009E70CF">
        <w:rPr>
          <w:rFonts w:ascii="Arial" w:hAnsi="Arial" w:cs="Arial"/>
          <w:b/>
          <w:smallCaps/>
          <w:shadow/>
          <w:sz w:val="36"/>
          <w:szCs w:val="36"/>
        </w:rPr>
        <w:t>Capela Nossa Senhora do Rosário dos Homens Pretos</w:t>
      </w: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6"/>
          <w:szCs w:val="26"/>
        </w:rPr>
      </w:pPr>
      <w:r>
        <w:rPr>
          <w:rFonts w:ascii="Arial" w:hAnsi="Arial" w:cs="Arial"/>
          <w:b/>
          <w:smallCaps/>
          <w:sz w:val="26"/>
          <w:szCs w:val="26"/>
        </w:rPr>
        <w:t>Eldorado</w:t>
      </w:r>
      <w:r w:rsidRPr="00B70015">
        <w:rPr>
          <w:rFonts w:ascii="Arial" w:hAnsi="Arial" w:cs="Arial"/>
          <w:b/>
          <w:smallCaps/>
          <w:sz w:val="26"/>
          <w:szCs w:val="26"/>
        </w:rPr>
        <w:t xml:space="preserve">- </w:t>
      </w:r>
      <w:proofErr w:type="spellStart"/>
      <w:r w:rsidRPr="00B70015">
        <w:rPr>
          <w:rFonts w:ascii="Arial" w:hAnsi="Arial" w:cs="Arial"/>
          <w:b/>
          <w:smallCaps/>
          <w:sz w:val="26"/>
          <w:szCs w:val="26"/>
        </w:rPr>
        <w:t>Ivaporunduva</w:t>
      </w:r>
      <w:proofErr w:type="spellEnd"/>
      <w:r w:rsidRPr="00B70015">
        <w:rPr>
          <w:rFonts w:ascii="Arial" w:hAnsi="Arial" w:cs="Arial"/>
          <w:b/>
          <w:smallCaps/>
          <w:sz w:val="26"/>
          <w:szCs w:val="26"/>
        </w:rPr>
        <w:t>- Vale do Ribeira/ SP</w:t>
      </w: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pBdr>
          <w:top w:val="single" w:sz="12" w:space="1" w:color="auto"/>
          <w:left w:val="single" w:sz="12" w:space="4" w:color="auto"/>
          <w:bottom w:val="single" w:sz="12" w:space="1" w:color="auto"/>
          <w:right w:val="single" w:sz="12" w:space="4" w:color="auto"/>
        </w:pBdr>
        <w:ind w:left="1701" w:right="-1" w:hanging="1701"/>
        <w:jc w:val="center"/>
        <w:outlineLvl w:val="0"/>
        <w:rPr>
          <w:rFonts w:ascii="Arial" w:hAnsi="Arial" w:cs="Arial"/>
          <w:b/>
          <w:smallCaps/>
          <w:sz w:val="22"/>
          <w:szCs w:val="22"/>
        </w:rPr>
      </w:pPr>
    </w:p>
    <w:p w:rsidR="00C067F4" w:rsidRPr="00B70015" w:rsidRDefault="00C067F4" w:rsidP="00C067F4">
      <w:pPr>
        <w:spacing w:line="360" w:lineRule="auto"/>
        <w:ind w:right="-1"/>
        <w:jc w:val="both"/>
        <w:rPr>
          <w:rFonts w:ascii="Arial" w:hAnsi="Arial" w:cs="Arial"/>
          <w:b/>
          <w:smallCaps/>
          <w:shadow/>
          <w:sz w:val="22"/>
          <w:szCs w:val="22"/>
          <w:u w:val="single"/>
        </w:rPr>
      </w:pPr>
      <w:r w:rsidRPr="00B70015">
        <w:rPr>
          <w:rFonts w:ascii="Arial" w:hAnsi="Arial" w:cs="Arial"/>
          <w:b/>
          <w:smallCaps/>
          <w:shadow/>
          <w:sz w:val="22"/>
          <w:szCs w:val="22"/>
          <w:u w:val="single"/>
        </w:rPr>
        <w:br w:type="page"/>
      </w:r>
      <w:r w:rsidRPr="00B70015">
        <w:rPr>
          <w:rFonts w:ascii="Arial" w:hAnsi="Arial" w:cs="Arial"/>
          <w:b/>
          <w:smallCaps/>
          <w:shadow/>
          <w:sz w:val="22"/>
          <w:szCs w:val="22"/>
          <w:u w:val="single"/>
        </w:rPr>
        <w:lastRenderedPageBreak/>
        <w:t xml:space="preserve">Forma de Apresentação dos Trabalhos </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numPr>
          <w:ilvl w:val="0"/>
          <w:numId w:val="18"/>
        </w:numPr>
        <w:spacing w:line="360" w:lineRule="auto"/>
        <w:ind w:left="709" w:right="-1"/>
        <w:jc w:val="both"/>
        <w:rPr>
          <w:rFonts w:ascii="Arial" w:hAnsi="Arial" w:cs="Arial"/>
          <w:sz w:val="22"/>
          <w:szCs w:val="22"/>
          <w:u w:val="single"/>
        </w:rPr>
      </w:pPr>
      <w:r w:rsidRPr="00B70015">
        <w:rPr>
          <w:rFonts w:ascii="Arial" w:hAnsi="Arial" w:cs="Arial"/>
          <w:sz w:val="22"/>
          <w:szCs w:val="22"/>
          <w:u w:val="single"/>
        </w:rPr>
        <w:t>Definição para Arquivos</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 xml:space="preserve">Os arquivos de desenho deverão ser no </w:t>
      </w:r>
      <w:proofErr w:type="gramStart"/>
      <w:r w:rsidRPr="00B70015">
        <w:rPr>
          <w:rFonts w:ascii="Arial" w:hAnsi="Arial" w:cs="Arial"/>
          <w:sz w:val="22"/>
          <w:szCs w:val="22"/>
        </w:rPr>
        <w:t xml:space="preserve">formato </w:t>
      </w:r>
      <w:r w:rsidRPr="00B70015">
        <w:rPr>
          <w:rFonts w:ascii="Arial" w:hAnsi="Arial" w:cs="Arial"/>
          <w:b/>
          <w:sz w:val="22"/>
          <w:szCs w:val="22"/>
        </w:rPr>
        <w:t>.</w:t>
      </w:r>
      <w:proofErr w:type="spellStart"/>
      <w:proofErr w:type="gramEnd"/>
      <w:r w:rsidRPr="00B70015">
        <w:rPr>
          <w:rFonts w:ascii="Arial" w:hAnsi="Arial" w:cs="Arial"/>
          <w:b/>
          <w:sz w:val="22"/>
          <w:szCs w:val="22"/>
        </w:rPr>
        <w:t>dwg</w:t>
      </w:r>
      <w:proofErr w:type="spellEnd"/>
      <w:r w:rsidRPr="00B70015">
        <w:rPr>
          <w:rFonts w:ascii="Arial" w:hAnsi="Arial" w:cs="Arial"/>
          <w:sz w:val="22"/>
          <w:szCs w:val="22"/>
        </w:rPr>
        <w:t xml:space="preserve"> para AutoCAD versão 2011 e deverá ser fornecida MAQUETE, QUADROS E MÍDIA para apresentação do Anteprojeto;</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Os desenhos deverão ser entregues em discos CD ou DVD – em caso de necessidade de compactação, deverá ser usado o software WINZIP;</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No(s) disco(s) deverá haver uma etiqueta com o nome, título do projeto, especialidade do projeto, nome da empresa contratada e nome dos arquivos contidos na mídia;</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 xml:space="preserve">Além do(s) disco(s), deverá ser entregue </w:t>
      </w:r>
      <w:proofErr w:type="gramStart"/>
      <w:r w:rsidRPr="00B70015">
        <w:rPr>
          <w:rFonts w:ascii="Arial" w:hAnsi="Arial" w:cs="Arial"/>
          <w:sz w:val="22"/>
          <w:szCs w:val="22"/>
        </w:rPr>
        <w:t>3</w:t>
      </w:r>
      <w:proofErr w:type="gramEnd"/>
      <w:r w:rsidRPr="00B70015">
        <w:rPr>
          <w:rFonts w:ascii="Arial" w:hAnsi="Arial" w:cs="Arial"/>
          <w:sz w:val="22"/>
          <w:szCs w:val="22"/>
        </w:rPr>
        <w:t xml:space="preserve"> (três) cópias impressas do projeto, </w:t>
      </w:r>
      <w:proofErr w:type="spellStart"/>
      <w:r w:rsidRPr="00B70015">
        <w:rPr>
          <w:rFonts w:ascii="Arial" w:hAnsi="Arial" w:cs="Arial"/>
          <w:sz w:val="22"/>
          <w:szCs w:val="22"/>
        </w:rPr>
        <w:t>plotada</w:t>
      </w:r>
      <w:proofErr w:type="spellEnd"/>
      <w:r w:rsidRPr="00B70015">
        <w:rPr>
          <w:rFonts w:ascii="Arial" w:hAnsi="Arial" w:cs="Arial"/>
          <w:sz w:val="22"/>
          <w:szCs w:val="22"/>
        </w:rPr>
        <w:t xml:space="preserve">, em papel </w:t>
      </w:r>
      <w:proofErr w:type="spellStart"/>
      <w:r w:rsidRPr="00B70015">
        <w:rPr>
          <w:rFonts w:ascii="Arial" w:hAnsi="Arial" w:cs="Arial"/>
          <w:sz w:val="22"/>
          <w:szCs w:val="22"/>
        </w:rPr>
        <w:t>sulfite</w:t>
      </w:r>
      <w:proofErr w:type="spellEnd"/>
      <w:r w:rsidRPr="00B70015">
        <w:rPr>
          <w:rFonts w:ascii="Arial" w:hAnsi="Arial" w:cs="Arial"/>
          <w:sz w:val="22"/>
          <w:szCs w:val="22"/>
        </w:rPr>
        <w:t>, assinada pelo responsável pelo projeto, além das cópias que serão encaminhadas aos órgãos públicos para aprovação (quantidade de acordo com o solicitado em cada órgão);</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 xml:space="preserve">As plantas em papel </w:t>
      </w:r>
      <w:proofErr w:type="spellStart"/>
      <w:r w:rsidRPr="00B70015">
        <w:rPr>
          <w:rFonts w:ascii="Arial" w:hAnsi="Arial" w:cs="Arial"/>
          <w:sz w:val="22"/>
          <w:szCs w:val="22"/>
        </w:rPr>
        <w:t>sulfite</w:t>
      </w:r>
      <w:proofErr w:type="spellEnd"/>
      <w:r w:rsidRPr="00B70015">
        <w:rPr>
          <w:rFonts w:ascii="Arial" w:hAnsi="Arial" w:cs="Arial"/>
          <w:sz w:val="22"/>
          <w:szCs w:val="22"/>
        </w:rPr>
        <w:t xml:space="preserve">, assim como as discriminações técnicas, deverão ser </w:t>
      </w:r>
      <w:proofErr w:type="gramStart"/>
      <w:r w:rsidRPr="00B70015">
        <w:rPr>
          <w:rFonts w:ascii="Arial" w:hAnsi="Arial" w:cs="Arial"/>
          <w:sz w:val="22"/>
          <w:szCs w:val="22"/>
        </w:rPr>
        <w:t>entregues em uma pasta plastificada com identificação do nome do(s) projeto(s), especialidade(s)</w:t>
      </w:r>
      <w:proofErr w:type="gramEnd"/>
      <w:r w:rsidRPr="00B70015">
        <w:rPr>
          <w:rFonts w:ascii="Arial" w:hAnsi="Arial" w:cs="Arial"/>
          <w:sz w:val="22"/>
          <w:szCs w:val="22"/>
        </w:rPr>
        <w:t xml:space="preserve"> do projeto(s) e nome da empresa contratada;</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 xml:space="preserve">Os arquivos de memoriais, planilhas quantitativas e outros relatórios deverão ser no </w:t>
      </w:r>
      <w:proofErr w:type="gramStart"/>
      <w:r w:rsidRPr="00B70015">
        <w:rPr>
          <w:rFonts w:ascii="Arial" w:hAnsi="Arial" w:cs="Arial"/>
          <w:sz w:val="22"/>
          <w:szCs w:val="22"/>
        </w:rPr>
        <w:t xml:space="preserve">formato </w:t>
      </w:r>
      <w:r w:rsidRPr="00B70015">
        <w:rPr>
          <w:rFonts w:ascii="Arial" w:hAnsi="Arial" w:cs="Arial"/>
          <w:b/>
          <w:sz w:val="22"/>
          <w:szCs w:val="22"/>
        </w:rPr>
        <w:t>.</w:t>
      </w:r>
      <w:proofErr w:type="spellStart"/>
      <w:proofErr w:type="gramEnd"/>
      <w:r w:rsidRPr="00B70015">
        <w:rPr>
          <w:rFonts w:ascii="Arial" w:hAnsi="Arial" w:cs="Arial"/>
          <w:b/>
          <w:sz w:val="22"/>
          <w:szCs w:val="22"/>
        </w:rPr>
        <w:t>doc</w:t>
      </w:r>
      <w:proofErr w:type="spellEnd"/>
      <w:r w:rsidRPr="00B70015">
        <w:rPr>
          <w:rFonts w:ascii="Arial" w:hAnsi="Arial" w:cs="Arial"/>
          <w:sz w:val="22"/>
          <w:szCs w:val="22"/>
        </w:rPr>
        <w:t xml:space="preserve"> e </w:t>
      </w:r>
      <w:r w:rsidRPr="00B70015">
        <w:rPr>
          <w:rFonts w:ascii="Arial" w:hAnsi="Arial" w:cs="Arial"/>
          <w:b/>
          <w:sz w:val="22"/>
          <w:szCs w:val="22"/>
        </w:rPr>
        <w:t>.</w:t>
      </w:r>
      <w:proofErr w:type="spellStart"/>
      <w:r w:rsidRPr="00B70015">
        <w:rPr>
          <w:rFonts w:ascii="Arial" w:hAnsi="Arial" w:cs="Arial"/>
          <w:b/>
          <w:sz w:val="22"/>
          <w:szCs w:val="22"/>
        </w:rPr>
        <w:t>xls</w:t>
      </w:r>
      <w:proofErr w:type="spellEnd"/>
      <w:r w:rsidRPr="00B70015">
        <w:rPr>
          <w:rFonts w:ascii="Arial" w:hAnsi="Arial" w:cs="Arial"/>
          <w:sz w:val="22"/>
          <w:szCs w:val="22"/>
        </w:rPr>
        <w:t xml:space="preserve">, para Office 2010, e no formato </w:t>
      </w:r>
      <w:r w:rsidRPr="00B70015">
        <w:rPr>
          <w:rFonts w:ascii="Arial" w:hAnsi="Arial" w:cs="Arial"/>
          <w:b/>
          <w:sz w:val="22"/>
          <w:szCs w:val="22"/>
        </w:rPr>
        <w:t>.</w:t>
      </w:r>
      <w:proofErr w:type="spellStart"/>
      <w:r w:rsidRPr="00B70015">
        <w:rPr>
          <w:rFonts w:ascii="Arial" w:hAnsi="Arial" w:cs="Arial"/>
          <w:b/>
          <w:sz w:val="22"/>
          <w:szCs w:val="22"/>
        </w:rPr>
        <w:t>pdf</w:t>
      </w:r>
      <w:proofErr w:type="spellEnd"/>
      <w:r w:rsidRPr="00B70015">
        <w:rPr>
          <w:rFonts w:ascii="Arial" w:hAnsi="Arial" w:cs="Arial"/>
          <w:sz w:val="22"/>
          <w:szCs w:val="22"/>
        </w:rPr>
        <w:t>;</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 xml:space="preserve">Além do(s) discos(s), deverão ser entregues </w:t>
      </w:r>
      <w:proofErr w:type="gramStart"/>
      <w:r w:rsidRPr="00B70015">
        <w:rPr>
          <w:rFonts w:ascii="Arial" w:hAnsi="Arial" w:cs="Arial"/>
          <w:sz w:val="22"/>
          <w:szCs w:val="22"/>
        </w:rPr>
        <w:t>2</w:t>
      </w:r>
      <w:proofErr w:type="gramEnd"/>
      <w:r w:rsidRPr="00B70015">
        <w:rPr>
          <w:rFonts w:ascii="Arial" w:hAnsi="Arial" w:cs="Arial"/>
          <w:sz w:val="22"/>
          <w:szCs w:val="22"/>
        </w:rPr>
        <w:t xml:space="preserve"> (duas) cópias impressas em papel </w:t>
      </w:r>
      <w:proofErr w:type="spellStart"/>
      <w:r w:rsidRPr="00B70015">
        <w:rPr>
          <w:rFonts w:ascii="Arial" w:hAnsi="Arial" w:cs="Arial"/>
          <w:sz w:val="22"/>
          <w:szCs w:val="22"/>
        </w:rPr>
        <w:t>sulfite</w:t>
      </w:r>
      <w:proofErr w:type="spellEnd"/>
      <w:r w:rsidRPr="00B70015">
        <w:rPr>
          <w:rFonts w:ascii="Arial" w:hAnsi="Arial" w:cs="Arial"/>
          <w:sz w:val="22"/>
          <w:szCs w:val="22"/>
        </w:rPr>
        <w:t xml:space="preserve"> dos memoriais, planilhas quantitativas e outros relatórios, com assinatura do responsável pelo projeto na última folha.</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Todos os projetos apresentados devem:</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Ser estudados de maneira que não agrida o meio ambiente em que será inserido, ou seja, aproveitar recursos naturais, como iluminação, reaproveitamento de água, inclusive atendendo Protocolo de Cooperação;</w:t>
      </w:r>
    </w:p>
    <w:p w:rsidR="00C067F4" w:rsidRPr="00B70015" w:rsidRDefault="00C067F4" w:rsidP="00C067F4">
      <w:pPr>
        <w:pStyle w:val="Pa8"/>
        <w:spacing w:line="360" w:lineRule="auto"/>
        <w:ind w:right="-1" w:firstLine="567"/>
        <w:jc w:val="both"/>
        <w:rPr>
          <w:rFonts w:ascii="Arial" w:hAnsi="Arial" w:cs="Arial"/>
          <w:sz w:val="22"/>
          <w:szCs w:val="22"/>
        </w:rPr>
      </w:pPr>
      <w:r w:rsidRPr="00B70015">
        <w:rPr>
          <w:rFonts w:ascii="Arial" w:hAnsi="Arial" w:cs="Arial"/>
          <w:sz w:val="22"/>
          <w:szCs w:val="22"/>
        </w:rPr>
        <w:t xml:space="preserve">- </w:t>
      </w:r>
      <w:r>
        <w:rPr>
          <w:rFonts w:ascii="Arial" w:hAnsi="Arial" w:cs="Arial"/>
          <w:sz w:val="22"/>
          <w:szCs w:val="22"/>
        </w:rPr>
        <w:t>Apresentação</w:t>
      </w:r>
      <w:r w:rsidRPr="00B70015">
        <w:rPr>
          <w:rFonts w:ascii="Arial" w:hAnsi="Arial" w:cs="Arial"/>
          <w:sz w:val="22"/>
          <w:szCs w:val="22"/>
        </w:rPr>
        <w:t xml:space="preserve"> de ART</w:t>
      </w:r>
      <w:r>
        <w:rPr>
          <w:rFonts w:ascii="Arial" w:hAnsi="Arial" w:cs="Arial"/>
          <w:sz w:val="22"/>
          <w:szCs w:val="22"/>
        </w:rPr>
        <w:t xml:space="preserve"> ou RRT</w:t>
      </w:r>
      <w:r w:rsidRPr="00B70015">
        <w:rPr>
          <w:rFonts w:ascii="Arial" w:hAnsi="Arial" w:cs="Arial"/>
          <w:sz w:val="22"/>
          <w:szCs w:val="22"/>
        </w:rPr>
        <w:t>, Memoriais, Especificações Técnicas, Quantitativos, inclusive com suas devidas Aprovações Legais.</w:t>
      </w:r>
    </w:p>
    <w:p w:rsidR="00C067F4" w:rsidRPr="00B70015" w:rsidRDefault="00C067F4" w:rsidP="00C067F4">
      <w:pPr>
        <w:pStyle w:val="Pa8"/>
        <w:spacing w:line="360" w:lineRule="auto"/>
        <w:ind w:right="-1" w:firstLine="567"/>
        <w:jc w:val="both"/>
        <w:rPr>
          <w:rFonts w:ascii="Arial" w:hAnsi="Arial" w:cs="Arial"/>
          <w:sz w:val="22"/>
          <w:szCs w:val="22"/>
        </w:rPr>
      </w:pPr>
    </w:p>
    <w:p w:rsidR="00C067F4" w:rsidRPr="00B70015" w:rsidRDefault="00C067F4" w:rsidP="00C067F4">
      <w:pPr>
        <w:rPr>
          <w:rFonts w:ascii="Arial" w:hAnsi="Arial" w:cs="Arial"/>
        </w:rPr>
      </w:pPr>
    </w:p>
    <w:p w:rsidR="00C067F4" w:rsidRPr="00B70015" w:rsidRDefault="00C067F4" w:rsidP="00C067F4">
      <w:pPr>
        <w:rPr>
          <w:rFonts w:ascii="Arial" w:hAnsi="Arial" w:cs="Arial"/>
        </w:rPr>
      </w:pPr>
    </w:p>
    <w:p w:rsidR="00C067F4" w:rsidRPr="00B70015" w:rsidRDefault="00C067F4" w:rsidP="00C067F4">
      <w:pPr>
        <w:pStyle w:val="Pa8"/>
        <w:numPr>
          <w:ilvl w:val="0"/>
          <w:numId w:val="18"/>
        </w:numPr>
        <w:spacing w:line="360" w:lineRule="auto"/>
        <w:ind w:left="709" w:right="-1"/>
        <w:jc w:val="both"/>
        <w:rPr>
          <w:rFonts w:ascii="Arial" w:hAnsi="Arial" w:cs="Arial"/>
          <w:sz w:val="22"/>
          <w:szCs w:val="22"/>
          <w:u w:val="single"/>
        </w:rPr>
      </w:pPr>
      <w:r w:rsidRPr="00B70015">
        <w:rPr>
          <w:rFonts w:ascii="Arial" w:hAnsi="Arial" w:cs="Arial"/>
          <w:sz w:val="22"/>
          <w:szCs w:val="22"/>
          <w:u w:val="single"/>
        </w:rPr>
        <w:t>Definições para desenhos</w:t>
      </w:r>
    </w:p>
    <w:p w:rsidR="00C067F4" w:rsidRPr="00B70015" w:rsidRDefault="00C067F4" w:rsidP="00C067F4">
      <w:pPr>
        <w:pStyle w:val="Pa8"/>
        <w:numPr>
          <w:ilvl w:val="0"/>
          <w:numId w:val="19"/>
        </w:numPr>
        <w:spacing w:line="360" w:lineRule="auto"/>
        <w:ind w:right="-1"/>
        <w:jc w:val="both"/>
        <w:rPr>
          <w:rFonts w:ascii="Arial" w:hAnsi="Arial" w:cs="Arial"/>
          <w:sz w:val="22"/>
          <w:szCs w:val="22"/>
        </w:rPr>
      </w:pPr>
      <w:r w:rsidRPr="00B70015">
        <w:rPr>
          <w:rFonts w:ascii="Arial" w:hAnsi="Arial" w:cs="Arial"/>
          <w:sz w:val="22"/>
          <w:szCs w:val="22"/>
        </w:rPr>
        <w:lastRenderedPageBreak/>
        <w:t>A unidade do desenho será metro (m);</w:t>
      </w:r>
    </w:p>
    <w:p w:rsidR="00C067F4" w:rsidRPr="00B70015" w:rsidRDefault="00C067F4" w:rsidP="00C067F4">
      <w:pPr>
        <w:pStyle w:val="Pa8"/>
        <w:numPr>
          <w:ilvl w:val="0"/>
          <w:numId w:val="19"/>
        </w:numPr>
        <w:spacing w:line="360" w:lineRule="auto"/>
        <w:ind w:right="-1"/>
        <w:jc w:val="both"/>
        <w:rPr>
          <w:rFonts w:ascii="Arial" w:hAnsi="Arial" w:cs="Arial"/>
          <w:sz w:val="22"/>
          <w:szCs w:val="22"/>
        </w:rPr>
      </w:pPr>
      <w:r w:rsidRPr="00B70015">
        <w:rPr>
          <w:rFonts w:ascii="Arial" w:hAnsi="Arial" w:cs="Arial"/>
          <w:sz w:val="22"/>
          <w:szCs w:val="22"/>
        </w:rPr>
        <w:t>Carimbo deverá ser o da contratada, com 18,5cm de largura, e deverá conter, no mínimo, as seguintes informações:</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Nome do cliente: SECRETARIA DA CULTURA</w:t>
      </w:r>
      <w:r>
        <w:rPr>
          <w:rFonts w:ascii="Arial" w:hAnsi="Arial" w:cs="Arial"/>
          <w:sz w:val="22"/>
          <w:szCs w:val="22"/>
        </w:rPr>
        <w:t xml:space="preserve"> DO ESTADO DE SÃO PAULO</w:t>
      </w:r>
      <w:r w:rsidRPr="00B70015">
        <w:rPr>
          <w:rFonts w:ascii="Arial" w:hAnsi="Arial" w:cs="Arial"/>
          <w:sz w:val="22"/>
          <w:szCs w:val="22"/>
        </w:rPr>
        <w:t>;</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xml:space="preserve">- Título do Projeto: </w:t>
      </w:r>
      <w:r>
        <w:rPr>
          <w:rFonts w:ascii="Arial" w:hAnsi="Arial" w:cs="Arial"/>
          <w:sz w:val="22"/>
          <w:szCs w:val="22"/>
        </w:rPr>
        <w:t>Capela Nossa Senhora do Rosário dos Homens Pretos</w:t>
      </w:r>
      <w:r w:rsidRPr="00B70015">
        <w:rPr>
          <w:rFonts w:ascii="Arial" w:hAnsi="Arial" w:cs="Arial"/>
          <w:sz w:val="22"/>
          <w:szCs w:val="22"/>
        </w:rPr>
        <w:t>;</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Assunto da pra</w:t>
      </w:r>
      <w:r>
        <w:rPr>
          <w:rFonts w:ascii="Arial" w:hAnsi="Arial" w:cs="Arial"/>
          <w:sz w:val="22"/>
          <w:szCs w:val="22"/>
        </w:rPr>
        <w:t>ncha (</w:t>
      </w:r>
      <w:proofErr w:type="spellStart"/>
      <w:r>
        <w:rPr>
          <w:rFonts w:ascii="Arial" w:hAnsi="Arial" w:cs="Arial"/>
          <w:sz w:val="22"/>
          <w:szCs w:val="22"/>
        </w:rPr>
        <w:t>Pav</w:t>
      </w:r>
      <w:proofErr w:type="spellEnd"/>
      <w:r>
        <w:rPr>
          <w:rFonts w:ascii="Arial" w:hAnsi="Arial" w:cs="Arial"/>
          <w:sz w:val="22"/>
          <w:szCs w:val="22"/>
        </w:rPr>
        <w:t xml:space="preserve">. </w:t>
      </w:r>
      <w:proofErr w:type="gramStart"/>
      <w:r>
        <w:rPr>
          <w:rFonts w:ascii="Arial" w:hAnsi="Arial" w:cs="Arial"/>
          <w:sz w:val="22"/>
          <w:szCs w:val="22"/>
        </w:rPr>
        <w:t>Térreo – Planta</w:t>
      </w:r>
      <w:proofErr w:type="gramEnd"/>
      <w:r w:rsidRPr="00B70015">
        <w:rPr>
          <w:rFonts w:ascii="Arial" w:hAnsi="Arial" w:cs="Arial"/>
          <w:sz w:val="22"/>
          <w:szCs w:val="22"/>
        </w:rPr>
        <w:t>);</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Endereço do Imóvel (rua, número e cidade);</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Nome / CREA</w:t>
      </w:r>
      <w:r>
        <w:rPr>
          <w:rFonts w:ascii="Arial" w:hAnsi="Arial" w:cs="Arial"/>
          <w:sz w:val="22"/>
          <w:szCs w:val="22"/>
        </w:rPr>
        <w:t>/CAU</w:t>
      </w:r>
      <w:r w:rsidRPr="00B70015">
        <w:rPr>
          <w:rFonts w:ascii="Arial" w:hAnsi="Arial" w:cs="Arial"/>
          <w:sz w:val="22"/>
          <w:szCs w:val="22"/>
        </w:rPr>
        <w:t xml:space="preserve"> do(s) projetista(s) (com endereço e telefone);</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Campos para assinaturas do proprietário e responsável técnico;</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Número da prancha e quantidade de pranchas;</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xml:space="preserve">- Escala de </w:t>
      </w:r>
      <w:proofErr w:type="spellStart"/>
      <w:r w:rsidRPr="00B70015">
        <w:rPr>
          <w:rFonts w:ascii="Arial" w:hAnsi="Arial" w:cs="Arial"/>
          <w:sz w:val="22"/>
          <w:szCs w:val="22"/>
        </w:rPr>
        <w:t>plotagem</w:t>
      </w:r>
      <w:proofErr w:type="spellEnd"/>
      <w:r w:rsidRPr="00B70015">
        <w:rPr>
          <w:rFonts w:ascii="Arial" w:hAnsi="Arial" w:cs="Arial"/>
          <w:sz w:val="22"/>
          <w:szCs w:val="22"/>
        </w:rPr>
        <w:t xml:space="preserve"> do desenho (</w:t>
      </w:r>
      <w:proofErr w:type="gramStart"/>
      <w:r w:rsidRPr="00B70015">
        <w:rPr>
          <w:rFonts w:ascii="Arial" w:hAnsi="Arial" w:cs="Arial"/>
          <w:sz w:val="22"/>
          <w:szCs w:val="22"/>
        </w:rPr>
        <w:t>1:100</w:t>
      </w:r>
      <w:proofErr w:type="gramEnd"/>
      <w:r w:rsidRPr="00B70015">
        <w:rPr>
          <w:rFonts w:ascii="Arial" w:hAnsi="Arial" w:cs="Arial"/>
          <w:sz w:val="22"/>
          <w:szCs w:val="22"/>
        </w:rPr>
        <w:t>, 1:50, 1:20, etc.);</w:t>
      </w:r>
    </w:p>
    <w:p w:rsidR="00C067F4" w:rsidRPr="00B70015" w:rsidRDefault="00C067F4" w:rsidP="00C067F4">
      <w:pPr>
        <w:pStyle w:val="Pa8"/>
        <w:spacing w:line="360" w:lineRule="auto"/>
        <w:ind w:left="1276" w:right="-1"/>
        <w:jc w:val="both"/>
        <w:rPr>
          <w:rFonts w:ascii="Arial" w:hAnsi="Arial" w:cs="Arial"/>
          <w:sz w:val="22"/>
          <w:szCs w:val="22"/>
        </w:rPr>
      </w:pPr>
      <w:r w:rsidRPr="00B70015">
        <w:rPr>
          <w:rFonts w:ascii="Arial" w:hAnsi="Arial" w:cs="Arial"/>
          <w:sz w:val="22"/>
          <w:szCs w:val="22"/>
        </w:rPr>
        <w:t>- Data de conclusão do projeto (mês/ano).</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Deverá ser registrado, no rodapé do quadro de cada prancha, o respectivo nome do arquivo;</w:t>
      </w:r>
    </w:p>
    <w:p w:rsidR="00C067F4" w:rsidRPr="00B70015"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Deverão ter uma dimensão de acordo com as Normas da ABNT (A0, A1, A2, A3) e a outra dimensão a largura padrão do “plotter” (</w:t>
      </w:r>
      <w:proofErr w:type="gramStart"/>
      <w:r w:rsidRPr="00B70015">
        <w:rPr>
          <w:rFonts w:ascii="Arial" w:hAnsi="Arial" w:cs="Arial"/>
          <w:sz w:val="22"/>
          <w:szCs w:val="22"/>
        </w:rPr>
        <w:t>900mm</w:t>
      </w:r>
      <w:proofErr w:type="gramEnd"/>
      <w:r w:rsidRPr="00B70015">
        <w:rPr>
          <w:rFonts w:ascii="Arial" w:hAnsi="Arial" w:cs="Arial"/>
          <w:sz w:val="22"/>
          <w:szCs w:val="22"/>
        </w:rPr>
        <w:t>), para conter o desenho;</w:t>
      </w:r>
    </w:p>
    <w:p w:rsidR="00C067F4" w:rsidRDefault="00C067F4" w:rsidP="00C067F4">
      <w:pPr>
        <w:pStyle w:val="Pa8"/>
        <w:numPr>
          <w:ilvl w:val="0"/>
          <w:numId w:val="19"/>
        </w:numPr>
        <w:spacing w:line="360" w:lineRule="auto"/>
        <w:ind w:left="1134" w:right="-1" w:hanging="207"/>
        <w:jc w:val="both"/>
        <w:rPr>
          <w:rFonts w:ascii="Arial" w:hAnsi="Arial" w:cs="Arial"/>
          <w:sz w:val="22"/>
          <w:szCs w:val="22"/>
        </w:rPr>
      </w:pPr>
      <w:r w:rsidRPr="00B70015">
        <w:rPr>
          <w:rFonts w:ascii="Arial" w:hAnsi="Arial" w:cs="Arial"/>
          <w:sz w:val="22"/>
          <w:szCs w:val="22"/>
        </w:rPr>
        <w:t xml:space="preserve">Os arquivos de </w:t>
      </w:r>
      <w:proofErr w:type="spellStart"/>
      <w:r w:rsidRPr="00B70015">
        <w:rPr>
          <w:rFonts w:ascii="Arial" w:hAnsi="Arial" w:cs="Arial"/>
          <w:sz w:val="22"/>
          <w:szCs w:val="22"/>
        </w:rPr>
        <w:t>plotagens</w:t>
      </w:r>
      <w:proofErr w:type="spellEnd"/>
      <w:r w:rsidRPr="00B70015">
        <w:rPr>
          <w:rFonts w:ascii="Arial" w:hAnsi="Arial" w:cs="Arial"/>
          <w:sz w:val="22"/>
          <w:szCs w:val="22"/>
        </w:rPr>
        <w:t xml:space="preserve"> deverão ser programados de tal forma que duas ou mais pranchas sejam distribuídas para preencher os vazios da largura padrão do “plotter”.</w:t>
      </w:r>
    </w:p>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C067F4" w:rsidRDefault="00C067F4" w:rsidP="00C067F4"/>
    <w:p w:rsidR="00323983" w:rsidRDefault="00323983" w:rsidP="00C067F4"/>
    <w:p w:rsidR="00323983" w:rsidRDefault="00323983" w:rsidP="00C067F4"/>
    <w:p w:rsidR="00323983" w:rsidRDefault="00323983" w:rsidP="00C067F4"/>
    <w:p w:rsidR="00323983" w:rsidRDefault="00323983" w:rsidP="00C067F4"/>
    <w:p w:rsidR="00323983" w:rsidRDefault="00323983" w:rsidP="00C067F4"/>
    <w:p w:rsidR="00323983" w:rsidRDefault="00323983" w:rsidP="00C067F4"/>
    <w:p w:rsidR="00323983" w:rsidRDefault="00323983" w:rsidP="00C067F4"/>
    <w:p w:rsidR="001E26D7" w:rsidRPr="00412C34" w:rsidRDefault="001E26D7" w:rsidP="001E26D7">
      <w:pPr>
        <w:jc w:val="center"/>
        <w:rPr>
          <w:rFonts w:ascii="Verdana" w:hAnsi="Verdana" w:cs="Arial"/>
          <w:b/>
          <w:sz w:val="22"/>
          <w:szCs w:val="22"/>
        </w:rPr>
      </w:pPr>
      <w:r w:rsidRPr="00412C34">
        <w:rPr>
          <w:rFonts w:ascii="Verdana" w:hAnsi="Verdana" w:cs="Arial"/>
          <w:b/>
          <w:sz w:val="22"/>
          <w:szCs w:val="22"/>
        </w:rPr>
        <w:t>ANEXO I</w:t>
      </w:r>
      <w:r>
        <w:rPr>
          <w:rFonts w:ascii="Verdana" w:hAnsi="Verdana" w:cs="Arial"/>
          <w:b/>
          <w:sz w:val="22"/>
          <w:szCs w:val="22"/>
        </w:rPr>
        <w:t>I</w:t>
      </w:r>
    </w:p>
    <w:p w:rsidR="001E26D7" w:rsidRPr="00412C34" w:rsidRDefault="001E26D7" w:rsidP="001E26D7">
      <w:pPr>
        <w:jc w:val="center"/>
        <w:rPr>
          <w:rFonts w:ascii="Verdana" w:hAnsi="Verdana" w:cs="Arial"/>
          <w:b/>
          <w:sz w:val="22"/>
          <w:szCs w:val="22"/>
        </w:rPr>
      </w:pPr>
    </w:p>
    <w:p w:rsidR="001E26D7" w:rsidRPr="00412C34" w:rsidRDefault="001E26D7" w:rsidP="001E26D7">
      <w:pPr>
        <w:jc w:val="center"/>
        <w:rPr>
          <w:rFonts w:ascii="Verdana" w:hAnsi="Verdana" w:cs="Arial"/>
          <w:b/>
          <w:sz w:val="22"/>
          <w:szCs w:val="22"/>
        </w:rPr>
      </w:pPr>
    </w:p>
    <w:p w:rsidR="001E26D7" w:rsidRPr="00412C34" w:rsidRDefault="001E26D7" w:rsidP="001E26D7">
      <w:pPr>
        <w:jc w:val="center"/>
        <w:rPr>
          <w:rFonts w:ascii="Verdana" w:hAnsi="Verdana" w:cs="Arial"/>
          <w:b/>
          <w:sz w:val="22"/>
          <w:szCs w:val="22"/>
        </w:rPr>
      </w:pPr>
      <w:r w:rsidRPr="00412C34">
        <w:rPr>
          <w:rFonts w:ascii="Verdana" w:hAnsi="Verdana" w:cs="Arial"/>
          <w:b/>
          <w:sz w:val="22"/>
          <w:szCs w:val="22"/>
        </w:rPr>
        <w:t>MODELO DE DECLARAÇÃO DA LICITANTE DE PLENO ATENDIMENTO AOS REQUISITOS DE HABILITAÇÃO</w:t>
      </w:r>
    </w:p>
    <w:p w:rsidR="001E26D7" w:rsidRPr="00412C34" w:rsidRDefault="001E26D7" w:rsidP="001E26D7">
      <w:pPr>
        <w:jc w:val="both"/>
        <w:rPr>
          <w:rFonts w:ascii="Verdana" w:hAnsi="Verdana" w:cs="Arial"/>
          <w:b/>
          <w:sz w:val="22"/>
          <w:szCs w:val="22"/>
        </w:rPr>
      </w:pPr>
    </w:p>
    <w:p w:rsidR="001E26D7" w:rsidRPr="00412C34" w:rsidRDefault="001E26D7" w:rsidP="001E26D7">
      <w:pPr>
        <w:jc w:val="center"/>
        <w:rPr>
          <w:rFonts w:ascii="Verdana" w:hAnsi="Verdana" w:cs="Arial"/>
          <w:sz w:val="22"/>
          <w:szCs w:val="22"/>
        </w:rPr>
      </w:pPr>
      <w:r w:rsidRPr="00412C34">
        <w:rPr>
          <w:rFonts w:ascii="Verdana" w:hAnsi="Verdana" w:cs="Arial"/>
          <w:sz w:val="22"/>
          <w:szCs w:val="22"/>
        </w:rPr>
        <w:t>(Modelo: deve ser emitido em papel que contenha a denominação ou razão social da empresa licitante)</w:t>
      </w:r>
    </w:p>
    <w:p w:rsidR="001E26D7" w:rsidRPr="00412C34" w:rsidRDefault="001E26D7" w:rsidP="001E26D7">
      <w:pPr>
        <w:jc w:val="both"/>
        <w:rPr>
          <w:rFonts w:ascii="Verdana" w:hAnsi="Verdana" w:cs="Arial"/>
          <w:sz w:val="22"/>
          <w:szCs w:val="22"/>
        </w:rPr>
      </w:pPr>
    </w:p>
    <w:p w:rsidR="001E26D7" w:rsidRPr="00412C34" w:rsidRDefault="001E26D7" w:rsidP="001E26D7">
      <w:pPr>
        <w:jc w:val="both"/>
        <w:rPr>
          <w:rFonts w:ascii="Verdana" w:hAnsi="Verdana" w:cs="Arial"/>
          <w:sz w:val="22"/>
          <w:szCs w:val="22"/>
        </w:rPr>
      </w:pPr>
    </w:p>
    <w:p w:rsidR="001E26D7" w:rsidRPr="00412C34" w:rsidRDefault="001E26D7" w:rsidP="001E26D7">
      <w:pPr>
        <w:jc w:val="both"/>
        <w:rPr>
          <w:rFonts w:ascii="Verdana" w:hAnsi="Verdana" w:cs="Arial"/>
          <w:sz w:val="22"/>
          <w:szCs w:val="22"/>
        </w:rPr>
      </w:pPr>
      <w:r w:rsidRPr="00412C34">
        <w:rPr>
          <w:rFonts w:ascii="Verdana" w:hAnsi="Verdana" w:cs="Arial"/>
          <w:sz w:val="22"/>
          <w:szCs w:val="22"/>
        </w:rPr>
        <w:t xml:space="preserve">São Paulo, __ de _______ de </w:t>
      </w:r>
      <w:r w:rsidR="00071E8F">
        <w:rPr>
          <w:rFonts w:ascii="Verdana" w:hAnsi="Verdana" w:cs="Arial"/>
          <w:sz w:val="22"/>
          <w:szCs w:val="22"/>
        </w:rPr>
        <w:t>____</w:t>
      </w:r>
    </w:p>
    <w:p w:rsidR="001E26D7" w:rsidRPr="00412C34" w:rsidRDefault="001E26D7" w:rsidP="001E26D7">
      <w:pPr>
        <w:jc w:val="both"/>
        <w:rPr>
          <w:rFonts w:ascii="Verdana" w:hAnsi="Verdana" w:cs="Arial"/>
          <w:sz w:val="22"/>
          <w:szCs w:val="22"/>
        </w:rPr>
      </w:pPr>
    </w:p>
    <w:p w:rsidR="001E26D7" w:rsidRPr="00412C34" w:rsidRDefault="001E26D7" w:rsidP="001E26D7">
      <w:pPr>
        <w:jc w:val="both"/>
        <w:rPr>
          <w:rFonts w:ascii="Verdana" w:hAnsi="Verdana" w:cs="Arial"/>
          <w:sz w:val="22"/>
          <w:szCs w:val="22"/>
        </w:rPr>
      </w:pPr>
    </w:p>
    <w:p w:rsidR="001E26D7" w:rsidRPr="00412C34" w:rsidRDefault="001E26D7" w:rsidP="001E26D7">
      <w:pPr>
        <w:jc w:val="both"/>
        <w:rPr>
          <w:rFonts w:ascii="Verdana" w:hAnsi="Verdana" w:cs="Arial"/>
          <w:b/>
          <w:sz w:val="22"/>
          <w:szCs w:val="22"/>
        </w:rPr>
      </w:pPr>
      <w:r w:rsidRPr="00412C34">
        <w:rPr>
          <w:rFonts w:ascii="Verdana" w:hAnsi="Verdana" w:cs="Arial"/>
          <w:b/>
          <w:sz w:val="22"/>
          <w:szCs w:val="22"/>
        </w:rPr>
        <w:t>Á</w:t>
      </w:r>
    </w:p>
    <w:p w:rsidR="001E26D7" w:rsidRPr="00412C34" w:rsidRDefault="001E26D7" w:rsidP="001E26D7">
      <w:pPr>
        <w:jc w:val="both"/>
        <w:rPr>
          <w:rFonts w:ascii="Verdana" w:hAnsi="Verdana" w:cs="Arial"/>
          <w:b/>
          <w:sz w:val="22"/>
          <w:szCs w:val="22"/>
        </w:rPr>
      </w:pPr>
      <w:r w:rsidRPr="00412C34">
        <w:rPr>
          <w:rFonts w:ascii="Verdana" w:hAnsi="Verdana" w:cs="Arial"/>
          <w:b/>
          <w:sz w:val="22"/>
          <w:szCs w:val="22"/>
        </w:rPr>
        <w:t>Secretaria de Estado da Cultura</w:t>
      </w:r>
    </w:p>
    <w:p w:rsidR="001E26D7" w:rsidRPr="00412C34" w:rsidRDefault="001E26D7" w:rsidP="001E26D7">
      <w:pPr>
        <w:jc w:val="both"/>
        <w:rPr>
          <w:rFonts w:ascii="Verdana" w:hAnsi="Verdana" w:cs="Arial"/>
          <w:b/>
          <w:sz w:val="22"/>
          <w:szCs w:val="22"/>
        </w:rPr>
      </w:pPr>
      <w:r w:rsidRPr="00412C34">
        <w:rPr>
          <w:rFonts w:ascii="Verdana" w:hAnsi="Verdana" w:cs="Arial"/>
          <w:b/>
          <w:sz w:val="22"/>
          <w:szCs w:val="22"/>
        </w:rPr>
        <w:t>Rua Mauá, nº 51 – Luz</w:t>
      </w:r>
    </w:p>
    <w:p w:rsidR="001E26D7" w:rsidRPr="00412C34" w:rsidRDefault="001E26D7" w:rsidP="001E26D7">
      <w:pPr>
        <w:jc w:val="both"/>
        <w:rPr>
          <w:rFonts w:ascii="Verdana" w:hAnsi="Verdana" w:cs="Arial"/>
          <w:b/>
          <w:sz w:val="22"/>
          <w:szCs w:val="22"/>
        </w:rPr>
      </w:pPr>
      <w:r w:rsidRPr="00412C34">
        <w:rPr>
          <w:rFonts w:ascii="Verdana" w:hAnsi="Verdana" w:cs="Arial"/>
          <w:b/>
          <w:sz w:val="22"/>
          <w:szCs w:val="22"/>
        </w:rPr>
        <w:t>São Paulo/ SP – CEP: 01028-900</w:t>
      </w:r>
    </w:p>
    <w:p w:rsidR="001E26D7" w:rsidRPr="00412C34" w:rsidRDefault="001E26D7" w:rsidP="001E26D7">
      <w:pPr>
        <w:jc w:val="both"/>
        <w:rPr>
          <w:rFonts w:ascii="Verdana" w:hAnsi="Verdana" w:cs="Arial"/>
          <w:b/>
          <w:sz w:val="22"/>
          <w:szCs w:val="22"/>
        </w:rPr>
      </w:pPr>
    </w:p>
    <w:p w:rsidR="001E26D7" w:rsidRPr="00412C34" w:rsidRDefault="001E26D7" w:rsidP="001E26D7">
      <w:pPr>
        <w:jc w:val="both"/>
        <w:rPr>
          <w:rFonts w:ascii="Verdana" w:hAnsi="Verdana" w:cs="Arial"/>
          <w:sz w:val="22"/>
          <w:szCs w:val="22"/>
        </w:rPr>
      </w:pPr>
    </w:p>
    <w:p w:rsidR="001E26D7" w:rsidRPr="00412C34" w:rsidRDefault="001E26D7" w:rsidP="001E26D7">
      <w:pPr>
        <w:spacing w:line="240" w:lineRule="exact"/>
        <w:jc w:val="both"/>
        <w:rPr>
          <w:rFonts w:ascii="Verdana" w:hAnsi="Verdana" w:cs="Arial"/>
          <w:b/>
          <w:sz w:val="22"/>
          <w:szCs w:val="22"/>
        </w:rPr>
      </w:pPr>
      <w:r w:rsidRPr="00B557AE">
        <w:rPr>
          <w:rFonts w:ascii="Verdana" w:hAnsi="Verdana" w:cs="Arial"/>
          <w:b/>
          <w:sz w:val="22"/>
          <w:szCs w:val="22"/>
        </w:rPr>
        <w:t>CONVITE N</w:t>
      </w:r>
      <w:r w:rsidRPr="00B557AE">
        <w:rPr>
          <w:rFonts w:ascii="Verdana" w:hAnsi="Verdana" w:cs="Arial"/>
          <w:b/>
          <w:sz w:val="22"/>
          <w:szCs w:val="22"/>
        </w:rPr>
        <w:sym w:font="Courier New" w:char="00BA"/>
      </w:r>
      <w:r w:rsidR="0074429B">
        <w:rPr>
          <w:rFonts w:ascii="Verdana" w:hAnsi="Verdana" w:cs="Arial"/>
          <w:b/>
          <w:sz w:val="22"/>
          <w:szCs w:val="22"/>
        </w:rPr>
        <w:t>____/____</w:t>
      </w:r>
    </w:p>
    <w:p w:rsidR="001E26D7" w:rsidRPr="00412C34" w:rsidRDefault="001E26D7" w:rsidP="001E26D7">
      <w:pPr>
        <w:spacing w:line="240" w:lineRule="exact"/>
        <w:jc w:val="both"/>
        <w:rPr>
          <w:rFonts w:ascii="Verdana" w:hAnsi="Verdana" w:cs="Arial"/>
          <w:b/>
          <w:sz w:val="22"/>
          <w:szCs w:val="22"/>
        </w:rPr>
      </w:pPr>
      <w:r w:rsidRPr="00412C34">
        <w:rPr>
          <w:rFonts w:ascii="Verdana" w:hAnsi="Verdana" w:cs="Arial"/>
          <w:b/>
          <w:sz w:val="22"/>
          <w:szCs w:val="22"/>
        </w:rPr>
        <w:t>Processo SC nº</w:t>
      </w:r>
      <w:r w:rsidR="00071E8F">
        <w:rPr>
          <w:rFonts w:ascii="Verdana" w:hAnsi="Verdana" w:cs="Arial"/>
          <w:b/>
          <w:sz w:val="22"/>
          <w:szCs w:val="22"/>
        </w:rPr>
        <w:t>____/____</w:t>
      </w:r>
    </w:p>
    <w:p w:rsidR="001E26D7" w:rsidRPr="00412C34" w:rsidRDefault="001E26D7" w:rsidP="001E26D7">
      <w:pPr>
        <w:jc w:val="both"/>
        <w:rPr>
          <w:rFonts w:ascii="Verdana" w:hAnsi="Verdana" w:cs="Arial"/>
          <w:b/>
          <w:sz w:val="22"/>
          <w:szCs w:val="22"/>
        </w:rPr>
      </w:pPr>
    </w:p>
    <w:p w:rsidR="001E26D7" w:rsidRPr="00412C34" w:rsidRDefault="001E26D7" w:rsidP="001E26D7">
      <w:pPr>
        <w:jc w:val="both"/>
        <w:rPr>
          <w:rFonts w:ascii="Verdana" w:hAnsi="Verdana" w:cs="Arial"/>
          <w:b/>
          <w:sz w:val="22"/>
          <w:szCs w:val="22"/>
        </w:rPr>
      </w:pPr>
    </w:p>
    <w:p w:rsidR="001E26D7" w:rsidRPr="00412C34" w:rsidRDefault="001E26D7" w:rsidP="001E26D7">
      <w:pPr>
        <w:jc w:val="both"/>
        <w:rPr>
          <w:rFonts w:ascii="Verdana" w:hAnsi="Verdana" w:cs="Arial"/>
          <w:b/>
          <w:sz w:val="22"/>
          <w:szCs w:val="22"/>
        </w:rPr>
      </w:pPr>
    </w:p>
    <w:p w:rsidR="001E26D7" w:rsidRPr="00412C34" w:rsidRDefault="001E26D7" w:rsidP="001E26D7">
      <w:pPr>
        <w:jc w:val="both"/>
        <w:rPr>
          <w:rFonts w:ascii="Verdana" w:hAnsi="Verdana" w:cs="Arial"/>
          <w:b/>
          <w:sz w:val="22"/>
          <w:szCs w:val="22"/>
        </w:rPr>
      </w:pPr>
    </w:p>
    <w:p w:rsidR="001E26D7" w:rsidRPr="00412C34" w:rsidRDefault="001E26D7" w:rsidP="001E26D7">
      <w:pPr>
        <w:spacing w:line="360" w:lineRule="auto"/>
        <w:ind w:firstLine="1134"/>
        <w:jc w:val="both"/>
        <w:rPr>
          <w:rFonts w:ascii="Verdana" w:hAnsi="Verdana" w:cs="Arial"/>
          <w:sz w:val="22"/>
          <w:szCs w:val="22"/>
        </w:rPr>
      </w:pPr>
      <w:r w:rsidRPr="00412C34">
        <w:rPr>
          <w:rFonts w:ascii="Verdana" w:hAnsi="Verdana" w:cs="Arial"/>
          <w:sz w:val="22"/>
          <w:szCs w:val="22"/>
        </w:rPr>
        <w:t>Vimos, pela presente, apresentar a Vossas Senhorias, nossa documentação referente à licitação em epígrafe e declaramos pleno atendimento aos requisitos para habilitação, assumindo inteira responsabilidade por quaisquer erros ou omissões que tiverem sido cometidos quando da preparação da mesma, não havendo fato impeditivo à nossa habilitação.</w:t>
      </w:r>
    </w:p>
    <w:p w:rsidR="001E26D7" w:rsidRDefault="001E26D7" w:rsidP="001E26D7">
      <w:pPr>
        <w:jc w:val="both"/>
        <w:rPr>
          <w:rFonts w:ascii="Verdana" w:hAnsi="Verdana" w:cs="Arial"/>
          <w:sz w:val="22"/>
          <w:szCs w:val="22"/>
        </w:rPr>
      </w:pPr>
    </w:p>
    <w:p w:rsidR="001E26D7" w:rsidRPr="00412C34" w:rsidRDefault="001E26D7" w:rsidP="001E26D7">
      <w:pPr>
        <w:jc w:val="both"/>
        <w:rPr>
          <w:rFonts w:ascii="Verdana" w:hAnsi="Verdana" w:cs="Arial"/>
          <w:sz w:val="22"/>
          <w:szCs w:val="22"/>
        </w:rPr>
      </w:pPr>
    </w:p>
    <w:p w:rsidR="001E26D7" w:rsidRPr="00412C34" w:rsidRDefault="001E26D7" w:rsidP="001E26D7">
      <w:pPr>
        <w:jc w:val="center"/>
        <w:rPr>
          <w:rFonts w:ascii="Verdana" w:hAnsi="Verdana" w:cs="Arial"/>
          <w:sz w:val="22"/>
          <w:szCs w:val="22"/>
        </w:rPr>
      </w:pPr>
      <w:r w:rsidRPr="00412C34">
        <w:rPr>
          <w:rFonts w:ascii="Verdana" w:hAnsi="Verdana" w:cs="Arial"/>
          <w:sz w:val="22"/>
          <w:szCs w:val="22"/>
        </w:rPr>
        <w:t>______________________________</w:t>
      </w:r>
    </w:p>
    <w:p w:rsidR="001E26D7" w:rsidRPr="00412C34" w:rsidRDefault="001E26D7" w:rsidP="001E26D7">
      <w:pPr>
        <w:jc w:val="center"/>
        <w:rPr>
          <w:rFonts w:ascii="Verdana" w:hAnsi="Verdana" w:cs="Arial"/>
          <w:sz w:val="22"/>
          <w:szCs w:val="22"/>
        </w:rPr>
      </w:pPr>
      <w:r w:rsidRPr="00412C34">
        <w:rPr>
          <w:rFonts w:ascii="Verdana" w:hAnsi="Verdana" w:cs="Arial"/>
          <w:sz w:val="22"/>
          <w:szCs w:val="22"/>
        </w:rPr>
        <w:t>Nome, RG, Função ou Cargo e</w:t>
      </w:r>
    </w:p>
    <w:p w:rsidR="001E26D7" w:rsidRDefault="001E26D7" w:rsidP="001E26D7">
      <w:pPr>
        <w:jc w:val="center"/>
        <w:rPr>
          <w:rFonts w:ascii="Verdana" w:hAnsi="Verdana" w:cs="Arial"/>
          <w:sz w:val="22"/>
          <w:szCs w:val="22"/>
        </w:rPr>
      </w:pPr>
      <w:r w:rsidRPr="00412C34">
        <w:rPr>
          <w:rFonts w:ascii="Verdana" w:hAnsi="Verdana" w:cs="Arial"/>
          <w:sz w:val="22"/>
          <w:szCs w:val="22"/>
        </w:rPr>
        <w:t>Assinatura do Representante Legal ou Procurador</w:t>
      </w:r>
    </w:p>
    <w:p w:rsidR="001E26D7" w:rsidRDefault="001E26D7" w:rsidP="001E26D7">
      <w:pPr>
        <w:jc w:val="center"/>
        <w:rPr>
          <w:rFonts w:ascii="Verdana" w:hAnsi="Verdana" w:cs="Arial"/>
          <w:sz w:val="22"/>
          <w:szCs w:val="22"/>
        </w:rPr>
      </w:pPr>
    </w:p>
    <w:p w:rsidR="001E26D7" w:rsidRDefault="001E26D7" w:rsidP="001E26D7">
      <w:pPr>
        <w:jc w:val="center"/>
        <w:rPr>
          <w:rFonts w:ascii="Verdana" w:hAnsi="Verdana" w:cs="Arial"/>
          <w:sz w:val="22"/>
          <w:szCs w:val="22"/>
        </w:rPr>
      </w:pPr>
    </w:p>
    <w:p w:rsidR="001E26D7" w:rsidRDefault="001E26D7" w:rsidP="001E26D7">
      <w:pPr>
        <w:jc w:val="center"/>
        <w:rPr>
          <w:rFonts w:ascii="Verdana" w:hAnsi="Verdana" w:cs="Arial"/>
          <w:sz w:val="22"/>
          <w:szCs w:val="22"/>
        </w:rPr>
      </w:pPr>
    </w:p>
    <w:p w:rsidR="001E26D7" w:rsidRPr="00412C34" w:rsidRDefault="001E26D7" w:rsidP="001E26D7">
      <w:pPr>
        <w:jc w:val="center"/>
        <w:rPr>
          <w:rFonts w:ascii="Verdana" w:hAnsi="Verdana" w:cs="Arial"/>
          <w:sz w:val="22"/>
          <w:szCs w:val="22"/>
        </w:rPr>
      </w:pPr>
    </w:p>
    <w:p w:rsidR="001E26D7" w:rsidRDefault="001E26D7" w:rsidP="001E26D7">
      <w:pPr>
        <w:jc w:val="both"/>
      </w:pPr>
      <w:r w:rsidRPr="00412C34">
        <w:rPr>
          <w:rFonts w:ascii="Verdana" w:hAnsi="Verdana" w:cs="Arial"/>
          <w:b/>
          <w:sz w:val="22"/>
          <w:szCs w:val="22"/>
        </w:rPr>
        <w:t xml:space="preserve">ATENÇÃO: Este documento deverá ser apresentado fora dos envelopes </w:t>
      </w:r>
      <w:proofErr w:type="spellStart"/>
      <w:r>
        <w:rPr>
          <w:rFonts w:ascii="Verdana" w:hAnsi="Verdana" w:cs="Arial"/>
          <w:b/>
          <w:sz w:val="22"/>
          <w:szCs w:val="22"/>
        </w:rPr>
        <w:t>nºs</w:t>
      </w:r>
      <w:proofErr w:type="spellEnd"/>
      <w:r>
        <w:rPr>
          <w:rFonts w:ascii="Verdana" w:hAnsi="Verdana" w:cs="Arial"/>
          <w:b/>
          <w:sz w:val="22"/>
          <w:szCs w:val="22"/>
        </w:rPr>
        <w:t xml:space="preserve"> </w:t>
      </w:r>
      <w:proofErr w:type="gramStart"/>
      <w:r>
        <w:rPr>
          <w:rFonts w:ascii="Verdana" w:hAnsi="Verdana" w:cs="Arial"/>
          <w:b/>
          <w:sz w:val="22"/>
          <w:szCs w:val="22"/>
        </w:rPr>
        <w:t>1</w:t>
      </w:r>
      <w:proofErr w:type="gramEnd"/>
      <w:r>
        <w:rPr>
          <w:rFonts w:ascii="Verdana" w:hAnsi="Verdana" w:cs="Arial"/>
          <w:b/>
          <w:sz w:val="22"/>
          <w:szCs w:val="22"/>
        </w:rPr>
        <w:t xml:space="preserve"> e 2.</w:t>
      </w:r>
      <w:r>
        <w:t xml:space="preserve"> </w:t>
      </w:r>
    </w:p>
    <w:p w:rsidR="0087331D" w:rsidRDefault="00880360" w:rsidP="00D31AE6">
      <w:pPr>
        <w:spacing w:before="400"/>
        <w:jc w:val="both"/>
      </w:pPr>
      <w:r>
        <w:lastRenderedPageBreak/>
        <w:br w:type="page"/>
      </w:r>
    </w:p>
    <w:p w:rsidR="00D31AE6" w:rsidRDefault="00D31AE6" w:rsidP="00D31AE6">
      <w:pPr>
        <w:spacing w:before="4000"/>
        <w:jc w:val="both"/>
        <w:rPr>
          <w:rFonts w:ascii="Verdana" w:hAnsi="Verdana"/>
          <w:sz w:val="22"/>
          <w:szCs w:val="22"/>
        </w:rPr>
      </w:pPr>
    </w:p>
    <w:p w:rsidR="001E26D7" w:rsidRPr="002D138D" w:rsidRDefault="001E26D7" w:rsidP="001E26D7">
      <w:pPr>
        <w:jc w:val="center"/>
        <w:rPr>
          <w:rFonts w:ascii="Verdana" w:hAnsi="Verdana" w:cs="Arial"/>
          <w:b/>
          <w:sz w:val="22"/>
          <w:szCs w:val="22"/>
        </w:rPr>
      </w:pPr>
      <w:r w:rsidRPr="002D138D">
        <w:rPr>
          <w:rFonts w:ascii="Verdana" w:hAnsi="Verdana" w:cs="Arial"/>
          <w:b/>
          <w:sz w:val="22"/>
          <w:szCs w:val="22"/>
        </w:rPr>
        <w:t>ANEXO II</w:t>
      </w:r>
      <w:r>
        <w:rPr>
          <w:rFonts w:ascii="Verdana" w:hAnsi="Verdana" w:cs="Arial"/>
          <w:b/>
          <w:sz w:val="22"/>
          <w:szCs w:val="22"/>
        </w:rPr>
        <w:t>I</w:t>
      </w:r>
    </w:p>
    <w:p w:rsidR="001E26D7" w:rsidRPr="002D138D" w:rsidRDefault="001E26D7" w:rsidP="001E26D7">
      <w:pPr>
        <w:jc w:val="center"/>
        <w:rPr>
          <w:rFonts w:ascii="Verdana" w:hAnsi="Verdana" w:cs="Arial"/>
          <w:b/>
          <w:sz w:val="22"/>
          <w:szCs w:val="22"/>
        </w:rPr>
      </w:pPr>
    </w:p>
    <w:p w:rsidR="001E26D7" w:rsidRPr="002D138D" w:rsidRDefault="001E26D7" w:rsidP="001E26D7">
      <w:pPr>
        <w:jc w:val="center"/>
        <w:rPr>
          <w:rFonts w:ascii="Verdana" w:hAnsi="Verdana" w:cs="Arial"/>
          <w:b/>
          <w:sz w:val="22"/>
          <w:szCs w:val="22"/>
        </w:rPr>
      </w:pPr>
    </w:p>
    <w:p w:rsidR="001E26D7" w:rsidRPr="009E6A2C" w:rsidRDefault="001E26D7" w:rsidP="001E26D7">
      <w:pPr>
        <w:pStyle w:val="Ttulo9"/>
        <w:jc w:val="center"/>
        <w:rPr>
          <w:rFonts w:ascii="Verdana" w:hAnsi="Verdana"/>
          <w:b/>
        </w:rPr>
      </w:pPr>
      <w:r w:rsidRPr="009E6A2C">
        <w:rPr>
          <w:rFonts w:ascii="Verdana" w:hAnsi="Verdana"/>
          <w:b/>
        </w:rPr>
        <w:t>MINUTA DE DECLARAÇÃO DE ATENDIMENTO AO ARTIGO 34 DA LEI FEDERAL Nº 11.488, DE 15.06.2007</w:t>
      </w:r>
    </w:p>
    <w:p w:rsidR="001E26D7" w:rsidRDefault="001E26D7" w:rsidP="001E26D7">
      <w:pPr>
        <w:jc w:val="both"/>
        <w:rPr>
          <w:sz w:val="22"/>
          <w:szCs w:val="22"/>
        </w:rPr>
      </w:pPr>
    </w:p>
    <w:p w:rsidR="001E26D7" w:rsidRPr="002D138D" w:rsidRDefault="001E26D7" w:rsidP="001E26D7">
      <w:pPr>
        <w:jc w:val="both"/>
        <w:rPr>
          <w:sz w:val="22"/>
          <w:szCs w:val="22"/>
        </w:rPr>
      </w:pPr>
    </w:p>
    <w:p w:rsidR="00513433" w:rsidRPr="00412C34" w:rsidRDefault="00513433" w:rsidP="00513433">
      <w:pPr>
        <w:jc w:val="both"/>
        <w:rPr>
          <w:rFonts w:ascii="Verdana" w:hAnsi="Verdana" w:cs="Arial"/>
          <w:b/>
          <w:sz w:val="22"/>
          <w:szCs w:val="22"/>
        </w:rPr>
      </w:pPr>
      <w:r w:rsidRPr="00412C34">
        <w:rPr>
          <w:rFonts w:ascii="Verdana" w:hAnsi="Verdana" w:cs="Arial"/>
          <w:b/>
          <w:sz w:val="22"/>
          <w:szCs w:val="22"/>
        </w:rPr>
        <w:t>Á</w:t>
      </w:r>
    </w:p>
    <w:p w:rsidR="00513433" w:rsidRPr="00412C34" w:rsidRDefault="00513433" w:rsidP="00513433">
      <w:pPr>
        <w:jc w:val="both"/>
        <w:rPr>
          <w:rFonts w:ascii="Verdana" w:hAnsi="Verdana" w:cs="Arial"/>
          <w:b/>
          <w:sz w:val="22"/>
          <w:szCs w:val="22"/>
        </w:rPr>
      </w:pPr>
      <w:r w:rsidRPr="00412C34">
        <w:rPr>
          <w:rFonts w:ascii="Verdana" w:hAnsi="Verdana" w:cs="Arial"/>
          <w:b/>
          <w:sz w:val="22"/>
          <w:szCs w:val="22"/>
        </w:rPr>
        <w:t>Secretaria de Estado da Cultura</w:t>
      </w:r>
    </w:p>
    <w:p w:rsidR="00513433" w:rsidRPr="00412C34" w:rsidRDefault="00513433" w:rsidP="00513433">
      <w:pPr>
        <w:jc w:val="both"/>
        <w:rPr>
          <w:rFonts w:ascii="Verdana" w:hAnsi="Verdana" w:cs="Arial"/>
          <w:b/>
          <w:sz w:val="22"/>
          <w:szCs w:val="22"/>
        </w:rPr>
      </w:pPr>
      <w:r w:rsidRPr="00412C34">
        <w:rPr>
          <w:rFonts w:ascii="Verdana" w:hAnsi="Verdana" w:cs="Arial"/>
          <w:b/>
          <w:sz w:val="22"/>
          <w:szCs w:val="22"/>
        </w:rPr>
        <w:t>Rua Mauá, nº 51 – Luz</w:t>
      </w:r>
    </w:p>
    <w:p w:rsidR="00513433" w:rsidRPr="00412C34" w:rsidRDefault="00513433" w:rsidP="00513433">
      <w:pPr>
        <w:jc w:val="both"/>
        <w:rPr>
          <w:rFonts w:ascii="Verdana" w:hAnsi="Verdana" w:cs="Arial"/>
          <w:b/>
          <w:sz w:val="22"/>
          <w:szCs w:val="22"/>
        </w:rPr>
      </w:pPr>
      <w:r w:rsidRPr="00412C34">
        <w:rPr>
          <w:rFonts w:ascii="Verdana" w:hAnsi="Verdana" w:cs="Arial"/>
          <w:b/>
          <w:sz w:val="22"/>
          <w:szCs w:val="22"/>
        </w:rPr>
        <w:t>São Paulo/ SP – CEP: 01028-900</w:t>
      </w:r>
    </w:p>
    <w:p w:rsidR="00513433" w:rsidRPr="00412C34" w:rsidRDefault="00513433" w:rsidP="00513433">
      <w:pPr>
        <w:jc w:val="both"/>
        <w:rPr>
          <w:rFonts w:ascii="Verdana" w:hAnsi="Verdana" w:cs="Arial"/>
          <w:b/>
          <w:sz w:val="22"/>
          <w:szCs w:val="22"/>
        </w:rPr>
      </w:pPr>
    </w:p>
    <w:p w:rsidR="00513433" w:rsidRPr="00412C34" w:rsidRDefault="00513433" w:rsidP="00513433">
      <w:pPr>
        <w:jc w:val="both"/>
        <w:rPr>
          <w:rFonts w:ascii="Verdana" w:hAnsi="Verdana" w:cs="Arial"/>
          <w:sz w:val="22"/>
          <w:szCs w:val="22"/>
        </w:rPr>
      </w:pPr>
    </w:p>
    <w:p w:rsidR="00513433" w:rsidRPr="00412C34" w:rsidRDefault="00513433" w:rsidP="00513433">
      <w:pPr>
        <w:spacing w:line="240" w:lineRule="exact"/>
        <w:jc w:val="both"/>
        <w:rPr>
          <w:rFonts w:ascii="Verdana" w:hAnsi="Verdana" w:cs="Arial"/>
          <w:b/>
          <w:sz w:val="22"/>
          <w:szCs w:val="22"/>
        </w:rPr>
      </w:pPr>
      <w:r w:rsidRPr="00B557AE">
        <w:rPr>
          <w:rFonts w:ascii="Verdana" w:hAnsi="Verdana" w:cs="Arial"/>
          <w:b/>
          <w:sz w:val="22"/>
          <w:szCs w:val="22"/>
        </w:rPr>
        <w:t>CONVITE N</w:t>
      </w:r>
      <w:r w:rsidRPr="00B557AE">
        <w:rPr>
          <w:rFonts w:ascii="Verdana" w:hAnsi="Verdana" w:cs="Arial"/>
          <w:b/>
          <w:sz w:val="22"/>
          <w:szCs w:val="22"/>
        </w:rPr>
        <w:sym w:font="Courier New" w:char="00BA"/>
      </w:r>
      <w:r>
        <w:rPr>
          <w:rFonts w:ascii="Verdana" w:hAnsi="Verdana" w:cs="Arial"/>
          <w:b/>
          <w:sz w:val="22"/>
          <w:szCs w:val="22"/>
        </w:rPr>
        <w:t>____/____</w:t>
      </w:r>
    </w:p>
    <w:p w:rsidR="00513433" w:rsidRPr="00412C34" w:rsidRDefault="00513433" w:rsidP="00513433">
      <w:pPr>
        <w:spacing w:line="240" w:lineRule="exact"/>
        <w:jc w:val="both"/>
        <w:rPr>
          <w:rFonts w:ascii="Verdana" w:hAnsi="Verdana" w:cs="Arial"/>
          <w:b/>
          <w:sz w:val="22"/>
          <w:szCs w:val="22"/>
        </w:rPr>
      </w:pPr>
      <w:r w:rsidRPr="00412C34">
        <w:rPr>
          <w:rFonts w:ascii="Verdana" w:hAnsi="Verdana" w:cs="Arial"/>
          <w:b/>
          <w:sz w:val="22"/>
          <w:szCs w:val="22"/>
        </w:rPr>
        <w:t>Processo SC nº</w:t>
      </w:r>
      <w:r w:rsidR="00071E8F">
        <w:rPr>
          <w:rFonts w:ascii="Verdana" w:hAnsi="Verdana" w:cs="Arial"/>
          <w:b/>
          <w:sz w:val="22"/>
          <w:szCs w:val="22"/>
        </w:rPr>
        <w:t>____/____</w:t>
      </w:r>
    </w:p>
    <w:p w:rsidR="00513433" w:rsidRPr="00412C34" w:rsidRDefault="00513433" w:rsidP="00513433">
      <w:pPr>
        <w:jc w:val="both"/>
        <w:rPr>
          <w:rFonts w:ascii="Verdana" w:hAnsi="Verdana" w:cs="Arial"/>
          <w:b/>
          <w:sz w:val="22"/>
          <w:szCs w:val="22"/>
        </w:rPr>
      </w:pPr>
    </w:p>
    <w:p w:rsidR="00513433" w:rsidRPr="00D1444C" w:rsidRDefault="00513433" w:rsidP="00513433">
      <w:pPr>
        <w:jc w:val="both"/>
        <w:rPr>
          <w:sz w:val="22"/>
          <w:szCs w:val="22"/>
        </w:rPr>
      </w:pPr>
    </w:p>
    <w:p w:rsidR="00513433" w:rsidRPr="00D1444C" w:rsidRDefault="00513433" w:rsidP="00513433">
      <w:pPr>
        <w:jc w:val="both"/>
        <w:rPr>
          <w:rFonts w:ascii="Verdana" w:hAnsi="Verdana"/>
          <w:b/>
          <w:sz w:val="22"/>
          <w:szCs w:val="22"/>
        </w:rPr>
      </w:pPr>
    </w:p>
    <w:p w:rsidR="00513433" w:rsidRPr="00D1444C" w:rsidRDefault="00513433" w:rsidP="00513433">
      <w:pPr>
        <w:jc w:val="both"/>
        <w:rPr>
          <w:rFonts w:ascii="Arial" w:hAnsi="Arial" w:cs="Arial"/>
          <w:sz w:val="22"/>
          <w:szCs w:val="22"/>
        </w:rPr>
      </w:pPr>
    </w:p>
    <w:p w:rsidR="00513433" w:rsidRPr="00513433" w:rsidRDefault="00513433" w:rsidP="00513433">
      <w:pPr>
        <w:tabs>
          <w:tab w:val="left" w:pos="1701"/>
        </w:tabs>
        <w:spacing w:line="360" w:lineRule="auto"/>
        <w:ind w:firstLine="1843"/>
        <w:jc w:val="both"/>
        <w:rPr>
          <w:rFonts w:ascii="Verdana" w:hAnsi="Verdana"/>
          <w:sz w:val="22"/>
          <w:szCs w:val="22"/>
        </w:rPr>
      </w:pPr>
      <w:r w:rsidRPr="00513433">
        <w:rPr>
          <w:rFonts w:ascii="Verdana" w:hAnsi="Verdana"/>
          <w:sz w:val="22"/>
          <w:szCs w:val="22"/>
        </w:rPr>
        <w:t>Declaro, sob as penas da lei, que a __________ (nome da licitante), CNPJ nº _________ (</w:t>
      </w:r>
      <w:r w:rsidRPr="00513433">
        <w:rPr>
          <w:rFonts w:ascii="Verdana" w:hAnsi="Verdana"/>
          <w:b/>
          <w:sz w:val="22"/>
          <w:szCs w:val="22"/>
          <w:u w:val="single"/>
        </w:rPr>
        <w:t>microempresa</w:t>
      </w:r>
      <w:r w:rsidRPr="00513433">
        <w:rPr>
          <w:rFonts w:ascii="Verdana" w:hAnsi="Verdana"/>
          <w:b/>
          <w:sz w:val="22"/>
          <w:szCs w:val="22"/>
        </w:rPr>
        <w:t xml:space="preserve"> ou </w:t>
      </w:r>
      <w:r w:rsidRPr="00513433">
        <w:rPr>
          <w:rFonts w:ascii="Verdana" w:hAnsi="Verdana"/>
          <w:b/>
          <w:sz w:val="22"/>
          <w:szCs w:val="22"/>
          <w:u w:val="single"/>
        </w:rPr>
        <w:t>empresa de pequeno porte</w:t>
      </w:r>
      <w:r w:rsidRPr="00513433">
        <w:rPr>
          <w:rFonts w:ascii="Verdana" w:hAnsi="Verdana"/>
          <w:b/>
          <w:sz w:val="22"/>
          <w:szCs w:val="22"/>
        </w:rPr>
        <w:t xml:space="preserve"> ou </w:t>
      </w:r>
      <w:r w:rsidRPr="00513433">
        <w:rPr>
          <w:rFonts w:ascii="Verdana" w:hAnsi="Verdana"/>
          <w:b/>
          <w:sz w:val="22"/>
          <w:szCs w:val="22"/>
          <w:u w:val="single"/>
        </w:rPr>
        <w:t>cooperativa</w:t>
      </w:r>
      <w:r w:rsidRPr="00513433">
        <w:rPr>
          <w:rFonts w:ascii="Verdana" w:hAnsi="Verdana"/>
          <w:sz w:val="22"/>
          <w:szCs w:val="22"/>
        </w:rPr>
        <w:t xml:space="preserve"> que preencha as condições estabelecidas no artigo 34 da Lei Federal nº 11.488, de 15/06/2007), nos termos do enquadramento previsto no artigo 3º, incisos I e II, §§ 1º e 2º da Lei Complementar nº 123 de 14/12/2006, bem como não possui qualquer dos impedimentos previstos no § 4º e seguintes da mesma lei, cujos termos declaro conhecer na íntegra, com a finalidade de exercer o direito de preferência e de comprovar a regularidade fiscal somente para</w:t>
      </w:r>
      <w:proofErr w:type="gramStart"/>
      <w:r w:rsidRPr="00513433">
        <w:rPr>
          <w:rFonts w:ascii="Verdana" w:hAnsi="Verdana"/>
          <w:sz w:val="22"/>
          <w:szCs w:val="22"/>
        </w:rPr>
        <w:t xml:space="preserve">  </w:t>
      </w:r>
      <w:proofErr w:type="gramEnd"/>
      <w:r w:rsidRPr="00513433">
        <w:rPr>
          <w:rFonts w:ascii="Verdana" w:hAnsi="Verdana"/>
          <w:sz w:val="22"/>
          <w:szCs w:val="22"/>
        </w:rPr>
        <w:t xml:space="preserve">efeito de assinatura de contrato, previstos nos artigos 42 a 44 daquele estatuto. </w:t>
      </w:r>
    </w:p>
    <w:p w:rsidR="00513433" w:rsidRDefault="00513433" w:rsidP="00513433">
      <w:pPr>
        <w:tabs>
          <w:tab w:val="left" w:pos="1701"/>
        </w:tabs>
        <w:ind w:firstLine="1843"/>
        <w:jc w:val="both"/>
        <w:rPr>
          <w:rFonts w:ascii="Verdana" w:hAnsi="Verdana"/>
          <w:sz w:val="22"/>
          <w:szCs w:val="22"/>
        </w:rPr>
      </w:pPr>
    </w:p>
    <w:p w:rsidR="00513433" w:rsidRPr="00D1444C" w:rsidRDefault="00513433" w:rsidP="00513433">
      <w:pPr>
        <w:tabs>
          <w:tab w:val="left" w:pos="1701"/>
        </w:tabs>
        <w:spacing w:line="480" w:lineRule="auto"/>
        <w:ind w:firstLine="1843"/>
        <w:jc w:val="both"/>
        <w:rPr>
          <w:rFonts w:ascii="Verdana" w:hAnsi="Verdana"/>
          <w:sz w:val="22"/>
          <w:szCs w:val="22"/>
        </w:rPr>
      </w:pPr>
      <w:r w:rsidRPr="00D1444C">
        <w:rPr>
          <w:rFonts w:ascii="Verdana" w:hAnsi="Verdana"/>
          <w:sz w:val="22"/>
          <w:szCs w:val="22"/>
        </w:rPr>
        <w:t>Por ser expressão da verdade, firmo o presente.</w:t>
      </w:r>
    </w:p>
    <w:p w:rsidR="00513433" w:rsidRPr="00D1444C" w:rsidRDefault="00513433" w:rsidP="00513433">
      <w:pPr>
        <w:tabs>
          <w:tab w:val="left" w:pos="1701"/>
        </w:tabs>
        <w:jc w:val="both"/>
        <w:rPr>
          <w:rFonts w:ascii="Verdana" w:hAnsi="Verdana"/>
          <w:sz w:val="22"/>
          <w:szCs w:val="22"/>
        </w:rPr>
      </w:pPr>
    </w:p>
    <w:p w:rsidR="00513433" w:rsidRPr="00D1444C" w:rsidRDefault="00513433" w:rsidP="00513433">
      <w:pPr>
        <w:jc w:val="center"/>
        <w:rPr>
          <w:rFonts w:ascii="Verdana" w:hAnsi="Verdana"/>
          <w:sz w:val="22"/>
          <w:szCs w:val="22"/>
        </w:rPr>
      </w:pPr>
      <w:r w:rsidRPr="00D1444C">
        <w:rPr>
          <w:rFonts w:ascii="Verdana" w:hAnsi="Verdana"/>
          <w:sz w:val="22"/>
          <w:szCs w:val="22"/>
        </w:rPr>
        <w:t>São Paulo, _____ de ___________ de ______</w:t>
      </w:r>
    </w:p>
    <w:p w:rsidR="00513433" w:rsidRPr="00D1444C" w:rsidRDefault="00513433" w:rsidP="00513433">
      <w:pPr>
        <w:jc w:val="center"/>
        <w:rPr>
          <w:rFonts w:ascii="Verdana" w:hAnsi="Verdana"/>
          <w:sz w:val="22"/>
          <w:szCs w:val="22"/>
        </w:rPr>
      </w:pPr>
    </w:p>
    <w:p w:rsidR="00513433" w:rsidRPr="00D1444C" w:rsidRDefault="00513433" w:rsidP="00513433">
      <w:pPr>
        <w:jc w:val="center"/>
        <w:rPr>
          <w:rFonts w:ascii="Verdana" w:hAnsi="Verdana"/>
          <w:sz w:val="22"/>
          <w:szCs w:val="22"/>
        </w:rPr>
      </w:pPr>
    </w:p>
    <w:p w:rsidR="00513433" w:rsidRPr="00D1444C" w:rsidRDefault="00513433" w:rsidP="00513433">
      <w:pPr>
        <w:jc w:val="center"/>
        <w:rPr>
          <w:rFonts w:ascii="Verdana" w:hAnsi="Verdana"/>
          <w:sz w:val="22"/>
          <w:szCs w:val="22"/>
        </w:rPr>
      </w:pPr>
    </w:p>
    <w:p w:rsidR="006710FB" w:rsidRPr="00412C34" w:rsidRDefault="006710FB" w:rsidP="006710FB">
      <w:pPr>
        <w:jc w:val="center"/>
        <w:rPr>
          <w:rFonts w:ascii="Verdana" w:hAnsi="Verdana" w:cs="Arial"/>
          <w:sz w:val="22"/>
          <w:szCs w:val="22"/>
        </w:rPr>
      </w:pPr>
      <w:r w:rsidRPr="00412C34">
        <w:rPr>
          <w:rFonts w:ascii="Verdana" w:hAnsi="Verdana" w:cs="Arial"/>
          <w:sz w:val="22"/>
          <w:szCs w:val="22"/>
        </w:rPr>
        <w:t>______________________________</w:t>
      </w:r>
    </w:p>
    <w:p w:rsidR="006710FB" w:rsidRPr="00412C34" w:rsidRDefault="006710FB" w:rsidP="006710FB">
      <w:pPr>
        <w:jc w:val="center"/>
        <w:rPr>
          <w:rFonts w:ascii="Verdana" w:hAnsi="Verdana" w:cs="Arial"/>
          <w:sz w:val="22"/>
          <w:szCs w:val="22"/>
        </w:rPr>
      </w:pPr>
      <w:r w:rsidRPr="00412C34">
        <w:rPr>
          <w:rFonts w:ascii="Verdana" w:hAnsi="Verdana" w:cs="Arial"/>
          <w:sz w:val="22"/>
          <w:szCs w:val="22"/>
        </w:rPr>
        <w:t>Nome, RG, Função ou Cargo e</w:t>
      </w:r>
    </w:p>
    <w:p w:rsidR="006710FB" w:rsidRDefault="006710FB" w:rsidP="006710FB">
      <w:pPr>
        <w:jc w:val="center"/>
        <w:rPr>
          <w:rFonts w:ascii="Verdana" w:hAnsi="Verdana" w:cs="Arial"/>
          <w:sz w:val="22"/>
          <w:szCs w:val="22"/>
        </w:rPr>
      </w:pPr>
      <w:r w:rsidRPr="00412C34">
        <w:rPr>
          <w:rFonts w:ascii="Verdana" w:hAnsi="Verdana" w:cs="Arial"/>
          <w:sz w:val="22"/>
          <w:szCs w:val="22"/>
        </w:rPr>
        <w:t>Assinatura do Representante Legal ou Procurador</w:t>
      </w:r>
    </w:p>
    <w:p w:rsidR="0087331D" w:rsidRDefault="0087331D" w:rsidP="00513433">
      <w:pPr>
        <w:jc w:val="center"/>
        <w:rPr>
          <w:rFonts w:ascii="Verdana" w:hAnsi="Verdana"/>
          <w:sz w:val="22"/>
          <w:szCs w:val="22"/>
        </w:rPr>
      </w:pPr>
      <w:r w:rsidRPr="00003599">
        <w:rPr>
          <w:rFonts w:ascii="Verdana" w:hAnsi="Verdana"/>
          <w:sz w:val="22"/>
          <w:szCs w:val="22"/>
        </w:rPr>
        <w:br w:type="page"/>
      </w:r>
    </w:p>
    <w:p w:rsidR="001E26D7" w:rsidRDefault="001E26D7" w:rsidP="001E26D7">
      <w:pPr>
        <w:jc w:val="center"/>
        <w:rPr>
          <w:rFonts w:ascii="Verdana" w:hAnsi="Verdana" w:cs="Arial"/>
          <w:b/>
          <w:bCs/>
          <w:sz w:val="22"/>
          <w:szCs w:val="22"/>
        </w:rPr>
      </w:pPr>
      <w:r w:rsidRPr="00034073">
        <w:rPr>
          <w:rFonts w:ascii="Verdana" w:hAnsi="Verdana" w:cs="Arial"/>
          <w:b/>
          <w:bCs/>
          <w:sz w:val="22"/>
          <w:szCs w:val="22"/>
        </w:rPr>
        <w:lastRenderedPageBreak/>
        <w:t xml:space="preserve">ANEXO </w:t>
      </w:r>
      <w:r>
        <w:rPr>
          <w:rFonts w:ascii="Verdana" w:hAnsi="Verdana" w:cs="Arial"/>
          <w:b/>
          <w:bCs/>
          <w:sz w:val="22"/>
          <w:szCs w:val="22"/>
        </w:rPr>
        <w:t>IV</w:t>
      </w:r>
    </w:p>
    <w:p w:rsidR="001E26D7" w:rsidRPr="00034073" w:rsidRDefault="001E26D7" w:rsidP="001E26D7">
      <w:pPr>
        <w:pStyle w:val="Corpodetexto"/>
        <w:spacing w:line="360" w:lineRule="atLeast"/>
        <w:ind w:left="851" w:hanging="851"/>
        <w:jc w:val="center"/>
        <w:rPr>
          <w:rFonts w:ascii="Verdana" w:hAnsi="Verdana" w:cs="Arial"/>
          <w:b/>
          <w:bCs/>
          <w:sz w:val="22"/>
          <w:szCs w:val="22"/>
        </w:rPr>
      </w:pPr>
    </w:p>
    <w:p w:rsidR="001E26D7" w:rsidRPr="000670C8" w:rsidRDefault="001E26D7" w:rsidP="001E26D7">
      <w:pPr>
        <w:jc w:val="center"/>
        <w:rPr>
          <w:rFonts w:ascii="Verdana" w:hAnsi="Verdana" w:cs="Arial"/>
          <w:b/>
          <w:sz w:val="22"/>
          <w:szCs w:val="22"/>
        </w:rPr>
      </w:pPr>
      <w:r>
        <w:rPr>
          <w:rFonts w:ascii="Verdana" w:hAnsi="Verdana" w:cs="Arial"/>
          <w:b/>
          <w:sz w:val="22"/>
          <w:szCs w:val="22"/>
        </w:rPr>
        <w:t>MINUTA</w:t>
      </w:r>
      <w:r w:rsidRPr="000670C8">
        <w:rPr>
          <w:rFonts w:ascii="Verdana" w:hAnsi="Verdana" w:cs="Arial"/>
          <w:b/>
          <w:sz w:val="22"/>
          <w:szCs w:val="22"/>
        </w:rPr>
        <w:t xml:space="preserve"> DE DECLARAÇÃO DE SITUAÇÃO REGULAR PERANTE O MINISTÉRIO DO TRABALHO </w:t>
      </w:r>
      <w:r w:rsidR="00836359">
        <w:rPr>
          <w:rFonts w:ascii="Verdana" w:hAnsi="Verdana" w:cs="Arial"/>
          <w:b/>
          <w:sz w:val="22"/>
          <w:szCs w:val="22"/>
        </w:rPr>
        <w:t xml:space="preserve">E EMPREGO </w:t>
      </w:r>
      <w:r w:rsidRPr="000670C8">
        <w:rPr>
          <w:rFonts w:ascii="Verdana" w:hAnsi="Verdana" w:cs="Arial"/>
          <w:b/>
          <w:sz w:val="22"/>
          <w:szCs w:val="22"/>
        </w:rPr>
        <w:t>NOS TERMOS DO DECRETO Nº 42.911/98</w:t>
      </w:r>
    </w:p>
    <w:p w:rsidR="001E26D7" w:rsidRPr="00034073" w:rsidRDefault="001E26D7" w:rsidP="001E26D7">
      <w:pPr>
        <w:jc w:val="both"/>
        <w:rPr>
          <w:rFonts w:ascii="Verdana" w:hAnsi="Verdana" w:cs="Arial"/>
          <w:sz w:val="22"/>
          <w:szCs w:val="22"/>
        </w:rPr>
      </w:pP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À</w:t>
      </w: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Secretaria de Estado da Cultura</w:t>
      </w: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Rua Mauá, n° 51 – Luz</w:t>
      </w: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São Paulo/SP – CEP: 01028-900</w:t>
      </w:r>
    </w:p>
    <w:p w:rsidR="001E26D7" w:rsidRPr="00AE2B73" w:rsidRDefault="001E26D7" w:rsidP="001E26D7">
      <w:pPr>
        <w:spacing w:line="360" w:lineRule="auto"/>
        <w:jc w:val="both"/>
        <w:rPr>
          <w:rFonts w:ascii="Verdana" w:hAnsi="Verdana" w:cs="Tahoma"/>
          <w:sz w:val="22"/>
          <w:szCs w:val="22"/>
        </w:rPr>
      </w:pP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PROCESSO SC n°</w:t>
      </w:r>
      <w:r>
        <w:rPr>
          <w:rFonts w:ascii="Verdana" w:hAnsi="Verdana" w:cs="Tahoma"/>
          <w:b/>
          <w:sz w:val="22"/>
          <w:szCs w:val="22"/>
        </w:rPr>
        <w:t xml:space="preserve"> </w:t>
      </w:r>
      <w:r w:rsidR="00071E8F">
        <w:rPr>
          <w:rFonts w:ascii="Verdana" w:hAnsi="Verdana" w:cs="Tahoma"/>
          <w:b/>
          <w:sz w:val="22"/>
          <w:szCs w:val="22"/>
        </w:rPr>
        <w:t>____/____</w:t>
      </w:r>
    </w:p>
    <w:p w:rsidR="001E26D7" w:rsidRPr="00AE2B73" w:rsidRDefault="001E26D7" w:rsidP="001E26D7">
      <w:pPr>
        <w:jc w:val="both"/>
        <w:rPr>
          <w:rFonts w:ascii="Verdana" w:hAnsi="Verdana" w:cs="Tahoma"/>
          <w:b/>
          <w:sz w:val="22"/>
          <w:szCs w:val="22"/>
        </w:rPr>
      </w:pPr>
      <w:r w:rsidRPr="00B557AE">
        <w:rPr>
          <w:rFonts w:ascii="Verdana" w:hAnsi="Verdana" w:cs="Arial"/>
          <w:b/>
          <w:sz w:val="22"/>
          <w:szCs w:val="22"/>
        </w:rPr>
        <w:t>CONVITE N</w:t>
      </w:r>
      <w:r w:rsidRPr="00B557AE">
        <w:rPr>
          <w:rFonts w:ascii="Verdana" w:hAnsi="Verdana" w:cs="Arial"/>
          <w:b/>
          <w:sz w:val="22"/>
          <w:szCs w:val="22"/>
        </w:rPr>
        <w:sym w:font="Courier New" w:char="00BA"/>
      </w:r>
      <w:r w:rsidR="0074429B">
        <w:rPr>
          <w:rFonts w:ascii="Verdana" w:hAnsi="Verdana" w:cs="Arial"/>
          <w:b/>
          <w:sz w:val="22"/>
          <w:szCs w:val="22"/>
        </w:rPr>
        <w:t>____/____</w:t>
      </w:r>
    </w:p>
    <w:p w:rsidR="001E26D7" w:rsidRPr="00034073" w:rsidRDefault="001E26D7" w:rsidP="001E26D7">
      <w:pPr>
        <w:jc w:val="both"/>
        <w:rPr>
          <w:rFonts w:ascii="Verdana" w:hAnsi="Verdana" w:cs="Arial"/>
          <w:sz w:val="22"/>
          <w:szCs w:val="22"/>
        </w:rPr>
      </w:pPr>
    </w:p>
    <w:p w:rsidR="001E26D7" w:rsidRPr="00034073" w:rsidRDefault="001E26D7" w:rsidP="001E26D7">
      <w:pPr>
        <w:jc w:val="both"/>
        <w:rPr>
          <w:rFonts w:ascii="Verdana" w:hAnsi="Verdana" w:cs="Arial"/>
          <w:sz w:val="22"/>
          <w:szCs w:val="22"/>
        </w:rPr>
      </w:pPr>
    </w:p>
    <w:p w:rsidR="001E26D7" w:rsidRPr="00034073" w:rsidRDefault="001E26D7" w:rsidP="001E26D7">
      <w:pPr>
        <w:jc w:val="both"/>
        <w:rPr>
          <w:rFonts w:ascii="Verdana" w:hAnsi="Verdana" w:cs="Arial"/>
          <w:sz w:val="22"/>
          <w:szCs w:val="22"/>
        </w:rPr>
      </w:pPr>
      <w:r w:rsidRPr="00034073">
        <w:rPr>
          <w:rFonts w:ascii="Verdana" w:hAnsi="Verdana" w:cs="Arial"/>
          <w:sz w:val="22"/>
          <w:szCs w:val="22"/>
        </w:rPr>
        <w:t xml:space="preserve">Eu, </w:t>
      </w:r>
      <w:r w:rsidRPr="00034073">
        <w:rPr>
          <w:rFonts w:ascii="Verdana" w:hAnsi="Verdana" w:cs="Arial"/>
          <w:sz w:val="22"/>
          <w:szCs w:val="22"/>
          <w:u w:val="single"/>
        </w:rPr>
        <w:t xml:space="preserve">     (nome completo</w:t>
      </w:r>
      <w:proofErr w:type="gramStart"/>
      <w:r w:rsidRPr="00034073">
        <w:rPr>
          <w:rFonts w:ascii="Verdana" w:hAnsi="Verdana" w:cs="Arial"/>
          <w:sz w:val="22"/>
          <w:szCs w:val="22"/>
          <w:u w:val="single"/>
        </w:rPr>
        <w:t>)</w:t>
      </w:r>
      <w:proofErr w:type="gramEnd"/>
      <w:r w:rsidRPr="00034073">
        <w:rPr>
          <w:rFonts w:ascii="Verdana" w:hAnsi="Verdana" w:cs="Arial"/>
          <w:sz w:val="22"/>
          <w:szCs w:val="22"/>
          <w:u w:val="single"/>
        </w:rPr>
        <w:t>____</w:t>
      </w:r>
      <w:r w:rsidRPr="00034073">
        <w:rPr>
          <w:rFonts w:ascii="Verdana" w:hAnsi="Verdana" w:cs="Arial"/>
          <w:sz w:val="22"/>
          <w:szCs w:val="22"/>
        </w:rPr>
        <w:t xml:space="preserve">, representante legal de empresa </w:t>
      </w:r>
      <w:r w:rsidRPr="00034073">
        <w:rPr>
          <w:rFonts w:ascii="Verdana" w:hAnsi="Verdana" w:cs="Arial"/>
          <w:sz w:val="22"/>
          <w:szCs w:val="22"/>
          <w:u w:val="single"/>
        </w:rPr>
        <w:t xml:space="preserve">  (nome da pessoa jurídica)</w:t>
      </w:r>
      <w:r>
        <w:rPr>
          <w:rFonts w:ascii="Verdana" w:hAnsi="Verdana" w:cs="Arial"/>
          <w:sz w:val="22"/>
          <w:szCs w:val="22"/>
        </w:rPr>
        <w:t>, interessada em participar d</w:t>
      </w:r>
      <w:r w:rsidRPr="00034073">
        <w:rPr>
          <w:rFonts w:ascii="Verdana" w:hAnsi="Verdana" w:cs="Arial"/>
          <w:sz w:val="22"/>
          <w:szCs w:val="22"/>
        </w:rPr>
        <w:t>o</w:t>
      </w:r>
      <w:r>
        <w:rPr>
          <w:rFonts w:ascii="Verdana" w:hAnsi="Verdana" w:cs="Arial"/>
          <w:sz w:val="22"/>
          <w:szCs w:val="22"/>
        </w:rPr>
        <w:t xml:space="preserve"> </w:t>
      </w:r>
      <w:r w:rsidRPr="00B557AE">
        <w:rPr>
          <w:rFonts w:ascii="Verdana" w:hAnsi="Verdana" w:cs="Arial"/>
          <w:b/>
          <w:sz w:val="22"/>
          <w:szCs w:val="22"/>
        </w:rPr>
        <w:t>CONVITE N</w:t>
      </w:r>
      <w:r w:rsidRPr="00B557AE">
        <w:rPr>
          <w:rFonts w:ascii="Verdana" w:hAnsi="Verdana" w:cs="Arial"/>
          <w:b/>
          <w:sz w:val="22"/>
          <w:szCs w:val="22"/>
        </w:rPr>
        <w:sym w:font="Courier New" w:char="00BA"/>
      </w:r>
      <w:r w:rsidR="0074429B">
        <w:rPr>
          <w:rFonts w:ascii="Verdana" w:hAnsi="Verdana" w:cs="Arial"/>
          <w:b/>
          <w:sz w:val="22"/>
          <w:szCs w:val="22"/>
        </w:rPr>
        <w:t>____/____</w:t>
      </w:r>
      <w:r w:rsidRPr="00034073">
        <w:rPr>
          <w:rFonts w:ascii="Verdana" w:hAnsi="Verdana" w:cs="Arial"/>
          <w:sz w:val="22"/>
          <w:szCs w:val="22"/>
        </w:rPr>
        <w:t xml:space="preserve">, da </w:t>
      </w:r>
      <w:r>
        <w:rPr>
          <w:rFonts w:ascii="Verdana" w:hAnsi="Verdana" w:cs="Arial"/>
          <w:sz w:val="22"/>
          <w:szCs w:val="22"/>
        </w:rPr>
        <w:t>Secretaria de Estado da Cultura</w:t>
      </w:r>
      <w:r w:rsidRPr="00034073">
        <w:rPr>
          <w:rFonts w:ascii="Verdana" w:hAnsi="Verdana" w:cs="Arial"/>
          <w:sz w:val="22"/>
          <w:szCs w:val="22"/>
        </w:rPr>
        <w:t xml:space="preserve">, declaro, sob as penas da lei, que, nos termos do §6º do artigo 27 da lei nº 6.544, de 22 de novembro de 1989, a </w:t>
      </w:r>
      <w:r w:rsidRPr="00034073">
        <w:rPr>
          <w:rFonts w:ascii="Verdana" w:hAnsi="Verdana" w:cs="Arial"/>
          <w:sz w:val="22"/>
          <w:szCs w:val="22"/>
          <w:u w:val="single"/>
        </w:rPr>
        <w:t>(nome da pessoa jurídica)</w:t>
      </w:r>
      <w:r w:rsidRPr="00034073">
        <w:rPr>
          <w:rFonts w:ascii="Verdana" w:hAnsi="Verdana" w:cs="Arial"/>
          <w:sz w:val="22"/>
          <w:szCs w:val="22"/>
        </w:rPr>
        <w:t xml:space="preserve">, encontra-se em situação regular perante o Ministério do Trabalho </w:t>
      </w:r>
      <w:r w:rsidR="00836359">
        <w:rPr>
          <w:rFonts w:ascii="Verdana" w:hAnsi="Verdana" w:cs="Arial"/>
          <w:sz w:val="22"/>
          <w:szCs w:val="22"/>
        </w:rPr>
        <w:t xml:space="preserve">e Emprego </w:t>
      </w:r>
      <w:r w:rsidRPr="00034073">
        <w:rPr>
          <w:rFonts w:ascii="Verdana" w:hAnsi="Verdana" w:cs="Arial"/>
          <w:sz w:val="22"/>
          <w:szCs w:val="22"/>
        </w:rPr>
        <w:t>no que se refere à observância do disposto no inciso XXXIII do art. 7º da Constituição Federal.</w:t>
      </w:r>
    </w:p>
    <w:p w:rsidR="001E26D7" w:rsidRPr="00034073" w:rsidRDefault="001E26D7" w:rsidP="001E26D7">
      <w:pPr>
        <w:jc w:val="both"/>
        <w:rPr>
          <w:rFonts w:ascii="Verdana" w:hAnsi="Verdana" w:cs="Arial"/>
          <w:sz w:val="22"/>
          <w:szCs w:val="22"/>
        </w:rPr>
      </w:pPr>
    </w:p>
    <w:p w:rsidR="001E26D7" w:rsidRPr="00034073" w:rsidRDefault="001E26D7" w:rsidP="001E26D7">
      <w:pPr>
        <w:jc w:val="both"/>
        <w:rPr>
          <w:rFonts w:ascii="Verdana" w:hAnsi="Verdana" w:cs="Arial"/>
          <w:sz w:val="22"/>
          <w:szCs w:val="22"/>
        </w:rPr>
      </w:pPr>
    </w:p>
    <w:p w:rsidR="001E26D7" w:rsidRPr="00034073" w:rsidRDefault="001E26D7" w:rsidP="001E26D7">
      <w:pPr>
        <w:ind w:left="1416" w:firstLine="708"/>
        <w:jc w:val="both"/>
        <w:rPr>
          <w:rFonts w:ascii="Verdana" w:hAnsi="Verdana" w:cs="Arial"/>
          <w:sz w:val="22"/>
          <w:szCs w:val="22"/>
        </w:rPr>
      </w:pPr>
      <w:r w:rsidRPr="00034073">
        <w:rPr>
          <w:rFonts w:ascii="Verdana" w:hAnsi="Verdana" w:cs="Arial"/>
          <w:sz w:val="22"/>
          <w:szCs w:val="22"/>
        </w:rPr>
        <w:t>Local, e data _______________________________</w:t>
      </w:r>
    </w:p>
    <w:p w:rsidR="001E26D7" w:rsidRPr="00034073" w:rsidRDefault="001E26D7" w:rsidP="001E26D7">
      <w:pPr>
        <w:jc w:val="both"/>
        <w:rPr>
          <w:rFonts w:ascii="Verdana" w:hAnsi="Verdana" w:cs="Arial"/>
          <w:sz w:val="22"/>
          <w:szCs w:val="22"/>
        </w:rPr>
      </w:pPr>
    </w:p>
    <w:p w:rsidR="001E26D7" w:rsidRPr="00034073" w:rsidRDefault="001E26D7" w:rsidP="001E26D7">
      <w:pPr>
        <w:jc w:val="both"/>
        <w:rPr>
          <w:rFonts w:ascii="Verdana" w:hAnsi="Verdana" w:cs="Arial"/>
          <w:sz w:val="22"/>
          <w:szCs w:val="22"/>
        </w:rPr>
      </w:pPr>
    </w:p>
    <w:p w:rsidR="001E26D7" w:rsidRPr="00034073" w:rsidRDefault="001E26D7" w:rsidP="001E26D7">
      <w:pPr>
        <w:jc w:val="both"/>
        <w:rPr>
          <w:rFonts w:ascii="Verdana" w:hAnsi="Verdana" w:cs="Arial"/>
          <w:sz w:val="22"/>
          <w:szCs w:val="22"/>
        </w:rPr>
      </w:pPr>
    </w:p>
    <w:p w:rsidR="006710FB" w:rsidRPr="00412C34" w:rsidRDefault="006710FB" w:rsidP="006710FB">
      <w:pPr>
        <w:jc w:val="center"/>
        <w:rPr>
          <w:rFonts w:ascii="Verdana" w:hAnsi="Verdana" w:cs="Arial"/>
          <w:sz w:val="22"/>
          <w:szCs w:val="22"/>
        </w:rPr>
      </w:pPr>
      <w:r w:rsidRPr="00412C34">
        <w:rPr>
          <w:rFonts w:ascii="Verdana" w:hAnsi="Verdana" w:cs="Arial"/>
          <w:sz w:val="22"/>
          <w:szCs w:val="22"/>
        </w:rPr>
        <w:t>______________________________</w:t>
      </w:r>
    </w:p>
    <w:p w:rsidR="006710FB" w:rsidRPr="00412C34" w:rsidRDefault="006710FB" w:rsidP="006710FB">
      <w:pPr>
        <w:jc w:val="center"/>
        <w:rPr>
          <w:rFonts w:ascii="Verdana" w:hAnsi="Verdana" w:cs="Arial"/>
          <w:sz w:val="22"/>
          <w:szCs w:val="22"/>
        </w:rPr>
      </w:pPr>
      <w:r w:rsidRPr="00412C34">
        <w:rPr>
          <w:rFonts w:ascii="Verdana" w:hAnsi="Verdana" w:cs="Arial"/>
          <w:sz w:val="22"/>
          <w:szCs w:val="22"/>
        </w:rPr>
        <w:t>Nome, RG, Função ou Cargo e</w:t>
      </w:r>
    </w:p>
    <w:p w:rsidR="006710FB" w:rsidRDefault="006710FB" w:rsidP="006710FB">
      <w:pPr>
        <w:jc w:val="center"/>
        <w:rPr>
          <w:rFonts w:ascii="Verdana" w:hAnsi="Verdana" w:cs="Arial"/>
          <w:sz w:val="22"/>
          <w:szCs w:val="22"/>
        </w:rPr>
      </w:pPr>
      <w:r w:rsidRPr="00412C34">
        <w:rPr>
          <w:rFonts w:ascii="Verdana" w:hAnsi="Verdana" w:cs="Arial"/>
          <w:sz w:val="22"/>
          <w:szCs w:val="22"/>
        </w:rPr>
        <w:t>Assinatura do Representante Legal ou Procurador</w:t>
      </w: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CC1C6F" w:rsidRDefault="00CC1C6F" w:rsidP="001E26D7">
      <w:pPr>
        <w:jc w:val="center"/>
        <w:rPr>
          <w:rFonts w:ascii="Verdana" w:hAnsi="Verdana" w:cs="Arial"/>
          <w:b/>
          <w:sz w:val="22"/>
          <w:szCs w:val="22"/>
        </w:rPr>
      </w:pPr>
    </w:p>
    <w:p w:rsidR="001E26D7" w:rsidRPr="00034073" w:rsidRDefault="001E26D7" w:rsidP="001E26D7">
      <w:pPr>
        <w:jc w:val="center"/>
        <w:rPr>
          <w:rFonts w:ascii="Verdana" w:hAnsi="Verdana" w:cs="Arial"/>
          <w:b/>
          <w:sz w:val="22"/>
          <w:szCs w:val="22"/>
        </w:rPr>
      </w:pPr>
      <w:r>
        <w:rPr>
          <w:rFonts w:ascii="Verdana" w:hAnsi="Verdana" w:cs="Arial"/>
          <w:b/>
          <w:sz w:val="22"/>
          <w:szCs w:val="22"/>
        </w:rPr>
        <w:lastRenderedPageBreak/>
        <w:t xml:space="preserve">ANEXO </w:t>
      </w:r>
      <w:r w:rsidRPr="00034073">
        <w:rPr>
          <w:rFonts w:ascii="Verdana" w:hAnsi="Verdana" w:cs="Arial"/>
          <w:b/>
          <w:sz w:val="22"/>
          <w:szCs w:val="22"/>
        </w:rPr>
        <w:t>V</w:t>
      </w:r>
    </w:p>
    <w:p w:rsidR="001E26D7" w:rsidRPr="00034073" w:rsidRDefault="001E26D7" w:rsidP="001E26D7">
      <w:pPr>
        <w:jc w:val="center"/>
        <w:rPr>
          <w:rFonts w:ascii="Verdana" w:hAnsi="Verdana" w:cs="Arial"/>
          <w:b/>
          <w:sz w:val="22"/>
          <w:szCs w:val="22"/>
        </w:rPr>
      </w:pPr>
    </w:p>
    <w:p w:rsidR="001E26D7" w:rsidRPr="00034073" w:rsidRDefault="001E26D7" w:rsidP="001E26D7">
      <w:pPr>
        <w:jc w:val="center"/>
        <w:rPr>
          <w:rFonts w:ascii="Verdana" w:hAnsi="Verdana" w:cs="Arial"/>
          <w:b/>
          <w:bCs/>
          <w:sz w:val="22"/>
          <w:szCs w:val="22"/>
        </w:rPr>
      </w:pPr>
      <w:r>
        <w:rPr>
          <w:rFonts w:ascii="Verdana" w:hAnsi="Verdana" w:cs="Arial"/>
          <w:b/>
          <w:bCs/>
          <w:sz w:val="22"/>
          <w:szCs w:val="22"/>
        </w:rPr>
        <w:t>(</w:t>
      </w:r>
      <w:proofErr w:type="gramStart"/>
      <w:r>
        <w:rPr>
          <w:rFonts w:ascii="Verdana" w:hAnsi="Verdana" w:cs="Arial"/>
          <w:b/>
          <w:bCs/>
          <w:sz w:val="22"/>
          <w:szCs w:val="22"/>
        </w:rPr>
        <w:t>MINUTA</w:t>
      </w:r>
      <w:r w:rsidRPr="00034073">
        <w:rPr>
          <w:rFonts w:ascii="Verdana" w:hAnsi="Verdana" w:cs="Arial"/>
          <w:b/>
          <w:bCs/>
          <w:sz w:val="22"/>
          <w:szCs w:val="22"/>
        </w:rPr>
        <w:t xml:space="preserve"> DE DECLARAÇÃO DE INEXISTÊNCIA DE FATO IMPEDITIVO</w:t>
      </w:r>
      <w:proofErr w:type="gramEnd"/>
      <w:r w:rsidRPr="00034073">
        <w:rPr>
          <w:rFonts w:ascii="Verdana" w:hAnsi="Verdana" w:cs="Arial"/>
          <w:b/>
          <w:bCs/>
          <w:sz w:val="22"/>
          <w:szCs w:val="22"/>
        </w:rPr>
        <w:t xml:space="preserve"> OU OUTROS)</w:t>
      </w:r>
    </w:p>
    <w:p w:rsidR="001E26D7" w:rsidRDefault="001E26D7" w:rsidP="001E26D7">
      <w:pPr>
        <w:rPr>
          <w:rFonts w:ascii="Verdana" w:hAnsi="Verdana" w:cs="Arial"/>
          <w:sz w:val="22"/>
          <w:szCs w:val="22"/>
        </w:rPr>
      </w:pPr>
    </w:p>
    <w:p w:rsidR="00513433" w:rsidRPr="00034073" w:rsidRDefault="00513433" w:rsidP="001E26D7">
      <w:pPr>
        <w:rPr>
          <w:rFonts w:ascii="Verdana" w:hAnsi="Verdana" w:cs="Arial"/>
          <w:sz w:val="22"/>
          <w:szCs w:val="22"/>
        </w:rPr>
      </w:pP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À</w:t>
      </w: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Secretaria de Estado da Cultura</w:t>
      </w: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Rua Mauá, n° 51 – Luz</w:t>
      </w: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São Paulo/SP – CEP: 01028-900</w:t>
      </w:r>
    </w:p>
    <w:p w:rsidR="001E26D7" w:rsidRPr="00AE2B73" w:rsidRDefault="001E26D7" w:rsidP="001E26D7">
      <w:pPr>
        <w:spacing w:line="360" w:lineRule="auto"/>
        <w:jc w:val="both"/>
        <w:rPr>
          <w:rFonts w:ascii="Verdana" w:hAnsi="Verdana" w:cs="Tahoma"/>
          <w:sz w:val="22"/>
          <w:szCs w:val="22"/>
        </w:rPr>
      </w:pPr>
    </w:p>
    <w:p w:rsidR="001E26D7" w:rsidRPr="00AE2B73" w:rsidRDefault="001E26D7" w:rsidP="001E26D7">
      <w:pPr>
        <w:jc w:val="both"/>
        <w:rPr>
          <w:rFonts w:ascii="Verdana" w:hAnsi="Verdana" w:cs="Tahoma"/>
          <w:b/>
          <w:sz w:val="22"/>
          <w:szCs w:val="22"/>
        </w:rPr>
      </w:pPr>
      <w:r w:rsidRPr="00AE2B73">
        <w:rPr>
          <w:rFonts w:ascii="Verdana" w:hAnsi="Verdana" w:cs="Tahoma"/>
          <w:b/>
          <w:sz w:val="22"/>
          <w:szCs w:val="22"/>
        </w:rPr>
        <w:t>PROCESSO SC n°</w:t>
      </w:r>
      <w:r>
        <w:rPr>
          <w:rFonts w:ascii="Verdana" w:hAnsi="Verdana" w:cs="Tahoma"/>
          <w:b/>
          <w:sz w:val="22"/>
          <w:szCs w:val="22"/>
        </w:rPr>
        <w:t xml:space="preserve"> </w:t>
      </w:r>
      <w:r w:rsidR="00071E8F">
        <w:rPr>
          <w:rFonts w:ascii="Verdana" w:hAnsi="Verdana" w:cs="Tahoma"/>
          <w:b/>
          <w:sz w:val="22"/>
          <w:szCs w:val="22"/>
        </w:rPr>
        <w:t>____/____</w:t>
      </w:r>
    </w:p>
    <w:p w:rsidR="001E26D7" w:rsidRPr="00AE2B73" w:rsidRDefault="001E26D7" w:rsidP="001E26D7">
      <w:pPr>
        <w:jc w:val="both"/>
        <w:rPr>
          <w:rFonts w:ascii="Verdana" w:hAnsi="Verdana" w:cs="Tahoma"/>
          <w:b/>
          <w:sz w:val="22"/>
          <w:szCs w:val="22"/>
        </w:rPr>
      </w:pPr>
      <w:r w:rsidRPr="00B557AE">
        <w:rPr>
          <w:rFonts w:ascii="Verdana" w:hAnsi="Verdana" w:cs="Arial"/>
          <w:b/>
          <w:sz w:val="22"/>
          <w:szCs w:val="22"/>
        </w:rPr>
        <w:t>CONVITE N</w:t>
      </w:r>
      <w:r w:rsidRPr="00B557AE">
        <w:rPr>
          <w:rFonts w:ascii="Verdana" w:hAnsi="Verdana" w:cs="Arial"/>
          <w:b/>
          <w:sz w:val="22"/>
          <w:szCs w:val="22"/>
        </w:rPr>
        <w:sym w:font="Courier New" w:char="00BA"/>
      </w:r>
      <w:proofErr w:type="gramStart"/>
      <w:r w:rsidR="00BA1ABF">
        <w:rPr>
          <w:rFonts w:ascii="Verdana" w:hAnsi="Verdana" w:cs="Arial"/>
          <w:b/>
          <w:sz w:val="22"/>
          <w:szCs w:val="22"/>
        </w:rPr>
        <w:t xml:space="preserve">  </w:t>
      </w:r>
      <w:proofErr w:type="gramEnd"/>
      <w:r w:rsidR="0074429B">
        <w:rPr>
          <w:rFonts w:ascii="Verdana" w:hAnsi="Verdana" w:cs="Arial"/>
          <w:b/>
          <w:sz w:val="22"/>
          <w:szCs w:val="22"/>
        </w:rPr>
        <w:t>____/____</w:t>
      </w:r>
    </w:p>
    <w:p w:rsidR="001E26D7" w:rsidRPr="00034073" w:rsidRDefault="001E26D7" w:rsidP="001E26D7">
      <w:pPr>
        <w:pStyle w:val="Titulo2"/>
        <w:keepNext w:val="0"/>
        <w:keepLines w:val="0"/>
        <w:spacing w:before="0" w:line="240" w:lineRule="exact"/>
        <w:rPr>
          <w:rFonts w:ascii="Verdana" w:hAnsi="Verdana" w:cs="Arial"/>
          <w:sz w:val="22"/>
          <w:szCs w:val="22"/>
        </w:rPr>
      </w:pPr>
    </w:p>
    <w:p w:rsidR="001E26D7" w:rsidRPr="00034073" w:rsidRDefault="001E26D7" w:rsidP="001E26D7">
      <w:pPr>
        <w:spacing w:line="276" w:lineRule="auto"/>
        <w:ind w:firstLine="1701"/>
        <w:jc w:val="both"/>
        <w:rPr>
          <w:rFonts w:ascii="Verdana" w:hAnsi="Verdana" w:cs="Arial"/>
          <w:sz w:val="22"/>
          <w:szCs w:val="22"/>
        </w:rPr>
      </w:pPr>
      <w:r w:rsidRPr="00034073">
        <w:rPr>
          <w:rFonts w:ascii="Verdana" w:hAnsi="Verdana" w:cs="Arial"/>
          <w:sz w:val="22"/>
          <w:szCs w:val="22"/>
        </w:rPr>
        <w:t>Declaramos, para os devidos fins de direito, sob as penalidades cabíveis, o quanto segue:</w:t>
      </w:r>
    </w:p>
    <w:p w:rsidR="00513433" w:rsidRPr="00D1444C" w:rsidRDefault="00513433" w:rsidP="00C067F4">
      <w:pPr>
        <w:widowControl/>
        <w:numPr>
          <w:ilvl w:val="0"/>
          <w:numId w:val="10"/>
        </w:numPr>
        <w:tabs>
          <w:tab w:val="clear" w:pos="3756"/>
        </w:tabs>
        <w:spacing w:before="240"/>
        <w:ind w:left="2127" w:hanging="426"/>
        <w:jc w:val="both"/>
        <w:rPr>
          <w:rFonts w:ascii="Verdana" w:hAnsi="Verdana" w:cs="Arial"/>
          <w:sz w:val="22"/>
          <w:szCs w:val="22"/>
        </w:rPr>
      </w:pPr>
      <w:r w:rsidRPr="00D1444C">
        <w:rPr>
          <w:rFonts w:ascii="Verdana" w:hAnsi="Verdana" w:cs="Arial"/>
          <w:sz w:val="22"/>
          <w:szCs w:val="22"/>
        </w:rPr>
        <w:t>A ora licitante não foi declarada inidônea para licitar ou contratar com a Administração Pública (nos termos do art. 87, IV da Lei federal nº 8.666/93) e tampouco não possui penalidade aplicada de suspensão temporária de participação em licitação ou impedimento de contratar com a Administração (conforme art. 87, III da Lei federal nº 8.666/93 e art. 7º da Lei federal nº 10.520/2002);</w:t>
      </w:r>
    </w:p>
    <w:p w:rsidR="00513433" w:rsidRPr="00D1444C" w:rsidRDefault="00513433" w:rsidP="00C067F4">
      <w:pPr>
        <w:widowControl/>
        <w:numPr>
          <w:ilvl w:val="0"/>
          <w:numId w:val="10"/>
        </w:numPr>
        <w:tabs>
          <w:tab w:val="clear" w:pos="3756"/>
        </w:tabs>
        <w:spacing w:before="240"/>
        <w:ind w:left="2127" w:hanging="426"/>
        <w:jc w:val="both"/>
        <w:rPr>
          <w:rFonts w:ascii="Verdana" w:hAnsi="Verdana" w:cs="Arial"/>
          <w:sz w:val="22"/>
          <w:szCs w:val="22"/>
        </w:rPr>
      </w:pPr>
      <w:r w:rsidRPr="00D1444C">
        <w:rPr>
          <w:rFonts w:ascii="Verdana" w:hAnsi="Verdana" w:cs="Arial"/>
          <w:sz w:val="22"/>
          <w:szCs w:val="22"/>
        </w:rPr>
        <w:t>Que cumprimos com o disposto no artigo 117 da Constituição Estadual, que trata das normas de saúde e segurança no trabalho;</w:t>
      </w:r>
    </w:p>
    <w:p w:rsidR="00513433" w:rsidRPr="00D1444C" w:rsidRDefault="00513433" w:rsidP="00C067F4">
      <w:pPr>
        <w:widowControl/>
        <w:numPr>
          <w:ilvl w:val="0"/>
          <w:numId w:val="10"/>
        </w:numPr>
        <w:tabs>
          <w:tab w:val="clear" w:pos="3756"/>
        </w:tabs>
        <w:spacing w:before="240"/>
        <w:ind w:left="2127" w:hanging="426"/>
        <w:jc w:val="both"/>
        <w:rPr>
          <w:rFonts w:ascii="Verdana" w:hAnsi="Verdana" w:cs="Arial"/>
          <w:sz w:val="22"/>
          <w:szCs w:val="22"/>
        </w:rPr>
      </w:pPr>
      <w:r w:rsidRPr="00D1444C">
        <w:rPr>
          <w:rFonts w:ascii="Verdana" w:hAnsi="Verdana" w:cs="Arial"/>
          <w:sz w:val="22"/>
          <w:szCs w:val="22"/>
        </w:rPr>
        <w:t>E que, nos termos do artigo 1º, da Lei n.º 10.218, de 12 de fevereiro de 1999, não possuímos diretor, gerente ou empregado que tenham sido condenados por crime ou contravenção, em razão da prática de atos de preconceito de raça, de cor, de sexo ou de estado civil, ou pela adoção de práticas inibidoras, atentatórias ou impeditivas do exercício do direito à maternidade, ou de qualquer outro critério discriminatório para a admissão ou permanência da mulher ou homem no emprego.</w:t>
      </w:r>
    </w:p>
    <w:p w:rsidR="001E26D7" w:rsidRPr="00034073" w:rsidRDefault="001E26D7" w:rsidP="001E26D7">
      <w:pPr>
        <w:spacing w:line="240" w:lineRule="exact"/>
        <w:jc w:val="right"/>
        <w:rPr>
          <w:rFonts w:ascii="Verdana" w:hAnsi="Verdana" w:cs="Arial"/>
          <w:sz w:val="22"/>
          <w:szCs w:val="22"/>
        </w:rPr>
      </w:pPr>
    </w:p>
    <w:p w:rsidR="001E26D7" w:rsidRPr="00034073" w:rsidRDefault="001E26D7" w:rsidP="001E26D7">
      <w:pPr>
        <w:spacing w:line="360" w:lineRule="auto"/>
        <w:ind w:left="1416" w:firstLine="708"/>
        <w:jc w:val="both"/>
        <w:rPr>
          <w:rFonts w:ascii="Verdana" w:hAnsi="Verdana" w:cs="Arial"/>
          <w:sz w:val="22"/>
          <w:szCs w:val="22"/>
        </w:rPr>
      </w:pPr>
      <w:r w:rsidRPr="00034073">
        <w:rPr>
          <w:rFonts w:ascii="Verdana" w:hAnsi="Verdana" w:cs="Arial"/>
          <w:sz w:val="22"/>
          <w:szCs w:val="22"/>
        </w:rPr>
        <w:t>Local, e data _______________________________</w:t>
      </w:r>
    </w:p>
    <w:p w:rsidR="006710FB" w:rsidRDefault="006710FB" w:rsidP="006710FB">
      <w:pPr>
        <w:jc w:val="center"/>
        <w:rPr>
          <w:rFonts w:ascii="Verdana" w:hAnsi="Verdana" w:cs="Arial"/>
          <w:sz w:val="22"/>
          <w:szCs w:val="22"/>
        </w:rPr>
      </w:pPr>
    </w:p>
    <w:p w:rsidR="006710FB" w:rsidRDefault="006710FB" w:rsidP="006710FB">
      <w:pPr>
        <w:jc w:val="center"/>
        <w:rPr>
          <w:rFonts w:ascii="Verdana" w:hAnsi="Verdana" w:cs="Arial"/>
          <w:sz w:val="22"/>
          <w:szCs w:val="22"/>
        </w:rPr>
      </w:pPr>
    </w:p>
    <w:p w:rsidR="006710FB" w:rsidRPr="00412C34" w:rsidRDefault="006710FB" w:rsidP="006710FB">
      <w:pPr>
        <w:jc w:val="center"/>
        <w:rPr>
          <w:rFonts w:ascii="Verdana" w:hAnsi="Verdana" w:cs="Arial"/>
          <w:sz w:val="22"/>
          <w:szCs w:val="22"/>
        </w:rPr>
      </w:pPr>
      <w:r w:rsidRPr="00412C34">
        <w:rPr>
          <w:rFonts w:ascii="Verdana" w:hAnsi="Verdana" w:cs="Arial"/>
          <w:sz w:val="22"/>
          <w:szCs w:val="22"/>
        </w:rPr>
        <w:t>______________________________</w:t>
      </w:r>
    </w:p>
    <w:p w:rsidR="006710FB" w:rsidRPr="00412C34" w:rsidRDefault="006710FB" w:rsidP="006710FB">
      <w:pPr>
        <w:jc w:val="center"/>
        <w:rPr>
          <w:rFonts w:ascii="Verdana" w:hAnsi="Verdana" w:cs="Arial"/>
          <w:sz w:val="22"/>
          <w:szCs w:val="22"/>
        </w:rPr>
      </w:pPr>
      <w:r w:rsidRPr="00412C34">
        <w:rPr>
          <w:rFonts w:ascii="Verdana" w:hAnsi="Verdana" w:cs="Arial"/>
          <w:sz w:val="22"/>
          <w:szCs w:val="22"/>
        </w:rPr>
        <w:t>Nome, RG, Função ou Cargo e</w:t>
      </w:r>
    </w:p>
    <w:p w:rsidR="001E26D7" w:rsidRPr="006710FB" w:rsidRDefault="006710FB" w:rsidP="006710FB">
      <w:pPr>
        <w:jc w:val="center"/>
        <w:rPr>
          <w:rFonts w:ascii="Verdana" w:hAnsi="Verdana" w:cs="Arial"/>
          <w:sz w:val="22"/>
          <w:szCs w:val="22"/>
        </w:rPr>
      </w:pPr>
      <w:r w:rsidRPr="00412C34">
        <w:rPr>
          <w:rFonts w:ascii="Verdana" w:hAnsi="Verdana" w:cs="Arial"/>
          <w:sz w:val="22"/>
          <w:szCs w:val="22"/>
        </w:rPr>
        <w:t>Assinatura do Representante Legal ou Procurador</w:t>
      </w:r>
    </w:p>
    <w:p w:rsidR="00CC1C6F" w:rsidRDefault="00CC1C6F" w:rsidP="001E26D7">
      <w:pPr>
        <w:jc w:val="center"/>
        <w:rPr>
          <w:rFonts w:ascii="Verdana" w:hAnsi="Verdana" w:cs="Arial"/>
          <w:b/>
          <w:sz w:val="22"/>
          <w:szCs w:val="22"/>
        </w:rPr>
      </w:pPr>
    </w:p>
    <w:p w:rsidR="001E26D7" w:rsidRPr="004F5AF2" w:rsidRDefault="001E26D7" w:rsidP="001E26D7">
      <w:pPr>
        <w:jc w:val="center"/>
        <w:rPr>
          <w:rFonts w:ascii="Verdana" w:hAnsi="Verdana" w:cs="Arial"/>
          <w:b/>
          <w:sz w:val="22"/>
          <w:szCs w:val="22"/>
        </w:rPr>
      </w:pPr>
      <w:proofErr w:type="gramStart"/>
      <w:r w:rsidRPr="004F5AF2">
        <w:rPr>
          <w:rFonts w:ascii="Verdana" w:hAnsi="Verdana" w:cs="Arial"/>
          <w:b/>
          <w:sz w:val="22"/>
          <w:szCs w:val="22"/>
        </w:rPr>
        <w:lastRenderedPageBreak/>
        <w:t>ANEXO VI</w:t>
      </w:r>
      <w:proofErr w:type="gramEnd"/>
    </w:p>
    <w:p w:rsidR="001E26D7" w:rsidRPr="004F5AF2" w:rsidRDefault="001E26D7" w:rsidP="001E26D7">
      <w:pPr>
        <w:jc w:val="center"/>
        <w:rPr>
          <w:rFonts w:ascii="Verdana" w:hAnsi="Verdana" w:cs="Arial"/>
          <w:sz w:val="22"/>
          <w:szCs w:val="22"/>
        </w:rPr>
      </w:pPr>
    </w:p>
    <w:p w:rsidR="001E26D7" w:rsidRPr="004F5AF2" w:rsidRDefault="001E26D7" w:rsidP="001E26D7">
      <w:pPr>
        <w:jc w:val="center"/>
        <w:rPr>
          <w:rFonts w:ascii="Verdana" w:hAnsi="Verdana" w:cs="Arial"/>
          <w:sz w:val="22"/>
          <w:szCs w:val="22"/>
        </w:rPr>
      </w:pPr>
    </w:p>
    <w:p w:rsidR="001E26D7" w:rsidRPr="004F5AF2" w:rsidRDefault="0053168B" w:rsidP="001E26D7">
      <w:pPr>
        <w:spacing w:line="360" w:lineRule="auto"/>
        <w:jc w:val="center"/>
        <w:rPr>
          <w:rFonts w:ascii="Verdana" w:hAnsi="Verdana" w:cs="Arial"/>
          <w:b/>
          <w:sz w:val="22"/>
          <w:szCs w:val="22"/>
        </w:rPr>
      </w:pPr>
      <w:r w:rsidRPr="004F5AF2">
        <w:rPr>
          <w:rFonts w:ascii="Verdana" w:hAnsi="Verdana" w:cs="Arial"/>
          <w:b/>
          <w:sz w:val="22"/>
          <w:szCs w:val="22"/>
        </w:rPr>
        <w:t xml:space="preserve">DECLARAÇÃO </w:t>
      </w:r>
      <w:r w:rsidR="001E26D7" w:rsidRPr="004F5AF2">
        <w:rPr>
          <w:rFonts w:ascii="Verdana" w:hAnsi="Verdana" w:cs="Arial"/>
          <w:b/>
          <w:sz w:val="22"/>
          <w:szCs w:val="22"/>
        </w:rPr>
        <w:t xml:space="preserve">DE </w:t>
      </w:r>
      <w:r w:rsidRPr="004F5AF2">
        <w:rPr>
          <w:rFonts w:ascii="Verdana" w:hAnsi="Verdana" w:cs="Arial"/>
          <w:b/>
          <w:sz w:val="22"/>
          <w:szCs w:val="22"/>
        </w:rPr>
        <w:t>VISTORIA</w:t>
      </w:r>
      <w:r w:rsidR="001E26D7" w:rsidRPr="004F5AF2">
        <w:rPr>
          <w:rFonts w:ascii="Verdana" w:hAnsi="Verdana" w:cs="Arial"/>
          <w:b/>
          <w:sz w:val="22"/>
          <w:szCs w:val="22"/>
        </w:rPr>
        <w:t xml:space="preserve"> TÉCNICA</w:t>
      </w:r>
    </w:p>
    <w:p w:rsidR="001E26D7" w:rsidRPr="004F5AF2" w:rsidRDefault="001E26D7" w:rsidP="001E26D7">
      <w:pPr>
        <w:rPr>
          <w:rFonts w:ascii="Verdana" w:hAnsi="Verdana"/>
          <w:bCs/>
          <w:sz w:val="22"/>
          <w:szCs w:val="22"/>
        </w:rPr>
      </w:pPr>
    </w:p>
    <w:p w:rsidR="0053168B" w:rsidRPr="004F5AF2" w:rsidRDefault="0053168B" w:rsidP="0053168B">
      <w:pPr>
        <w:jc w:val="both"/>
        <w:rPr>
          <w:rFonts w:ascii="Verdana" w:hAnsi="Verdana" w:cs="Tahoma"/>
          <w:b/>
          <w:sz w:val="22"/>
          <w:szCs w:val="22"/>
        </w:rPr>
      </w:pPr>
      <w:r w:rsidRPr="004F5AF2">
        <w:rPr>
          <w:rFonts w:ascii="Verdana" w:hAnsi="Verdana" w:cs="Tahoma"/>
          <w:b/>
          <w:sz w:val="22"/>
          <w:szCs w:val="22"/>
        </w:rPr>
        <w:t>À</w:t>
      </w:r>
    </w:p>
    <w:p w:rsidR="0053168B" w:rsidRPr="004F5AF2" w:rsidRDefault="0053168B" w:rsidP="0053168B">
      <w:pPr>
        <w:jc w:val="both"/>
        <w:rPr>
          <w:rFonts w:ascii="Verdana" w:hAnsi="Verdana" w:cs="Tahoma"/>
          <w:b/>
          <w:sz w:val="22"/>
          <w:szCs w:val="22"/>
        </w:rPr>
      </w:pPr>
      <w:r w:rsidRPr="004F5AF2">
        <w:rPr>
          <w:rFonts w:ascii="Verdana" w:hAnsi="Verdana" w:cs="Tahoma"/>
          <w:b/>
          <w:sz w:val="22"/>
          <w:szCs w:val="22"/>
        </w:rPr>
        <w:t>Secretaria de Estado da Cultura</w:t>
      </w:r>
    </w:p>
    <w:p w:rsidR="0053168B" w:rsidRPr="004F5AF2" w:rsidRDefault="0053168B" w:rsidP="0053168B">
      <w:pPr>
        <w:jc w:val="both"/>
        <w:rPr>
          <w:rFonts w:ascii="Verdana" w:hAnsi="Verdana" w:cs="Tahoma"/>
          <w:b/>
          <w:sz w:val="22"/>
          <w:szCs w:val="22"/>
        </w:rPr>
      </w:pPr>
      <w:r w:rsidRPr="004F5AF2">
        <w:rPr>
          <w:rFonts w:ascii="Verdana" w:hAnsi="Verdana" w:cs="Tahoma"/>
          <w:b/>
          <w:sz w:val="22"/>
          <w:szCs w:val="22"/>
        </w:rPr>
        <w:t>Rua Mauá, n° 51 – Luz - CEP: 01028-900 - São Paulo/ SP</w:t>
      </w:r>
    </w:p>
    <w:p w:rsidR="0053168B" w:rsidRPr="004F5AF2" w:rsidRDefault="0053168B" w:rsidP="0053168B">
      <w:pPr>
        <w:jc w:val="both"/>
        <w:rPr>
          <w:rFonts w:ascii="Verdana" w:hAnsi="Verdana" w:cs="Tahoma"/>
          <w:b/>
          <w:bCs/>
          <w:sz w:val="22"/>
          <w:szCs w:val="22"/>
        </w:rPr>
      </w:pPr>
    </w:p>
    <w:p w:rsidR="0053168B" w:rsidRPr="004F5AF2" w:rsidRDefault="0053168B" w:rsidP="0053168B">
      <w:pPr>
        <w:jc w:val="both"/>
        <w:rPr>
          <w:rFonts w:ascii="Verdana" w:hAnsi="Verdana" w:cs="Tahoma"/>
          <w:b/>
          <w:sz w:val="22"/>
          <w:szCs w:val="22"/>
        </w:rPr>
      </w:pPr>
      <w:r w:rsidRPr="004F5AF2">
        <w:rPr>
          <w:rFonts w:ascii="Verdana" w:hAnsi="Verdana" w:cs="Tahoma"/>
          <w:b/>
          <w:sz w:val="22"/>
          <w:szCs w:val="22"/>
        </w:rPr>
        <w:t>PROCESSO SC n° ____/____</w:t>
      </w:r>
    </w:p>
    <w:p w:rsidR="0053168B" w:rsidRPr="004F5AF2" w:rsidRDefault="0053168B" w:rsidP="004F5AF2">
      <w:pPr>
        <w:spacing w:before="120" w:after="120"/>
        <w:jc w:val="both"/>
        <w:rPr>
          <w:rFonts w:ascii="Verdana" w:hAnsi="Verdana" w:cs="Tahoma"/>
          <w:b/>
          <w:sz w:val="22"/>
          <w:szCs w:val="22"/>
        </w:rPr>
      </w:pPr>
      <w:r w:rsidRPr="004F5AF2">
        <w:rPr>
          <w:rFonts w:ascii="Verdana" w:hAnsi="Verdana" w:cs="Tahoma"/>
          <w:b/>
          <w:sz w:val="22"/>
          <w:szCs w:val="22"/>
        </w:rPr>
        <w:t>CONVITE N° ____/____</w:t>
      </w:r>
    </w:p>
    <w:p w:rsidR="004F5AF2" w:rsidRPr="004F5AF2" w:rsidRDefault="004F5AF2" w:rsidP="004F5AF2">
      <w:pPr>
        <w:spacing w:before="120" w:after="120"/>
        <w:jc w:val="both"/>
        <w:rPr>
          <w:rFonts w:ascii="Verdana" w:hAnsi="Verdana"/>
          <w:sz w:val="22"/>
          <w:szCs w:val="22"/>
        </w:rPr>
      </w:pPr>
      <w:r w:rsidRPr="004F5AF2">
        <w:rPr>
          <w:rFonts w:ascii="Verdana" w:hAnsi="Verdana" w:cs="Tahoma"/>
          <w:b/>
          <w:snapToGrid w:val="0"/>
          <w:sz w:val="22"/>
          <w:szCs w:val="22"/>
        </w:rPr>
        <w:t xml:space="preserve">OBJETO: </w:t>
      </w:r>
      <w:r w:rsidRPr="004F5AF2">
        <w:rPr>
          <w:rFonts w:ascii="Verdana" w:hAnsi="Verdana"/>
          <w:bCs/>
          <w:sz w:val="22"/>
          <w:szCs w:val="22"/>
        </w:rPr>
        <w:t>Contratação de projeto básico de engenharia e arquitetura para restauro da Capela Nossa Senhora do Rosário dos Homens Pretos, situada no Quilombo Ivaporunduva – Eldorado – Ivaporunduva- Vale do Ribeira/SP</w:t>
      </w:r>
      <w:r w:rsidRPr="004F5AF2">
        <w:rPr>
          <w:rFonts w:ascii="Verdana" w:hAnsi="Verdana" w:cs="Arial"/>
          <w:b/>
          <w:sz w:val="22"/>
          <w:szCs w:val="22"/>
        </w:rPr>
        <w:t>.</w:t>
      </w:r>
    </w:p>
    <w:p w:rsidR="004F5AF2" w:rsidRPr="004F5AF2" w:rsidRDefault="004F5AF2" w:rsidP="004F5AF2">
      <w:pPr>
        <w:jc w:val="both"/>
        <w:rPr>
          <w:rFonts w:ascii="Verdana" w:hAnsi="Verdana"/>
          <w:sz w:val="22"/>
          <w:szCs w:val="22"/>
        </w:rPr>
      </w:pPr>
    </w:p>
    <w:p w:rsidR="004F5AF2" w:rsidRPr="004F5AF2" w:rsidRDefault="004F5AF2" w:rsidP="004F5AF2">
      <w:pPr>
        <w:spacing w:line="360" w:lineRule="auto"/>
        <w:ind w:right="49"/>
        <w:jc w:val="both"/>
        <w:rPr>
          <w:rFonts w:ascii="Verdana" w:hAnsi="Verdana" w:cs="Tahoma"/>
          <w:snapToGrid w:val="0"/>
          <w:sz w:val="22"/>
          <w:szCs w:val="22"/>
        </w:rPr>
      </w:pPr>
      <w:r w:rsidRPr="004F5AF2">
        <w:rPr>
          <w:rFonts w:ascii="Verdana" w:hAnsi="Verdana" w:cs="Tahoma"/>
          <w:snapToGrid w:val="0"/>
          <w:sz w:val="22"/>
          <w:szCs w:val="22"/>
        </w:rPr>
        <w:t>Prezados Senhores,</w:t>
      </w:r>
    </w:p>
    <w:p w:rsidR="0053168B" w:rsidRPr="004F5AF2" w:rsidRDefault="0053168B" w:rsidP="001E26D7">
      <w:pPr>
        <w:rPr>
          <w:rFonts w:ascii="Verdana" w:hAnsi="Verdana"/>
          <w:bCs/>
          <w:sz w:val="22"/>
          <w:szCs w:val="22"/>
        </w:rPr>
      </w:pPr>
    </w:p>
    <w:p w:rsidR="0053168B" w:rsidRPr="004F5AF2" w:rsidRDefault="0053168B" w:rsidP="001E26D7">
      <w:pPr>
        <w:rPr>
          <w:rFonts w:ascii="Verdana" w:hAnsi="Verdana"/>
          <w:bCs/>
          <w:sz w:val="22"/>
          <w:szCs w:val="22"/>
        </w:rPr>
      </w:pPr>
    </w:p>
    <w:p w:rsidR="001E26D7" w:rsidRPr="004F5AF2" w:rsidRDefault="001E26D7" w:rsidP="001E26D7">
      <w:pPr>
        <w:rPr>
          <w:rFonts w:ascii="Verdana" w:hAnsi="Verdana"/>
          <w:bCs/>
          <w:sz w:val="22"/>
          <w:szCs w:val="22"/>
        </w:rPr>
      </w:pPr>
    </w:p>
    <w:p w:rsidR="0053168B" w:rsidRPr="004F5AF2" w:rsidRDefault="0053168B" w:rsidP="001E26D7">
      <w:pPr>
        <w:autoSpaceDE w:val="0"/>
        <w:autoSpaceDN w:val="0"/>
        <w:adjustRightInd w:val="0"/>
        <w:ind w:firstLine="2268"/>
        <w:jc w:val="both"/>
        <w:rPr>
          <w:rFonts w:ascii="Verdana" w:hAnsi="Verdana"/>
          <w:bCs/>
          <w:sz w:val="22"/>
          <w:szCs w:val="22"/>
        </w:rPr>
      </w:pPr>
      <w:r w:rsidRPr="004F5AF2">
        <w:rPr>
          <w:rFonts w:ascii="Verdana" w:hAnsi="Verdana"/>
          <w:bCs/>
          <w:sz w:val="22"/>
          <w:szCs w:val="22"/>
        </w:rPr>
        <w:t>Declaramos</w:t>
      </w:r>
      <w:r w:rsidR="001E26D7" w:rsidRPr="004F5AF2">
        <w:rPr>
          <w:rFonts w:ascii="Verdana" w:hAnsi="Verdana"/>
          <w:bCs/>
          <w:sz w:val="22"/>
          <w:szCs w:val="22"/>
        </w:rPr>
        <w:t xml:space="preserve"> para fins de participação no </w:t>
      </w:r>
      <w:r w:rsidR="001E26D7" w:rsidRPr="004F5AF2">
        <w:rPr>
          <w:rFonts w:ascii="Verdana" w:hAnsi="Verdana" w:cs="Arial"/>
          <w:sz w:val="22"/>
          <w:szCs w:val="22"/>
        </w:rPr>
        <w:t xml:space="preserve">CONVITE </w:t>
      </w:r>
      <w:r w:rsidR="004F5AF2" w:rsidRPr="004F5AF2">
        <w:rPr>
          <w:rFonts w:ascii="Verdana" w:hAnsi="Verdana" w:cs="Arial"/>
          <w:sz w:val="22"/>
          <w:szCs w:val="22"/>
        </w:rPr>
        <w:t>SUPRA REFERENCIADO</w:t>
      </w:r>
      <w:r w:rsidR="001E26D7" w:rsidRPr="004F5AF2">
        <w:rPr>
          <w:rFonts w:ascii="Verdana" w:hAnsi="Verdana"/>
          <w:bCs/>
          <w:sz w:val="22"/>
          <w:szCs w:val="22"/>
        </w:rPr>
        <w:t xml:space="preserve">, que a empresa </w:t>
      </w:r>
      <w:r w:rsidRPr="004F5AF2">
        <w:rPr>
          <w:rFonts w:ascii="Verdana" w:hAnsi="Verdana"/>
          <w:bCs/>
          <w:sz w:val="22"/>
          <w:szCs w:val="22"/>
        </w:rPr>
        <w:t>________________________</w:t>
      </w:r>
      <w:r w:rsidR="004F5AF2" w:rsidRPr="004F5AF2">
        <w:rPr>
          <w:rFonts w:ascii="Verdana" w:hAnsi="Verdana"/>
          <w:bCs/>
          <w:sz w:val="22"/>
          <w:szCs w:val="22"/>
        </w:rPr>
        <w:t>, Inscrito no CNPJ/MF nº _________________,</w:t>
      </w:r>
      <w:r w:rsidR="001E26D7" w:rsidRPr="004F5AF2">
        <w:rPr>
          <w:rFonts w:ascii="Verdana" w:hAnsi="Verdana"/>
          <w:bCs/>
          <w:sz w:val="22"/>
          <w:szCs w:val="22"/>
        </w:rPr>
        <w:t xml:space="preserve"> realizou </w:t>
      </w:r>
      <w:r w:rsidRPr="004F5AF2">
        <w:rPr>
          <w:rFonts w:ascii="Verdana" w:hAnsi="Verdana"/>
          <w:bCs/>
          <w:sz w:val="22"/>
          <w:szCs w:val="22"/>
        </w:rPr>
        <w:t>vistoria</w:t>
      </w:r>
      <w:r w:rsidR="001E26D7" w:rsidRPr="004F5AF2">
        <w:rPr>
          <w:rFonts w:ascii="Verdana" w:hAnsi="Verdana"/>
          <w:bCs/>
          <w:sz w:val="22"/>
          <w:szCs w:val="22"/>
        </w:rPr>
        <w:t xml:space="preserve"> técnica, com o objetivo de cientificar-se </w:t>
      </w:r>
      <w:r w:rsidR="004F5AF2" w:rsidRPr="004F5AF2">
        <w:rPr>
          <w:rFonts w:ascii="Verdana" w:hAnsi="Verdana"/>
          <w:bCs/>
          <w:sz w:val="22"/>
          <w:szCs w:val="22"/>
        </w:rPr>
        <w:t xml:space="preserve">de todas </w:t>
      </w:r>
      <w:r w:rsidR="001E26D7" w:rsidRPr="004F5AF2">
        <w:rPr>
          <w:rFonts w:ascii="Verdana" w:hAnsi="Verdana"/>
          <w:bCs/>
          <w:sz w:val="22"/>
          <w:szCs w:val="22"/>
        </w:rPr>
        <w:t>as condições do local, no qua</w:t>
      </w:r>
      <w:r w:rsidRPr="004F5AF2">
        <w:rPr>
          <w:rFonts w:ascii="Verdana" w:hAnsi="Verdana"/>
          <w:bCs/>
          <w:sz w:val="22"/>
          <w:szCs w:val="22"/>
        </w:rPr>
        <w:t>l serão realizados os serviços.</w:t>
      </w:r>
    </w:p>
    <w:p w:rsidR="00B77DB0" w:rsidRPr="004F5AF2" w:rsidRDefault="00B77DB0" w:rsidP="00B77DB0">
      <w:pPr>
        <w:jc w:val="both"/>
        <w:rPr>
          <w:sz w:val="22"/>
          <w:szCs w:val="22"/>
          <w:highlight w:val="yellow"/>
        </w:rPr>
      </w:pPr>
    </w:p>
    <w:p w:rsidR="00B77DB0" w:rsidRPr="004F5AF2" w:rsidRDefault="00B77DB0" w:rsidP="00B77DB0">
      <w:pPr>
        <w:jc w:val="both"/>
        <w:rPr>
          <w:sz w:val="22"/>
          <w:szCs w:val="22"/>
          <w:highlight w:val="yellow"/>
        </w:rPr>
      </w:pPr>
    </w:p>
    <w:p w:rsidR="001E26D7" w:rsidRPr="004F5AF2" w:rsidRDefault="001E26D7" w:rsidP="001E26D7">
      <w:pPr>
        <w:jc w:val="center"/>
        <w:rPr>
          <w:rFonts w:ascii="Verdana" w:hAnsi="Verdana"/>
          <w:bCs/>
          <w:sz w:val="22"/>
          <w:szCs w:val="22"/>
        </w:rPr>
      </w:pPr>
      <w:r w:rsidRPr="004F5AF2">
        <w:rPr>
          <w:rFonts w:ascii="Verdana" w:hAnsi="Verdana"/>
          <w:bCs/>
          <w:sz w:val="22"/>
          <w:szCs w:val="22"/>
        </w:rPr>
        <w:t xml:space="preserve">São Paulo, ___ de ____________ de </w:t>
      </w:r>
      <w:r w:rsidR="00071E8F" w:rsidRPr="004F5AF2">
        <w:rPr>
          <w:rFonts w:ascii="Verdana" w:hAnsi="Verdana"/>
          <w:bCs/>
          <w:sz w:val="22"/>
          <w:szCs w:val="22"/>
        </w:rPr>
        <w:t>____</w:t>
      </w:r>
    </w:p>
    <w:p w:rsidR="001E26D7" w:rsidRPr="004F5AF2" w:rsidRDefault="001E26D7" w:rsidP="001E26D7">
      <w:pPr>
        <w:rPr>
          <w:rFonts w:ascii="Verdana" w:hAnsi="Verdana"/>
          <w:bCs/>
          <w:sz w:val="22"/>
          <w:szCs w:val="22"/>
        </w:rPr>
      </w:pPr>
    </w:p>
    <w:p w:rsidR="001E26D7" w:rsidRPr="004F5AF2" w:rsidRDefault="001E26D7" w:rsidP="001E26D7">
      <w:pPr>
        <w:jc w:val="center"/>
        <w:rPr>
          <w:rFonts w:ascii="Verdana" w:hAnsi="Verdana"/>
          <w:snapToGrid w:val="0"/>
          <w:sz w:val="22"/>
          <w:szCs w:val="22"/>
        </w:rPr>
      </w:pPr>
    </w:p>
    <w:p w:rsidR="001E26D7" w:rsidRPr="004F5AF2" w:rsidRDefault="001E26D7" w:rsidP="001E26D7">
      <w:pPr>
        <w:jc w:val="center"/>
        <w:rPr>
          <w:rFonts w:ascii="Verdana" w:hAnsi="Verdana"/>
          <w:snapToGrid w:val="0"/>
          <w:sz w:val="22"/>
          <w:szCs w:val="22"/>
        </w:rPr>
      </w:pPr>
    </w:p>
    <w:p w:rsidR="004F5AF2" w:rsidRPr="004F5AF2" w:rsidRDefault="004F5AF2" w:rsidP="001E26D7">
      <w:pPr>
        <w:jc w:val="center"/>
        <w:rPr>
          <w:rFonts w:ascii="Verdana" w:hAnsi="Verdana"/>
          <w:snapToGrid w:val="0"/>
          <w:sz w:val="22"/>
          <w:szCs w:val="22"/>
        </w:rPr>
      </w:pPr>
    </w:p>
    <w:p w:rsidR="004F5AF2" w:rsidRPr="004F5AF2" w:rsidRDefault="004F5AF2" w:rsidP="004F5AF2">
      <w:pPr>
        <w:pStyle w:val="Cabealho"/>
        <w:spacing w:line="360" w:lineRule="auto"/>
        <w:jc w:val="center"/>
        <w:rPr>
          <w:rFonts w:ascii="Verdana" w:hAnsi="Verdana" w:cs="Tahoma"/>
          <w:snapToGrid w:val="0"/>
          <w:sz w:val="22"/>
          <w:szCs w:val="22"/>
        </w:rPr>
      </w:pPr>
      <w:r w:rsidRPr="004F5AF2">
        <w:rPr>
          <w:rFonts w:ascii="Verdana" w:hAnsi="Verdana" w:cs="Tahoma"/>
          <w:snapToGrid w:val="0"/>
          <w:sz w:val="22"/>
          <w:szCs w:val="22"/>
        </w:rPr>
        <w:t>Atenciosamente,</w:t>
      </w:r>
    </w:p>
    <w:p w:rsidR="004F5AF2" w:rsidRPr="004F5AF2" w:rsidRDefault="004F5AF2" w:rsidP="004F5AF2">
      <w:pPr>
        <w:pStyle w:val="Cabealho"/>
        <w:spacing w:line="360" w:lineRule="auto"/>
        <w:jc w:val="center"/>
        <w:rPr>
          <w:rFonts w:ascii="Verdana" w:hAnsi="Verdana" w:cs="Tahoma"/>
          <w:snapToGrid w:val="0"/>
          <w:sz w:val="22"/>
          <w:szCs w:val="22"/>
        </w:rPr>
      </w:pPr>
    </w:p>
    <w:p w:rsidR="004F5AF2" w:rsidRPr="004F5AF2" w:rsidRDefault="004F5AF2" w:rsidP="004F5AF2">
      <w:pPr>
        <w:pStyle w:val="Cabealho"/>
        <w:spacing w:line="360" w:lineRule="auto"/>
        <w:jc w:val="center"/>
        <w:rPr>
          <w:rFonts w:ascii="Verdana" w:hAnsi="Verdana" w:cs="Tahoma"/>
          <w:snapToGrid w:val="0"/>
          <w:sz w:val="22"/>
          <w:szCs w:val="22"/>
        </w:rPr>
      </w:pPr>
    </w:p>
    <w:p w:rsidR="004F5AF2" w:rsidRPr="004F5AF2" w:rsidRDefault="004F5AF2" w:rsidP="004F5AF2">
      <w:pPr>
        <w:jc w:val="center"/>
        <w:rPr>
          <w:rFonts w:ascii="Verdana" w:hAnsi="Verdana" w:cs="Arial"/>
          <w:sz w:val="22"/>
          <w:szCs w:val="22"/>
        </w:rPr>
      </w:pPr>
      <w:r w:rsidRPr="004F5AF2">
        <w:rPr>
          <w:rFonts w:ascii="Verdana" w:hAnsi="Verdana" w:cs="Arial"/>
          <w:sz w:val="22"/>
          <w:szCs w:val="22"/>
        </w:rPr>
        <w:t>______________________________</w:t>
      </w:r>
    </w:p>
    <w:p w:rsidR="004F5AF2" w:rsidRPr="004F5AF2" w:rsidRDefault="004F5AF2" w:rsidP="004F5AF2">
      <w:pPr>
        <w:jc w:val="center"/>
        <w:rPr>
          <w:rFonts w:ascii="Verdana" w:hAnsi="Verdana" w:cs="Arial"/>
          <w:sz w:val="22"/>
          <w:szCs w:val="22"/>
        </w:rPr>
      </w:pPr>
      <w:r w:rsidRPr="004F5AF2">
        <w:rPr>
          <w:rFonts w:ascii="Verdana" w:hAnsi="Verdana" w:cs="Arial"/>
          <w:sz w:val="22"/>
          <w:szCs w:val="22"/>
        </w:rPr>
        <w:t>Nome, RG, Função ou Cargo e</w:t>
      </w:r>
    </w:p>
    <w:p w:rsidR="004F5AF2" w:rsidRPr="004F5AF2" w:rsidRDefault="004F5AF2" w:rsidP="004F5AF2">
      <w:pPr>
        <w:jc w:val="center"/>
        <w:rPr>
          <w:rFonts w:ascii="Verdana" w:hAnsi="Verdana" w:cs="Arial"/>
          <w:sz w:val="22"/>
          <w:szCs w:val="22"/>
        </w:rPr>
      </w:pPr>
      <w:r w:rsidRPr="004F5AF2">
        <w:rPr>
          <w:rFonts w:ascii="Verdana" w:hAnsi="Verdana" w:cs="Arial"/>
          <w:sz w:val="22"/>
          <w:szCs w:val="22"/>
        </w:rPr>
        <w:t>Assinatura do Representante Legal ou Procurador</w:t>
      </w:r>
    </w:p>
    <w:p w:rsidR="0078754C" w:rsidRPr="004F5AF2" w:rsidRDefault="0087331D" w:rsidP="0078754C">
      <w:pPr>
        <w:spacing w:after="3000" w:line="360" w:lineRule="auto"/>
        <w:rPr>
          <w:rFonts w:ascii="Verdana" w:hAnsi="Verdana" w:cs="Arial"/>
          <w:b/>
          <w:sz w:val="22"/>
          <w:szCs w:val="22"/>
        </w:rPr>
      </w:pPr>
      <w:r w:rsidRPr="004F5AF2">
        <w:rPr>
          <w:rFonts w:ascii="Verdana" w:hAnsi="Verdana" w:cs="Arial"/>
          <w:b/>
          <w:sz w:val="22"/>
          <w:szCs w:val="22"/>
        </w:rPr>
        <w:br w:type="page"/>
      </w:r>
    </w:p>
    <w:p w:rsidR="0078754C" w:rsidRPr="00BB435C" w:rsidRDefault="0078754C" w:rsidP="0078754C">
      <w:pPr>
        <w:spacing w:line="360" w:lineRule="auto"/>
        <w:jc w:val="center"/>
        <w:rPr>
          <w:rFonts w:ascii="Verdana" w:hAnsi="Verdana" w:cs="Tahoma"/>
          <w:b/>
          <w:sz w:val="22"/>
          <w:szCs w:val="22"/>
        </w:rPr>
      </w:pPr>
      <w:r w:rsidRPr="00BB435C">
        <w:rPr>
          <w:rFonts w:ascii="Verdana" w:hAnsi="Verdana" w:cs="Tahoma"/>
          <w:b/>
          <w:sz w:val="22"/>
          <w:szCs w:val="22"/>
        </w:rPr>
        <w:lastRenderedPageBreak/>
        <w:t xml:space="preserve">ANEXO </w:t>
      </w:r>
      <w:r>
        <w:rPr>
          <w:rFonts w:ascii="Verdana" w:hAnsi="Verdana" w:cs="Tahoma"/>
          <w:b/>
          <w:sz w:val="22"/>
          <w:szCs w:val="22"/>
        </w:rPr>
        <w:t>VII</w:t>
      </w:r>
    </w:p>
    <w:p w:rsidR="0078754C" w:rsidRPr="00BB435C" w:rsidRDefault="0078754C" w:rsidP="0078754C">
      <w:pPr>
        <w:spacing w:line="360" w:lineRule="auto"/>
        <w:jc w:val="center"/>
        <w:rPr>
          <w:rFonts w:ascii="Verdana" w:hAnsi="Verdana" w:cs="Tahoma"/>
          <w:snapToGrid w:val="0"/>
          <w:sz w:val="22"/>
          <w:szCs w:val="22"/>
        </w:rPr>
      </w:pPr>
      <w:r w:rsidRPr="00BB435C">
        <w:rPr>
          <w:rFonts w:ascii="Verdana" w:hAnsi="Verdana" w:cs="Tahoma"/>
          <w:b/>
          <w:bCs/>
          <w:snapToGrid w:val="0"/>
          <w:sz w:val="22"/>
          <w:szCs w:val="22"/>
        </w:rPr>
        <w:t>PROPOSTA DE PREÇO</w:t>
      </w:r>
    </w:p>
    <w:p w:rsidR="0078754C" w:rsidRPr="00BB435C" w:rsidRDefault="0078754C" w:rsidP="0078754C">
      <w:pPr>
        <w:spacing w:line="360" w:lineRule="auto"/>
        <w:jc w:val="center"/>
        <w:rPr>
          <w:rFonts w:ascii="Verdana" w:hAnsi="Verdana" w:cs="Tahoma"/>
          <w:snapToGrid w:val="0"/>
          <w:sz w:val="22"/>
          <w:szCs w:val="22"/>
        </w:rPr>
      </w:pPr>
    </w:p>
    <w:p w:rsidR="0078754C" w:rsidRPr="00BB435C" w:rsidRDefault="0078754C" w:rsidP="0078754C">
      <w:pPr>
        <w:jc w:val="both"/>
        <w:rPr>
          <w:rFonts w:ascii="Verdana" w:hAnsi="Verdana" w:cs="Tahoma"/>
          <w:b/>
          <w:sz w:val="22"/>
          <w:szCs w:val="22"/>
        </w:rPr>
      </w:pPr>
      <w:r w:rsidRPr="00BB435C">
        <w:rPr>
          <w:rFonts w:ascii="Verdana" w:hAnsi="Verdana" w:cs="Tahoma"/>
          <w:b/>
          <w:sz w:val="22"/>
          <w:szCs w:val="22"/>
        </w:rPr>
        <w:t>À</w:t>
      </w:r>
    </w:p>
    <w:p w:rsidR="0078754C" w:rsidRPr="00BB435C" w:rsidRDefault="0078754C" w:rsidP="0078754C">
      <w:pPr>
        <w:jc w:val="both"/>
        <w:rPr>
          <w:rFonts w:ascii="Verdana" w:hAnsi="Verdana" w:cs="Tahoma"/>
          <w:b/>
          <w:sz w:val="22"/>
          <w:szCs w:val="22"/>
        </w:rPr>
      </w:pPr>
      <w:r w:rsidRPr="00BB435C">
        <w:rPr>
          <w:rFonts w:ascii="Verdana" w:hAnsi="Verdana" w:cs="Tahoma"/>
          <w:b/>
          <w:sz w:val="22"/>
          <w:szCs w:val="22"/>
        </w:rPr>
        <w:t>Secretaria de Estado da Cultura</w:t>
      </w:r>
    </w:p>
    <w:p w:rsidR="0078754C" w:rsidRPr="00BB435C" w:rsidRDefault="0078754C" w:rsidP="0078754C">
      <w:pPr>
        <w:jc w:val="both"/>
        <w:rPr>
          <w:rFonts w:ascii="Verdana" w:hAnsi="Verdana" w:cs="Tahoma"/>
          <w:b/>
          <w:sz w:val="22"/>
          <w:szCs w:val="22"/>
        </w:rPr>
      </w:pPr>
      <w:r w:rsidRPr="00BB435C">
        <w:rPr>
          <w:rFonts w:ascii="Verdana" w:hAnsi="Verdana" w:cs="Tahoma"/>
          <w:b/>
          <w:sz w:val="22"/>
          <w:szCs w:val="22"/>
        </w:rPr>
        <w:t>Rua Mauá, n° 51 – Luz - CEP: 01028-900 - São Paulo/ SP</w:t>
      </w:r>
    </w:p>
    <w:p w:rsidR="0078754C" w:rsidRPr="00BB435C" w:rsidRDefault="0078754C" w:rsidP="0078754C">
      <w:pPr>
        <w:jc w:val="both"/>
        <w:rPr>
          <w:rFonts w:ascii="Verdana" w:hAnsi="Verdana" w:cs="Tahoma"/>
          <w:b/>
          <w:bCs/>
          <w:sz w:val="22"/>
          <w:szCs w:val="22"/>
        </w:rPr>
      </w:pPr>
    </w:p>
    <w:p w:rsidR="0078754C" w:rsidRPr="00BB435C" w:rsidRDefault="0078754C" w:rsidP="0078754C">
      <w:pPr>
        <w:jc w:val="both"/>
        <w:rPr>
          <w:rFonts w:ascii="Verdana" w:hAnsi="Verdana" w:cs="Tahoma"/>
          <w:b/>
          <w:sz w:val="22"/>
          <w:szCs w:val="22"/>
        </w:rPr>
      </w:pPr>
      <w:r w:rsidRPr="00BB435C">
        <w:rPr>
          <w:rFonts w:ascii="Verdana" w:hAnsi="Verdana" w:cs="Tahoma"/>
          <w:b/>
          <w:sz w:val="22"/>
          <w:szCs w:val="22"/>
        </w:rPr>
        <w:t xml:space="preserve">PROCESSO SC n° </w:t>
      </w:r>
      <w:r w:rsidR="00071E8F">
        <w:rPr>
          <w:rFonts w:ascii="Verdana" w:hAnsi="Verdana" w:cs="Tahoma"/>
          <w:b/>
          <w:sz w:val="22"/>
          <w:szCs w:val="22"/>
        </w:rPr>
        <w:t>____/____</w:t>
      </w:r>
    </w:p>
    <w:p w:rsidR="0078754C" w:rsidRPr="00BB435C" w:rsidRDefault="00F90E57" w:rsidP="0078754C">
      <w:pPr>
        <w:jc w:val="both"/>
        <w:rPr>
          <w:rFonts w:ascii="Verdana" w:hAnsi="Verdana" w:cs="Tahoma"/>
          <w:b/>
          <w:sz w:val="22"/>
          <w:szCs w:val="22"/>
        </w:rPr>
      </w:pPr>
      <w:r>
        <w:rPr>
          <w:rFonts w:ascii="Verdana" w:hAnsi="Verdana" w:cs="Tahoma"/>
          <w:b/>
          <w:sz w:val="22"/>
          <w:szCs w:val="22"/>
        </w:rPr>
        <w:t>CONVITE</w:t>
      </w:r>
      <w:r w:rsidR="0078754C" w:rsidRPr="00BB435C">
        <w:rPr>
          <w:rFonts w:ascii="Verdana" w:hAnsi="Verdana" w:cs="Tahoma"/>
          <w:b/>
          <w:sz w:val="22"/>
          <w:szCs w:val="22"/>
        </w:rPr>
        <w:t xml:space="preserve"> N°</w:t>
      </w:r>
      <w:r w:rsidR="00BA1ABF">
        <w:rPr>
          <w:rFonts w:ascii="Verdana" w:hAnsi="Verdana" w:cs="Tahoma"/>
          <w:b/>
          <w:sz w:val="22"/>
          <w:szCs w:val="22"/>
        </w:rPr>
        <w:t xml:space="preserve"> </w:t>
      </w:r>
      <w:r w:rsidR="0074429B">
        <w:rPr>
          <w:rFonts w:ascii="Verdana" w:hAnsi="Verdana" w:cs="Tahoma"/>
          <w:b/>
          <w:sz w:val="22"/>
          <w:szCs w:val="22"/>
        </w:rPr>
        <w:t>____/____</w:t>
      </w:r>
    </w:p>
    <w:p w:rsidR="0078754C" w:rsidRPr="00214991" w:rsidRDefault="0078754C" w:rsidP="0078754C">
      <w:pPr>
        <w:tabs>
          <w:tab w:val="left" w:pos="1418"/>
        </w:tabs>
        <w:spacing w:line="360" w:lineRule="auto"/>
        <w:ind w:left="1418"/>
        <w:rPr>
          <w:rFonts w:ascii="Verdana" w:hAnsi="Verdana" w:cs="Tahoma"/>
          <w:b/>
          <w:snapToGrid w:val="0"/>
          <w:sz w:val="22"/>
          <w:szCs w:val="22"/>
        </w:rPr>
      </w:pPr>
    </w:p>
    <w:p w:rsidR="0078754C" w:rsidRPr="00214991" w:rsidRDefault="0078754C" w:rsidP="0078754C">
      <w:pPr>
        <w:jc w:val="both"/>
        <w:rPr>
          <w:rFonts w:ascii="Verdana" w:hAnsi="Verdana"/>
          <w:sz w:val="22"/>
          <w:szCs w:val="22"/>
        </w:rPr>
      </w:pPr>
      <w:r w:rsidRPr="0077633B">
        <w:rPr>
          <w:rFonts w:ascii="Verdana" w:hAnsi="Verdana" w:cs="Tahoma"/>
          <w:b/>
          <w:snapToGrid w:val="0"/>
          <w:sz w:val="22"/>
          <w:szCs w:val="22"/>
        </w:rPr>
        <w:t xml:space="preserve">OBJETO: </w:t>
      </w:r>
      <w:r w:rsidR="00171761" w:rsidRPr="00171761">
        <w:rPr>
          <w:rFonts w:ascii="Verdana" w:hAnsi="Verdana"/>
          <w:bCs/>
          <w:sz w:val="22"/>
          <w:szCs w:val="22"/>
        </w:rPr>
        <w:t>Contratação de projeto básico de engenharia e arquitetura para restauro da Capela Nossa Senhora do Rosário dos Homens Pretos, situada no Quilombo Ivaporunduva – Eldorado – Ivaporunduva- Vale do Ribeira/SP</w:t>
      </w:r>
      <w:r w:rsidR="0077633B">
        <w:rPr>
          <w:rFonts w:ascii="Verdana" w:hAnsi="Verdana" w:cs="Arial"/>
          <w:b/>
          <w:sz w:val="22"/>
          <w:szCs w:val="22"/>
        </w:rPr>
        <w:t>.</w:t>
      </w:r>
    </w:p>
    <w:p w:rsidR="0078754C" w:rsidRPr="00E71151" w:rsidRDefault="0078754C" w:rsidP="0078754C">
      <w:pPr>
        <w:jc w:val="both"/>
        <w:rPr>
          <w:rFonts w:ascii="Verdana" w:hAnsi="Verdana"/>
          <w:sz w:val="22"/>
          <w:szCs w:val="22"/>
        </w:rPr>
      </w:pPr>
    </w:p>
    <w:p w:rsidR="0078754C" w:rsidRPr="00BB435C" w:rsidRDefault="0078754C" w:rsidP="0078754C">
      <w:pPr>
        <w:spacing w:line="360" w:lineRule="auto"/>
        <w:ind w:right="49"/>
        <w:jc w:val="both"/>
        <w:rPr>
          <w:rFonts w:ascii="Verdana" w:hAnsi="Verdana" w:cs="Tahoma"/>
          <w:snapToGrid w:val="0"/>
          <w:sz w:val="22"/>
          <w:szCs w:val="22"/>
        </w:rPr>
      </w:pPr>
      <w:r w:rsidRPr="00BB435C">
        <w:rPr>
          <w:rFonts w:ascii="Verdana" w:hAnsi="Verdana" w:cs="Tahoma"/>
          <w:snapToGrid w:val="0"/>
          <w:sz w:val="22"/>
          <w:szCs w:val="22"/>
        </w:rPr>
        <w:t>Prezados Senhores,</w:t>
      </w:r>
    </w:p>
    <w:p w:rsidR="0078754C" w:rsidRPr="00BB435C" w:rsidRDefault="0078754C" w:rsidP="0078754C">
      <w:pPr>
        <w:spacing w:line="276" w:lineRule="auto"/>
        <w:ind w:firstLine="2268"/>
        <w:jc w:val="both"/>
        <w:rPr>
          <w:rFonts w:ascii="Arial" w:hAnsi="Arial" w:cs="Arial"/>
          <w:b/>
          <w:bCs/>
          <w:sz w:val="22"/>
          <w:szCs w:val="22"/>
        </w:rPr>
      </w:pPr>
      <w:r w:rsidRPr="00BB435C">
        <w:rPr>
          <w:rFonts w:ascii="Verdana" w:hAnsi="Verdana" w:cs="Tahoma"/>
          <w:snapToGrid w:val="0"/>
          <w:sz w:val="22"/>
          <w:szCs w:val="22"/>
        </w:rPr>
        <w:t xml:space="preserve">Após analisarmos, minuciosamente, toda a documentação da licitação epigrafada composta do Edital e seus Anexos, estarmos cientes do local onde serão realizados os serviços e de tomarmos conhecimento de todas as condições e obrigações para a sua execução, propomos executar, sob nossa integral responsabilidade, o objeto </w:t>
      </w:r>
      <w:r w:rsidR="0092395B">
        <w:rPr>
          <w:rFonts w:ascii="Verdana" w:hAnsi="Verdana" w:cs="Tahoma"/>
          <w:snapToGrid w:val="0"/>
          <w:sz w:val="22"/>
          <w:szCs w:val="22"/>
        </w:rPr>
        <w:t>da licitação supracitada</w:t>
      </w:r>
      <w:r w:rsidRPr="00BB435C">
        <w:rPr>
          <w:rFonts w:ascii="Verdana" w:hAnsi="Verdana" w:cs="Tahoma"/>
          <w:snapToGrid w:val="0"/>
          <w:sz w:val="22"/>
          <w:szCs w:val="22"/>
        </w:rPr>
        <w:t xml:space="preserve">, </w:t>
      </w:r>
      <w:r>
        <w:rPr>
          <w:rFonts w:ascii="Verdana" w:hAnsi="Verdana" w:cs="Arial"/>
          <w:sz w:val="22"/>
          <w:szCs w:val="22"/>
        </w:rPr>
        <w:t>sob o r</w:t>
      </w:r>
      <w:r w:rsidRPr="00423E9F">
        <w:rPr>
          <w:rFonts w:ascii="Verdana" w:hAnsi="Verdana" w:cs="Arial"/>
          <w:sz w:val="22"/>
          <w:szCs w:val="22"/>
        </w:rPr>
        <w:t>egime de empreitada por preços unitários</w:t>
      </w:r>
      <w:r w:rsidR="00F06E96">
        <w:rPr>
          <w:rFonts w:ascii="Verdana" w:hAnsi="Verdana" w:cs="Tahoma"/>
          <w:snapToGrid w:val="0"/>
          <w:sz w:val="22"/>
          <w:szCs w:val="22"/>
        </w:rPr>
        <w:t xml:space="preserve">, no prazo de </w:t>
      </w:r>
      <w:r w:rsidR="000B3BC9">
        <w:rPr>
          <w:rFonts w:ascii="Verdana" w:hAnsi="Verdana"/>
          <w:sz w:val="22"/>
          <w:szCs w:val="22"/>
        </w:rPr>
        <w:t>120</w:t>
      </w:r>
      <w:r w:rsidR="000B3BC9" w:rsidRPr="00DD16DA">
        <w:rPr>
          <w:rFonts w:ascii="Verdana" w:hAnsi="Verdana"/>
          <w:sz w:val="22"/>
          <w:szCs w:val="22"/>
        </w:rPr>
        <w:t xml:space="preserve"> (</w:t>
      </w:r>
      <w:r w:rsidR="000B3BC9">
        <w:rPr>
          <w:rFonts w:ascii="Verdana" w:hAnsi="Verdana"/>
          <w:sz w:val="22"/>
          <w:szCs w:val="22"/>
        </w:rPr>
        <w:t>cento e vinte</w:t>
      </w:r>
      <w:r w:rsidR="000B3BC9" w:rsidRPr="00DD16DA">
        <w:rPr>
          <w:rFonts w:ascii="Verdana" w:hAnsi="Verdana"/>
          <w:sz w:val="22"/>
          <w:szCs w:val="22"/>
        </w:rPr>
        <w:t xml:space="preserve">) </w:t>
      </w:r>
      <w:r w:rsidR="000B3BC9">
        <w:rPr>
          <w:rFonts w:ascii="Verdana" w:hAnsi="Verdana"/>
          <w:sz w:val="22"/>
          <w:szCs w:val="22"/>
        </w:rPr>
        <w:t>dias</w:t>
      </w:r>
      <w:r w:rsidRPr="00BB435C">
        <w:rPr>
          <w:rFonts w:ascii="Verdana" w:hAnsi="Verdana" w:cs="Tahoma"/>
          <w:snapToGrid w:val="0"/>
          <w:sz w:val="22"/>
          <w:szCs w:val="22"/>
        </w:rPr>
        <w:t xml:space="preserve">, </w:t>
      </w:r>
      <w:r w:rsidRPr="00BB435C">
        <w:rPr>
          <w:rFonts w:ascii="Verdana" w:hAnsi="Verdana" w:cs="Tahoma"/>
          <w:b/>
          <w:bCs/>
          <w:snapToGrid w:val="0"/>
          <w:sz w:val="22"/>
          <w:szCs w:val="22"/>
        </w:rPr>
        <w:t xml:space="preserve">pelo valor total de </w:t>
      </w:r>
      <w:proofErr w:type="gramStart"/>
      <w:r w:rsidRPr="00BB435C">
        <w:rPr>
          <w:rFonts w:ascii="Verdana" w:hAnsi="Verdana" w:cs="Tahoma"/>
          <w:b/>
          <w:bCs/>
          <w:snapToGrid w:val="0"/>
          <w:sz w:val="22"/>
          <w:szCs w:val="22"/>
        </w:rPr>
        <w:t>R$ ...</w:t>
      </w:r>
      <w:proofErr w:type="gramEnd"/>
      <w:r w:rsidRPr="00BB435C">
        <w:rPr>
          <w:rFonts w:ascii="Verdana" w:hAnsi="Verdana" w:cs="Tahoma"/>
          <w:b/>
          <w:bCs/>
          <w:snapToGrid w:val="0"/>
          <w:sz w:val="22"/>
          <w:szCs w:val="22"/>
        </w:rPr>
        <w:t>................... (</w:t>
      </w:r>
      <w:proofErr w:type="gramStart"/>
      <w:r w:rsidRPr="00BB435C">
        <w:rPr>
          <w:rFonts w:ascii="Verdana" w:hAnsi="Verdana" w:cs="Tahoma"/>
          <w:b/>
          <w:bCs/>
          <w:snapToGrid w:val="0"/>
          <w:sz w:val="22"/>
          <w:szCs w:val="22"/>
        </w:rPr>
        <w:t>....................................</w:t>
      </w:r>
      <w:proofErr w:type="gramEnd"/>
      <w:r w:rsidRPr="00BB435C">
        <w:rPr>
          <w:rFonts w:ascii="Verdana" w:hAnsi="Verdana" w:cs="Tahoma"/>
          <w:b/>
          <w:bCs/>
          <w:snapToGrid w:val="0"/>
          <w:sz w:val="22"/>
          <w:szCs w:val="22"/>
        </w:rPr>
        <w:t xml:space="preserve">), </w:t>
      </w:r>
      <w:r w:rsidRPr="00573F85">
        <w:rPr>
          <w:rFonts w:ascii="Verdana" w:hAnsi="Verdana" w:cs="Tahoma"/>
          <w:b/>
          <w:snapToGrid w:val="0"/>
          <w:sz w:val="22"/>
          <w:szCs w:val="22"/>
        </w:rPr>
        <w:t>já computado o BDI</w:t>
      </w:r>
      <w:r w:rsidRPr="00BB435C">
        <w:rPr>
          <w:rFonts w:ascii="Verdana" w:hAnsi="Verdana" w:cs="Tahoma"/>
          <w:snapToGrid w:val="0"/>
          <w:sz w:val="22"/>
          <w:szCs w:val="22"/>
        </w:rPr>
        <w:t>,</w:t>
      </w:r>
      <w:r w:rsidRPr="00BB435C">
        <w:rPr>
          <w:rFonts w:ascii="Verdana" w:hAnsi="Verdana" w:cs="Arial"/>
          <w:snapToGrid w:val="0"/>
          <w:sz w:val="22"/>
          <w:szCs w:val="22"/>
        </w:rPr>
        <w:t xml:space="preserve"> </w:t>
      </w:r>
      <w:r w:rsidRPr="00BB435C">
        <w:rPr>
          <w:rFonts w:ascii="Verdana" w:hAnsi="Verdana" w:cs="Tahoma"/>
          <w:snapToGrid w:val="0"/>
          <w:sz w:val="22"/>
          <w:szCs w:val="22"/>
        </w:rPr>
        <w:t xml:space="preserve">resultante da aplicação dos preços ofertados aos itens constantes </w:t>
      </w:r>
      <w:r w:rsidR="0092395B">
        <w:rPr>
          <w:rFonts w:ascii="Verdana" w:hAnsi="Verdana" w:cs="Tahoma"/>
          <w:snapToGrid w:val="0"/>
          <w:sz w:val="22"/>
          <w:szCs w:val="22"/>
        </w:rPr>
        <w:t xml:space="preserve">da </w:t>
      </w:r>
      <w:r>
        <w:rPr>
          <w:rFonts w:ascii="Verdana" w:hAnsi="Verdana" w:cs="Tahoma"/>
          <w:snapToGrid w:val="0"/>
          <w:sz w:val="22"/>
          <w:szCs w:val="22"/>
        </w:rPr>
        <w:t>Planilha Orçamentária</w:t>
      </w:r>
      <w:r w:rsidRPr="00BB435C">
        <w:rPr>
          <w:rFonts w:ascii="Verdana" w:hAnsi="Verdana" w:cs="Tahoma"/>
          <w:snapToGrid w:val="0"/>
          <w:sz w:val="22"/>
          <w:szCs w:val="22"/>
        </w:rPr>
        <w:t xml:space="preserve"> </w:t>
      </w:r>
      <w:r>
        <w:rPr>
          <w:rFonts w:ascii="Verdana" w:hAnsi="Verdana" w:cs="Tahoma"/>
          <w:snapToGrid w:val="0"/>
          <w:sz w:val="22"/>
          <w:szCs w:val="22"/>
        </w:rPr>
        <w:t xml:space="preserve">para Preenchimento </w:t>
      </w:r>
      <w:r w:rsidRPr="00BB435C">
        <w:rPr>
          <w:rFonts w:ascii="Verdana" w:hAnsi="Verdana" w:cs="Tahoma"/>
          <w:snapToGrid w:val="0"/>
          <w:sz w:val="22"/>
          <w:szCs w:val="22"/>
        </w:rPr>
        <w:t xml:space="preserve">– </w:t>
      </w:r>
      <w:r w:rsidRPr="004418D4">
        <w:rPr>
          <w:rFonts w:ascii="Verdana" w:hAnsi="Verdana" w:cs="Tahoma"/>
          <w:b/>
          <w:snapToGrid w:val="0"/>
          <w:sz w:val="22"/>
          <w:szCs w:val="22"/>
        </w:rPr>
        <w:t xml:space="preserve">Anexo </w:t>
      </w:r>
      <w:r>
        <w:rPr>
          <w:rFonts w:ascii="Verdana" w:hAnsi="Verdana" w:cs="Tahoma"/>
          <w:b/>
          <w:snapToGrid w:val="0"/>
          <w:sz w:val="22"/>
          <w:szCs w:val="22"/>
        </w:rPr>
        <w:t>VIII</w:t>
      </w:r>
      <w:r w:rsidRPr="00BB435C">
        <w:rPr>
          <w:rFonts w:ascii="Verdana" w:hAnsi="Verdana" w:cs="Tahoma"/>
          <w:snapToGrid w:val="0"/>
          <w:sz w:val="22"/>
          <w:szCs w:val="22"/>
        </w:rPr>
        <w:t>, desta parte indissociável</w:t>
      </w:r>
      <w:r w:rsidRPr="00BB435C">
        <w:rPr>
          <w:rFonts w:ascii="Arial" w:hAnsi="Arial" w:cs="Arial"/>
          <w:b/>
          <w:bCs/>
          <w:sz w:val="22"/>
          <w:szCs w:val="22"/>
        </w:rPr>
        <w:t>:</w:t>
      </w:r>
    </w:p>
    <w:p w:rsidR="00343E26" w:rsidRDefault="00343E26" w:rsidP="00343E26">
      <w:pPr>
        <w:spacing w:line="276" w:lineRule="auto"/>
        <w:ind w:firstLine="2268"/>
        <w:jc w:val="both"/>
        <w:rPr>
          <w:rFonts w:ascii="Verdana" w:hAnsi="Verdana" w:cs="Tahoma"/>
          <w:snapToGrid w:val="0"/>
          <w:sz w:val="22"/>
          <w:szCs w:val="22"/>
        </w:rPr>
      </w:pPr>
    </w:p>
    <w:p w:rsidR="0078754C" w:rsidRPr="00343E26" w:rsidRDefault="0078754C" w:rsidP="00343E26">
      <w:pPr>
        <w:spacing w:line="276" w:lineRule="auto"/>
        <w:ind w:firstLine="2268"/>
        <w:jc w:val="both"/>
        <w:rPr>
          <w:rFonts w:ascii="Verdana" w:hAnsi="Verdana" w:cs="Tahoma"/>
          <w:snapToGrid w:val="0"/>
          <w:sz w:val="22"/>
          <w:szCs w:val="22"/>
        </w:rPr>
      </w:pPr>
      <w:r w:rsidRPr="00343E26">
        <w:rPr>
          <w:rFonts w:ascii="Verdana" w:hAnsi="Verdana" w:cs="Tahoma"/>
          <w:snapToGrid w:val="0"/>
          <w:sz w:val="22"/>
          <w:szCs w:val="22"/>
        </w:rPr>
        <w:t>A presente proposta é válida pelo prazo 60 (sessenta) dias, a partir da presente data.</w:t>
      </w:r>
    </w:p>
    <w:p w:rsidR="0078754C" w:rsidRPr="00BB435C" w:rsidRDefault="0078754C" w:rsidP="0078754C">
      <w:pPr>
        <w:spacing w:line="360" w:lineRule="auto"/>
        <w:jc w:val="both"/>
        <w:rPr>
          <w:rFonts w:ascii="Verdana" w:hAnsi="Verdana" w:cs="Tahoma"/>
          <w:snapToGrid w:val="0"/>
          <w:sz w:val="22"/>
          <w:szCs w:val="22"/>
        </w:rPr>
      </w:pPr>
    </w:p>
    <w:p w:rsidR="0078754C" w:rsidRPr="006710FB" w:rsidRDefault="0078754C" w:rsidP="0078754C">
      <w:pPr>
        <w:pStyle w:val="Cabealho"/>
        <w:spacing w:line="360" w:lineRule="auto"/>
        <w:jc w:val="center"/>
        <w:rPr>
          <w:rFonts w:ascii="Verdana" w:hAnsi="Verdana" w:cs="Tahoma"/>
          <w:snapToGrid w:val="0"/>
          <w:sz w:val="22"/>
          <w:szCs w:val="22"/>
        </w:rPr>
      </w:pPr>
      <w:r w:rsidRPr="006710FB">
        <w:rPr>
          <w:rFonts w:ascii="Verdana" w:hAnsi="Verdana" w:cs="Tahoma"/>
          <w:snapToGrid w:val="0"/>
          <w:sz w:val="22"/>
          <w:szCs w:val="22"/>
        </w:rPr>
        <w:t>Atenciosamente,</w:t>
      </w:r>
    </w:p>
    <w:p w:rsidR="006710FB" w:rsidRPr="00BB435C" w:rsidRDefault="006710FB" w:rsidP="0078754C">
      <w:pPr>
        <w:pStyle w:val="Cabealho"/>
        <w:spacing w:line="360" w:lineRule="auto"/>
        <w:jc w:val="center"/>
        <w:rPr>
          <w:rFonts w:ascii="Verdana" w:hAnsi="Verdana" w:cs="Tahoma"/>
          <w:snapToGrid w:val="0"/>
        </w:rPr>
      </w:pPr>
    </w:p>
    <w:p w:rsidR="006710FB" w:rsidRPr="00412C34" w:rsidRDefault="006710FB" w:rsidP="006710FB">
      <w:pPr>
        <w:jc w:val="center"/>
        <w:rPr>
          <w:rFonts w:ascii="Verdana" w:hAnsi="Verdana" w:cs="Arial"/>
          <w:sz w:val="22"/>
          <w:szCs w:val="22"/>
        </w:rPr>
      </w:pPr>
      <w:r w:rsidRPr="00412C34">
        <w:rPr>
          <w:rFonts w:ascii="Verdana" w:hAnsi="Verdana" w:cs="Arial"/>
          <w:sz w:val="22"/>
          <w:szCs w:val="22"/>
        </w:rPr>
        <w:t>______________________________</w:t>
      </w:r>
    </w:p>
    <w:p w:rsidR="006710FB" w:rsidRPr="00412C34" w:rsidRDefault="006710FB" w:rsidP="006710FB">
      <w:pPr>
        <w:jc w:val="center"/>
        <w:rPr>
          <w:rFonts w:ascii="Verdana" w:hAnsi="Verdana" w:cs="Arial"/>
          <w:sz w:val="22"/>
          <w:szCs w:val="22"/>
        </w:rPr>
      </w:pPr>
      <w:r w:rsidRPr="00412C34">
        <w:rPr>
          <w:rFonts w:ascii="Verdana" w:hAnsi="Verdana" w:cs="Arial"/>
          <w:sz w:val="22"/>
          <w:szCs w:val="22"/>
        </w:rPr>
        <w:t>Nome, RG, Função ou Cargo e</w:t>
      </w:r>
    </w:p>
    <w:p w:rsidR="006710FB" w:rsidRDefault="006710FB" w:rsidP="006710FB">
      <w:pPr>
        <w:jc w:val="center"/>
        <w:rPr>
          <w:rFonts w:ascii="Verdana" w:hAnsi="Verdana" w:cs="Arial"/>
          <w:sz w:val="22"/>
          <w:szCs w:val="22"/>
        </w:rPr>
      </w:pPr>
      <w:r w:rsidRPr="00412C34">
        <w:rPr>
          <w:rFonts w:ascii="Verdana" w:hAnsi="Verdana" w:cs="Arial"/>
          <w:sz w:val="22"/>
          <w:szCs w:val="22"/>
        </w:rPr>
        <w:t>Assinatura do Representante Legal ou Procurador</w:t>
      </w:r>
    </w:p>
    <w:p w:rsidR="0078754C" w:rsidRDefault="0078754C" w:rsidP="00214991">
      <w:pPr>
        <w:spacing w:line="360" w:lineRule="auto"/>
        <w:jc w:val="center"/>
        <w:rPr>
          <w:rFonts w:ascii="Verdana" w:hAnsi="Verdana" w:cs="Tahoma"/>
          <w:snapToGrid w:val="0"/>
          <w:sz w:val="22"/>
          <w:szCs w:val="22"/>
        </w:rPr>
      </w:pPr>
      <w:r w:rsidRPr="00BB435C">
        <w:rPr>
          <w:rFonts w:ascii="Verdana" w:hAnsi="Verdana" w:cs="Tahoma"/>
          <w:snapToGrid w:val="0"/>
          <w:sz w:val="22"/>
          <w:szCs w:val="22"/>
        </w:rPr>
        <w:br w:type="page"/>
      </w:r>
    </w:p>
    <w:p w:rsidR="00A01C28" w:rsidRPr="00BB435C" w:rsidRDefault="00CC1C6F" w:rsidP="00A01C28">
      <w:pPr>
        <w:ind w:left="4254"/>
        <w:rPr>
          <w:rFonts w:ascii="Verdana" w:hAnsi="Verdana" w:cs="Tahoma"/>
          <w:b/>
          <w:sz w:val="22"/>
          <w:szCs w:val="22"/>
        </w:rPr>
      </w:pPr>
      <w:r>
        <w:rPr>
          <w:rFonts w:ascii="Verdana" w:hAnsi="Verdana" w:cs="Tahoma"/>
          <w:b/>
          <w:sz w:val="22"/>
          <w:szCs w:val="22"/>
        </w:rPr>
        <w:lastRenderedPageBreak/>
        <w:t>A</w:t>
      </w:r>
      <w:r w:rsidR="00FD26DE">
        <w:rPr>
          <w:rFonts w:ascii="Verdana" w:hAnsi="Verdana" w:cs="Tahoma"/>
          <w:b/>
          <w:sz w:val="22"/>
          <w:szCs w:val="22"/>
        </w:rPr>
        <w:t>NEXO XI</w:t>
      </w:r>
    </w:p>
    <w:p w:rsidR="00A01C28" w:rsidRPr="00BB435C" w:rsidRDefault="00A01C28" w:rsidP="00A01C28">
      <w:pPr>
        <w:spacing w:line="360" w:lineRule="auto"/>
        <w:rPr>
          <w:rFonts w:ascii="Verdana" w:hAnsi="Verdana" w:cs="Tahoma"/>
          <w:b/>
          <w:sz w:val="22"/>
          <w:szCs w:val="22"/>
        </w:rPr>
      </w:pPr>
    </w:p>
    <w:p w:rsidR="00A01C28" w:rsidRPr="00BB435C" w:rsidRDefault="000D28F5" w:rsidP="00A01C28">
      <w:pPr>
        <w:spacing w:line="360" w:lineRule="auto"/>
        <w:jc w:val="center"/>
        <w:rPr>
          <w:rFonts w:ascii="Verdana" w:hAnsi="Verdana" w:cs="Tahoma"/>
          <w:b/>
          <w:sz w:val="22"/>
          <w:szCs w:val="22"/>
        </w:rPr>
      </w:pPr>
      <w:r>
        <w:rPr>
          <w:rFonts w:ascii="Verdana" w:hAnsi="Verdana" w:cs="Tahoma"/>
          <w:b/>
          <w:sz w:val="22"/>
          <w:szCs w:val="22"/>
        </w:rPr>
        <w:t>PLANILHA DE COMPOSIÇÃO DE BDI</w:t>
      </w:r>
    </w:p>
    <w:p w:rsidR="00A01C28" w:rsidRPr="00BB435C" w:rsidRDefault="00A01C28" w:rsidP="00A01C28">
      <w:pPr>
        <w:spacing w:line="360" w:lineRule="auto"/>
        <w:jc w:val="center"/>
        <w:rPr>
          <w:rFonts w:ascii="Verdana" w:hAnsi="Verdana" w:cs="Tahoma"/>
          <w:b/>
          <w:i/>
          <w:sz w:val="22"/>
          <w:szCs w:val="22"/>
        </w:rPr>
      </w:pPr>
    </w:p>
    <w:p w:rsidR="00A01C28" w:rsidRPr="003F019D" w:rsidRDefault="00A01C28" w:rsidP="00A01C28">
      <w:pPr>
        <w:spacing w:after="120"/>
        <w:jc w:val="both"/>
        <w:rPr>
          <w:rFonts w:ascii="Verdana" w:hAnsi="Verdana" w:cs="Tahoma"/>
          <w:b/>
          <w:u w:val="single"/>
        </w:rPr>
      </w:pPr>
      <w:r w:rsidRPr="003F019D">
        <w:rPr>
          <w:rFonts w:ascii="Verdana" w:hAnsi="Verdana" w:cs="Tahoma"/>
          <w:b/>
          <w:u w:val="single"/>
        </w:rPr>
        <w:t xml:space="preserve">1 - Bonificação </w:t>
      </w:r>
    </w:p>
    <w:p w:rsidR="00A01C28" w:rsidRPr="003F019D" w:rsidRDefault="00A01C28" w:rsidP="00A01C28">
      <w:pPr>
        <w:spacing w:after="120"/>
        <w:ind w:left="284"/>
        <w:jc w:val="both"/>
        <w:rPr>
          <w:rFonts w:ascii="Verdana" w:hAnsi="Verdana" w:cs="Tahoma"/>
        </w:rPr>
      </w:pPr>
      <w:r w:rsidRPr="003F019D">
        <w:rPr>
          <w:rFonts w:ascii="Verdana" w:hAnsi="Verdana" w:cs="Tahoma"/>
        </w:rPr>
        <w:t>1.1 - Lucro estimado</w:t>
      </w:r>
      <w:proofErr w:type="gramStart"/>
      <w:r w:rsidRPr="003F019D">
        <w:rPr>
          <w:rFonts w:ascii="Verdana" w:hAnsi="Verdana" w:cs="Tahoma"/>
        </w:rPr>
        <w:t>.............................................................</w:t>
      </w:r>
      <w:proofErr w:type="gramEnd"/>
      <w:r w:rsidRPr="003F019D">
        <w:rPr>
          <w:rFonts w:ascii="Verdana" w:hAnsi="Verdana" w:cs="Tahoma"/>
        </w:rPr>
        <w:t xml:space="preserve">  ___,___%</w:t>
      </w:r>
    </w:p>
    <w:p w:rsidR="00A01C28" w:rsidRPr="003F019D" w:rsidRDefault="00A01C28" w:rsidP="00A01C28">
      <w:pPr>
        <w:spacing w:after="120"/>
        <w:jc w:val="both"/>
        <w:rPr>
          <w:rFonts w:ascii="Verdana" w:hAnsi="Verdana" w:cs="Tahoma"/>
          <w:b/>
          <w:u w:val="single"/>
        </w:rPr>
      </w:pPr>
      <w:r w:rsidRPr="003F019D">
        <w:rPr>
          <w:rFonts w:ascii="Verdana" w:hAnsi="Verdana" w:cs="Tahoma"/>
          <w:b/>
          <w:u w:val="single"/>
        </w:rPr>
        <w:t>2 - Despesas Indiretas</w:t>
      </w:r>
    </w:p>
    <w:p w:rsidR="00A01C28" w:rsidRPr="003F019D" w:rsidRDefault="00A01C28" w:rsidP="00A01C28">
      <w:pPr>
        <w:spacing w:after="120"/>
        <w:ind w:left="284" w:firstLine="142"/>
        <w:jc w:val="both"/>
        <w:rPr>
          <w:rFonts w:ascii="Verdana" w:hAnsi="Verdana" w:cs="Tahoma"/>
        </w:rPr>
      </w:pPr>
      <w:r w:rsidRPr="003F019D">
        <w:rPr>
          <w:rFonts w:ascii="Verdana" w:hAnsi="Verdana" w:cs="Tahoma"/>
        </w:rPr>
        <w:t>2.1 - Administração central</w:t>
      </w:r>
      <w:proofErr w:type="gramStart"/>
      <w:r w:rsidRPr="003F019D">
        <w:rPr>
          <w:rFonts w:ascii="Verdana" w:hAnsi="Verdana" w:cs="Tahoma"/>
        </w:rPr>
        <w:t>...................................................</w:t>
      </w:r>
      <w:proofErr w:type="gramEnd"/>
      <w:r w:rsidRPr="003F019D">
        <w:rPr>
          <w:rFonts w:ascii="Verdana" w:hAnsi="Verdana" w:cs="Tahoma"/>
        </w:rPr>
        <w:t xml:space="preserve">  ___,___%</w:t>
      </w:r>
    </w:p>
    <w:p w:rsidR="00A01C28" w:rsidRPr="005558B1" w:rsidRDefault="00A01C28" w:rsidP="00A01C28">
      <w:pPr>
        <w:spacing w:after="120"/>
        <w:ind w:left="284" w:firstLine="142"/>
        <w:jc w:val="both"/>
        <w:rPr>
          <w:rFonts w:ascii="Verdana" w:hAnsi="Verdana" w:cs="Tahoma"/>
        </w:rPr>
      </w:pPr>
      <w:r w:rsidRPr="005558B1">
        <w:rPr>
          <w:rFonts w:ascii="Verdana" w:hAnsi="Verdana" w:cs="Tahoma"/>
        </w:rPr>
        <w:t>2.2 - Administração local</w:t>
      </w:r>
      <w:proofErr w:type="gramStart"/>
      <w:r w:rsidRPr="005558B1">
        <w:rPr>
          <w:rFonts w:ascii="Verdana" w:hAnsi="Verdana" w:cs="Tahoma"/>
        </w:rPr>
        <w:t>......................................................</w:t>
      </w:r>
      <w:proofErr w:type="gramEnd"/>
      <w:r w:rsidRPr="005558B1">
        <w:rPr>
          <w:rFonts w:ascii="Verdana" w:hAnsi="Verdana" w:cs="Tahoma"/>
        </w:rPr>
        <w:t xml:space="preserve">  ___,___%</w:t>
      </w:r>
      <w:r w:rsidR="005558B1" w:rsidRPr="005558B1">
        <w:rPr>
          <w:rFonts w:ascii="Verdana" w:hAnsi="Verdana" w:cs="Tahoma"/>
        </w:rPr>
        <w:t xml:space="preserve"> </w:t>
      </w:r>
    </w:p>
    <w:p w:rsidR="00A01C28" w:rsidRPr="005558B1" w:rsidRDefault="00A01C28" w:rsidP="00A01C28">
      <w:pPr>
        <w:spacing w:after="120"/>
        <w:ind w:left="284" w:firstLine="142"/>
        <w:jc w:val="both"/>
        <w:rPr>
          <w:rFonts w:ascii="Verdana" w:hAnsi="Verdana" w:cs="Tahoma"/>
        </w:rPr>
      </w:pPr>
      <w:r w:rsidRPr="005558B1">
        <w:rPr>
          <w:rFonts w:ascii="Verdana" w:hAnsi="Verdana" w:cs="Tahoma"/>
        </w:rPr>
        <w:t>2.3 - Ferramentas e equipamentos de pequeno porte</w:t>
      </w:r>
      <w:proofErr w:type="gramStart"/>
      <w:r w:rsidRPr="005558B1">
        <w:rPr>
          <w:rFonts w:ascii="Verdana" w:hAnsi="Verdana" w:cs="Tahoma"/>
        </w:rPr>
        <w:t>...............</w:t>
      </w:r>
      <w:proofErr w:type="gramEnd"/>
      <w:r w:rsidRPr="005558B1">
        <w:rPr>
          <w:rFonts w:ascii="Verdana" w:hAnsi="Verdana" w:cs="Tahoma"/>
        </w:rPr>
        <w:t xml:space="preserve">  ___,___%</w:t>
      </w:r>
    </w:p>
    <w:p w:rsidR="00A01C28" w:rsidRPr="003F019D" w:rsidRDefault="00A01C28" w:rsidP="00A01C28">
      <w:pPr>
        <w:spacing w:after="120"/>
        <w:ind w:left="284" w:firstLine="142"/>
        <w:jc w:val="both"/>
        <w:rPr>
          <w:rFonts w:ascii="Verdana" w:hAnsi="Verdana" w:cs="Tahoma"/>
        </w:rPr>
      </w:pPr>
      <w:r w:rsidRPr="003F019D">
        <w:rPr>
          <w:rFonts w:ascii="Verdana" w:hAnsi="Verdana" w:cs="Tahoma"/>
        </w:rPr>
        <w:t>2.4 - Despesas operacionais com transporte</w:t>
      </w:r>
      <w:proofErr w:type="gramStart"/>
      <w:r w:rsidRPr="003F019D">
        <w:rPr>
          <w:rFonts w:ascii="Verdana" w:hAnsi="Verdana" w:cs="Tahoma"/>
        </w:rPr>
        <w:t>............................</w:t>
      </w:r>
      <w:proofErr w:type="gramEnd"/>
      <w:r w:rsidRPr="003F019D">
        <w:rPr>
          <w:rFonts w:ascii="Verdana" w:hAnsi="Verdana" w:cs="Tahoma"/>
        </w:rPr>
        <w:t xml:space="preserve">  ___,___%</w:t>
      </w:r>
    </w:p>
    <w:p w:rsidR="00A01C28" w:rsidRPr="003F019D" w:rsidRDefault="00A01C28" w:rsidP="00A01C28">
      <w:pPr>
        <w:spacing w:after="120"/>
        <w:ind w:left="284" w:firstLine="142"/>
        <w:jc w:val="both"/>
        <w:rPr>
          <w:rFonts w:ascii="Verdana" w:hAnsi="Verdana" w:cs="Tahoma"/>
        </w:rPr>
      </w:pPr>
      <w:r w:rsidRPr="003F019D">
        <w:rPr>
          <w:rFonts w:ascii="Verdana" w:hAnsi="Verdana" w:cs="Tahoma"/>
        </w:rPr>
        <w:t>2.5 - Despesa com o custo financeiro</w:t>
      </w:r>
      <w:proofErr w:type="gramStart"/>
      <w:r w:rsidRPr="003F019D">
        <w:rPr>
          <w:rFonts w:ascii="Verdana" w:hAnsi="Verdana" w:cs="Tahoma"/>
        </w:rPr>
        <w:t>......................................</w:t>
      </w:r>
      <w:proofErr w:type="gramEnd"/>
      <w:r w:rsidRPr="003F019D">
        <w:rPr>
          <w:rFonts w:ascii="Verdana" w:hAnsi="Verdana" w:cs="Tahoma"/>
        </w:rPr>
        <w:t xml:space="preserve">  ___,___%</w:t>
      </w:r>
    </w:p>
    <w:p w:rsidR="00A01C28" w:rsidRPr="003F019D" w:rsidRDefault="00A01C28" w:rsidP="00A01C28">
      <w:pPr>
        <w:spacing w:after="120"/>
        <w:ind w:left="284" w:firstLine="142"/>
        <w:jc w:val="both"/>
        <w:rPr>
          <w:rFonts w:ascii="Verdana" w:hAnsi="Verdana" w:cs="Tahoma"/>
        </w:rPr>
      </w:pPr>
      <w:r w:rsidRPr="003F019D">
        <w:rPr>
          <w:rFonts w:ascii="Verdana" w:hAnsi="Verdana" w:cs="Tahoma"/>
        </w:rPr>
        <w:t>2.6 - Impostos sobre o lucro estimado</w:t>
      </w:r>
    </w:p>
    <w:p w:rsidR="00A01C28" w:rsidRPr="003F019D" w:rsidRDefault="00A01C28" w:rsidP="00A01C28">
      <w:pPr>
        <w:spacing w:after="120"/>
        <w:ind w:left="851"/>
        <w:jc w:val="both"/>
        <w:rPr>
          <w:rFonts w:ascii="Verdana" w:hAnsi="Verdana" w:cs="Tahoma"/>
        </w:rPr>
      </w:pPr>
      <w:r w:rsidRPr="003F019D">
        <w:rPr>
          <w:rFonts w:ascii="Verdana" w:hAnsi="Verdana" w:cs="Tahoma"/>
        </w:rPr>
        <w:t>Imposto de Renda Pessoa Jurídica - IRPJ</w:t>
      </w:r>
      <w:proofErr w:type="gramStart"/>
      <w:r w:rsidRPr="003F019D">
        <w:rPr>
          <w:rFonts w:ascii="Verdana" w:hAnsi="Verdana" w:cs="Tahoma"/>
        </w:rPr>
        <w:t>............................</w:t>
      </w:r>
      <w:proofErr w:type="gramEnd"/>
      <w:r w:rsidRPr="003F019D">
        <w:rPr>
          <w:rFonts w:ascii="Verdana" w:hAnsi="Verdana" w:cs="Tahoma"/>
        </w:rPr>
        <w:t xml:space="preserve">  ___,___%</w:t>
      </w:r>
    </w:p>
    <w:p w:rsidR="00A01C28" w:rsidRPr="003F019D" w:rsidRDefault="00A01C28" w:rsidP="00A01C28">
      <w:pPr>
        <w:spacing w:before="120" w:after="120"/>
        <w:ind w:left="284" w:firstLine="142"/>
        <w:jc w:val="both"/>
        <w:rPr>
          <w:rFonts w:ascii="Verdana" w:hAnsi="Verdana" w:cs="Tahoma"/>
        </w:rPr>
      </w:pPr>
      <w:proofErr w:type="gramStart"/>
      <w:r w:rsidRPr="003F019D">
        <w:rPr>
          <w:rFonts w:ascii="Verdana" w:hAnsi="Verdana" w:cs="Tahoma"/>
        </w:rPr>
        <w:t>2.7 - Imposto</w:t>
      </w:r>
      <w:proofErr w:type="gramEnd"/>
      <w:r w:rsidRPr="003F019D">
        <w:rPr>
          <w:rFonts w:ascii="Verdana" w:hAnsi="Verdana" w:cs="Tahoma"/>
        </w:rPr>
        <w:t xml:space="preserve"> Municipal</w:t>
      </w:r>
    </w:p>
    <w:p w:rsidR="00A01C28" w:rsidRPr="003F019D" w:rsidRDefault="00A01C28" w:rsidP="00A01C28">
      <w:pPr>
        <w:spacing w:after="120"/>
        <w:ind w:left="851" w:hanging="284"/>
        <w:jc w:val="both"/>
        <w:rPr>
          <w:rFonts w:ascii="Verdana" w:hAnsi="Verdana" w:cs="Tahoma"/>
        </w:rPr>
      </w:pPr>
      <w:r w:rsidRPr="003F019D">
        <w:rPr>
          <w:rFonts w:ascii="Verdana" w:hAnsi="Verdana" w:cs="Tahoma"/>
        </w:rPr>
        <w:t>Imposto Sobre Serviço - ISS (</w:t>
      </w:r>
      <w:r w:rsidRPr="003F019D">
        <w:rPr>
          <w:rFonts w:ascii="Verdana" w:hAnsi="Verdana" w:cs="Tahoma"/>
          <w:i/>
        </w:rPr>
        <w:t xml:space="preserve">incidência só da mão-de-obra       </w:t>
      </w:r>
      <w:r w:rsidRPr="003F019D">
        <w:rPr>
          <w:rFonts w:ascii="Verdana" w:hAnsi="Verdana" w:cs="Tahoma"/>
        </w:rPr>
        <w:t xml:space="preserve"> ___,___%</w:t>
      </w:r>
    </w:p>
    <w:p w:rsidR="00A01C28" w:rsidRPr="003F019D" w:rsidRDefault="00A01C28" w:rsidP="00A01C28">
      <w:pPr>
        <w:spacing w:after="120"/>
        <w:ind w:left="284" w:firstLine="142"/>
        <w:jc w:val="both"/>
        <w:rPr>
          <w:rFonts w:ascii="Verdana" w:hAnsi="Verdana" w:cs="Tahoma"/>
        </w:rPr>
      </w:pPr>
      <w:r w:rsidRPr="003F019D">
        <w:rPr>
          <w:rFonts w:ascii="Verdana" w:hAnsi="Verdana" w:cs="Tahoma"/>
        </w:rPr>
        <w:t>2.8 - Impostos sobre o Faturamento</w:t>
      </w:r>
    </w:p>
    <w:p w:rsidR="00A01C28" w:rsidRPr="003F019D" w:rsidRDefault="00A01C28" w:rsidP="00A01C28">
      <w:pPr>
        <w:spacing w:after="120"/>
        <w:ind w:left="851"/>
        <w:jc w:val="both"/>
        <w:rPr>
          <w:rFonts w:ascii="Verdana" w:hAnsi="Verdana" w:cs="Tahoma"/>
        </w:rPr>
      </w:pPr>
      <w:r w:rsidRPr="003F019D">
        <w:rPr>
          <w:rFonts w:ascii="Verdana" w:hAnsi="Verdana" w:cs="Tahoma"/>
        </w:rPr>
        <w:t>Programa de Integração Social - PIS</w:t>
      </w:r>
      <w:proofErr w:type="gramStart"/>
      <w:r w:rsidRPr="003F019D">
        <w:rPr>
          <w:rFonts w:ascii="Verdana" w:hAnsi="Verdana" w:cs="Tahoma"/>
        </w:rPr>
        <w:t>...................................</w:t>
      </w:r>
      <w:proofErr w:type="gramEnd"/>
      <w:r w:rsidRPr="003F019D">
        <w:rPr>
          <w:rFonts w:ascii="Verdana" w:hAnsi="Verdana" w:cs="Tahoma"/>
        </w:rPr>
        <w:t xml:space="preserve">  ___,___%</w:t>
      </w:r>
    </w:p>
    <w:p w:rsidR="00A01C28" w:rsidRPr="003F019D" w:rsidRDefault="00A01C28" w:rsidP="00A01C28">
      <w:pPr>
        <w:spacing w:after="120"/>
        <w:ind w:left="851"/>
        <w:jc w:val="both"/>
        <w:rPr>
          <w:rFonts w:ascii="Verdana" w:hAnsi="Verdana" w:cs="Tahoma"/>
        </w:rPr>
      </w:pPr>
      <w:r w:rsidRPr="003F019D">
        <w:rPr>
          <w:rFonts w:ascii="Verdana" w:hAnsi="Verdana" w:cs="Tahoma"/>
        </w:rPr>
        <w:t>Contribuição para o Financiamento da</w:t>
      </w:r>
      <w:r w:rsidR="003F019D">
        <w:rPr>
          <w:rFonts w:ascii="Verdana" w:hAnsi="Verdana" w:cs="Tahoma"/>
        </w:rPr>
        <w:t xml:space="preserve"> Seguridade Social – COFINS</w:t>
      </w:r>
      <w:r w:rsidRPr="003F019D">
        <w:rPr>
          <w:rFonts w:ascii="Verdana" w:hAnsi="Verdana" w:cs="Tahoma"/>
        </w:rPr>
        <w:t>___,___%</w:t>
      </w:r>
    </w:p>
    <w:p w:rsidR="00A01C28" w:rsidRPr="003F019D" w:rsidRDefault="00A01C28" w:rsidP="00A01C28">
      <w:pPr>
        <w:tabs>
          <w:tab w:val="left" w:pos="8789"/>
          <w:tab w:val="left" w:pos="8931"/>
        </w:tabs>
        <w:spacing w:before="240"/>
        <w:ind w:right="-86"/>
        <w:jc w:val="right"/>
        <w:rPr>
          <w:rFonts w:ascii="Verdana" w:hAnsi="Verdana" w:cs="Tahoma"/>
        </w:rPr>
      </w:pPr>
      <w:r w:rsidRPr="003F019D">
        <w:rPr>
          <w:rFonts w:ascii="Verdana" w:hAnsi="Verdana" w:cs="Tahoma"/>
          <w:b/>
          <w:i/>
        </w:rPr>
        <w:t>Total do BDI em porcentagem</w:t>
      </w:r>
      <w:proofErr w:type="gramStart"/>
      <w:r w:rsidRPr="003F019D">
        <w:rPr>
          <w:rFonts w:ascii="Verdana" w:hAnsi="Verdana" w:cs="Tahoma"/>
          <w:b/>
          <w:i/>
        </w:rPr>
        <w:t>..............</w:t>
      </w:r>
      <w:proofErr w:type="gramEnd"/>
      <w:r w:rsidRPr="003F019D">
        <w:rPr>
          <w:rFonts w:ascii="Verdana" w:hAnsi="Verdana" w:cs="Tahoma"/>
          <w:b/>
          <w:i/>
        </w:rPr>
        <w:t xml:space="preserve"> </w:t>
      </w:r>
      <w:r w:rsidRPr="003F019D">
        <w:rPr>
          <w:rFonts w:ascii="Verdana" w:hAnsi="Verdana" w:cs="Tahoma"/>
          <w:b/>
        </w:rPr>
        <w:t>___,___%</w:t>
      </w:r>
    </w:p>
    <w:p w:rsidR="00A01C28" w:rsidRPr="006710FB" w:rsidRDefault="00A01C28" w:rsidP="00A01C28">
      <w:pPr>
        <w:rPr>
          <w:rFonts w:ascii="Verdana" w:hAnsi="Verdana" w:cs="Tahoma"/>
        </w:rPr>
      </w:pPr>
    </w:p>
    <w:p w:rsidR="006710FB" w:rsidRPr="006710FB" w:rsidRDefault="006710FB" w:rsidP="006710FB">
      <w:pPr>
        <w:jc w:val="center"/>
        <w:rPr>
          <w:rFonts w:ascii="Verdana" w:hAnsi="Verdana" w:cs="Arial"/>
        </w:rPr>
      </w:pPr>
      <w:r w:rsidRPr="006710FB">
        <w:rPr>
          <w:rFonts w:ascii="Verdana" w:hAnsi="Verdana" w:cs="Arial"/>
        </w:rPr>
        <w:t>______________________________</w:t>
      </w:r>
    </w:p>
    <w:p w:rsidR="006710FB" w:rsidRPr="006710FB" w:rsidRDefault="006710FB" w:rsidP="006710FB">
      <w:pPr>
        <w:jc w:val="center"/>
        <w:rPr>
          <w:rFonts w:ascii="Verdana" w:hAnsi="Verdana" w:cs="Arial"/>
        </w:rPr>
      </w:pPr>
      <w:r w:rsidRPr="006710FB">
        <w:rPr>
          <w:rFonts w:ascii="Verdana" w:hAnsi="Verdana" w:cs="Arial"/>
        </w:rPr>
        <w:t>Nome, RG, Função ou Cargo e</w:t>
      </w:r>
    </w:p>
    <w:p w:rsidR="006710FB" w:rsidRPr="006710FB" w:rsidRDefault="006710FB" w:rsidP="006710FB">
      <w:pPr>
        <w:jc w:val="center"/>
        <w:rPr>
          <w:rFonts w:ascii="Verdana" w:hAnsi="Verdana" w:cs="Arial"/>
        </w:rPr>
      </w:pPr>
      <w:r w:rsidRPr="006710FB">
        <w:rPr>
          <w:rFonts w:ascii="Verdana" w:hAnsi="Verdana" w:cs="Arial"/>
        </w:rPr>
        <w:t>Assinatura do Representante Legal ou Procurador</w:t>
      </w:r>
    </w:p>
    <w:p w:rsidR="00A01C28" w:rsidRPr="003F019D" w:rsidRDefault="00A01C28" w:rsidP="00A01C28">
      <w:pPr>
        <w:jc w:val="both"/>
        <w:rPr>
          <w:rFonts w:ascii="Verdana" w:hAnsi="Verdana" w:cs="Tahoma"/>
          <w:b/>
        </w:rPr>
      </w:pPr>
    </w:p>
    <w:p w:rsidR="00A01C28" w:rsidRPr="003F019D" w:rsidRDefault="00A01C28" w:rsidP="00A01C28">
      <w:pPr>
        <w:jc w:val="both"/>
        <w:rPr>
          <w:rFonts w:ascii="Verdana" w:hAnsi="Verdana" w:cs="Tahoma"/>
          <w:b/>
        </w:rPr>
      </w:pPr>
    </w:p>
    <w:p w:rsidR="00A01C28" w:rsidRPr="003F019D" w:rsidRDefault="00A01C28" w:rsidP="00A01C28">
      <w:pPr>
        <w:jc w:val="both"/>
        <w:rPr>
          <w:rFonts w:ascii="Verdana" w:hAnsi="Verdana" w:cs="Tahoma"/>
          <w:b/>
        </w:rPr>
      </w:pPr>
    </w:p>
    <w:p w:rsidR="00A01C28" w:rsidRPr="003F019D" w:rsidRDefault="00A01C28" w:rsidP="00A01C28">
      <w:pPr>
        <w:ind w:left="851" w:hanging="851"/>
        <w:jc w:val="both"/>
        <w:rPr>
          <w:rFonts w:ascii="Verdana" w:hAnsi="Verdana" w:cs="Tahoma"/>
        </w:rPr>
      </w:pPr>
      <w:r w:rsidRPr="003F019D">
        <w:rPr>
          <w:rFonts w:ascii="Verdana" w:hAnsi="Verdana" w:cs="Tahoma"/>
          <w:b/>
        </w:rPr>
        <w:t>NOTA:</w:t>
      </w:r>
      <w:r w:rsidRPr="003F019D">
        <w:rPr>
          <w:rFonts w:ascii="Verdana" w:hAnsi="Verdana" w:cs="Tahoma"/>
        </w:rPr>
        <w:t xml:space="preserve"> Apresentar valores em porcentagens com até </w:t>
      </w:r>
      <w:proofErr w:type="gramStart"/>
      <w:r w:rsidRPr="003F019D">
        <w:rPr>
          <w:rFonts w:ascii="Verdana" w:hAnsi="Verdana" w:cs="Tahoma"/>
        </w:rPr>
        <w:t>2</w:t>
      </w:r>
      <w:proofErr w:type="gramEnd"/>
      <w:r w:rsidRPr="003F019D">
        <w:rPr>
          <w:rFonts w:ascii="Verdana" w:hAnsi="Verdana" w:cs="Tahoma"/>
        </w:rPr>
        <w:t xml:space="preserve"> (duas) casas decimais e quando forem abaixo dos limites legais, apresentar justificativa documentada.</w:t>
      </w:r>
    </w:p>
    <w:p w:rsidR="00A01C28" w:rsidRPr="003F019D" w:rsidRDefault="00A01C28" w:rsidP="00A01C28">
      <w:pPr>
        <w:rPr>
          <w:rFonts w:ascii="Verdana" w:hAnsi="Verdana" w:cs="Tahoma"/>
        </w:rPr>
      </w:pPr>
    </w:p>
    <w:p w:rsidR="00A01C28" w:rsidRPr="003F019D" w:rsidRDefault="00A01C28" w:rsidP="00A01C28">
      <w:pPr>
        <w:jc w:val="both"/>
        <w:rPr>
          <w:rFonts w:ascii="Verdana" w:hAnsi="Verdana" w:cs="Tahoma"/>
          <w:b/>
        </w:rPr>
      </w:pPr>
      <w:r w:rsidRPr="003F019D">
        <w:rPr>
          <w:rFonts w:ascii="Verdana" w:hAnsi="Verdana" w:cs="Tahoma"/>
          <w:b/>
        </w:rPr>
        <w:t>OBS.: Este documento deverá ser preenchido em papel timbrado da licitante.</w:t>
      </w:r>
    </w:p>
    <w:p w:rsidR="00A01C28" w:rsidRPr="00BB435C" w:rsidRDefault="00A01C28" w:rsidP="00A01C28">
      <w:pPr>
        <w:spacing w:line="360" w:lineRule="auto"/>
        <w:rPr>
          <w:rFonts w:ascii="Verdana" w:hAnsi="Verdana" w:cs="Tahoma"/>
          <w:sz w:val="22"/>
          <w:szCs w:val="22"/>
        </w:rPr>
      </w:pPr>
    </w:p>
    <w:p w:rsidR="00A01C28" w:rsidRPr="00BB435C" w:rsidRDefault="00A01C28" w:rsidP="00A01C28">
      <w:pPr>
        <w:spacing w:line="360" w:lineRule="auto"/>
        <w:rPr>
          <w:rFonts w:ascii="Verdana" w:hAnsi="Verdana" w:cs="Tahoma"/>
          <w:sz w:val="22"/>
          <w:szCs w:val="22"/>
        </w:rPr>
      </w:pPr>
    </w:p>
    <w:p w:rsidR="006346ED" w:rsidRDefault="006346ED" w:rsidP="00CD3E96">
      <w:pPr>
        <w:spacing w:after="3000" w:line="360" w:lineRule="auto"/>
        <w:jc w:val="center"/>
        <w:rPr>
          <w:rFonts w:ascii="Verdana" w:hAnsi="Verdana"/>
          <w:sz w:val="22"/>
          <w:szCs w:val="22"/>
        </w:rPr>
      </w:pPr>
    </w:p>
    <w:p w:rsidR="00F90E57" w:rsidRPr="007F182E" w:rsidRDefault="00F90E57" w:rsidP="00316EE6">
      <w:pPr>
        <w:jc w:val="center"/>
        <w:rPr>
          <w:rFonts w:ascii="Verdana" w:hAnsi="Verdana" w:cs="Arial"/>
          <w:b/>
          <w:sz w:val="22"/>
          <w:szCs w:val="22"/>
        </w:rPr>
      </w:pPr>
      <w:r w:rsidRPr="007F182E">
        <w:rPr>
          <w:rFonts w:ascii="Verdana" w:hAnsi="Verdana" w:cs="Arial"/>
          <w:b/>
          <w:sz w:val="22"/>
          <w:szCs w:val="22"/>
        </w:rPr>
        <w:lastRenderedPageBreak/>
        <w:t>ANEXO XII</w:t>
      </w:r>
    </w:p>
    <w:p w:rsidR="008A35C5" w:rsidRPr="007F182E" w:rsidRDefault="008A35C5" w:rsidP="00316EE6">
      <w:pPr>
        <w:jc w:val="center"/>
        <w:rPr>
          <w:rFonts w:ascii="Verdana" w:hAnsi="Verdana" w:cs="Arial"/>
          <w:b/>
          <w:sz w:val="22"/>
          <w:szCs w:val="22"/>
        </w:rPr>
      </w:pPr>
    </w:p>
    <w:p w:rsidR="00316EE6" w:rsidRPr="007F182E" w:rsidRDefault="00316EE6" w:rsidP="00316EE6">
      <w:pPr>
        <w:jc w:val="center"/>
        <w:rPr>
          <w:rFonts w:ascii="Verdana" w:hAnsi="Verdana" w:cs="Arial"/>
          <w:b/>
          <w:sz w:val="22"/>
          <w:szCs w:val="22"/>
        </w:rPr>
      </w:pPr>
      <w:r w:rsidRPr="007F182E">
        <w:rPr>
          <w:rFonts w:ascii="Verdana" w:hAnsi="Verdana" w:cs="Arial"/>
          <w:b/>
          <w:sz w:val="22"/>
          <w:szCs w:val="22"/>
        </w:rPr>
        <w:t>MINUTA DE TERMO DE CONTRATO</w:t>
      </w:r>
    </w:p>
    <w:p w:rsidR="008A35C5" w:rsidRPr="007F182E" w:rsidRDefault="008A35C5" w:rsidP="00316EE6">
      <w:pPr>
        <w:autoSpaceDE w:val="0"/>
        <w:autoSpaceDN w:val="0"/>
        <w:adjustRightInd w:val="0"/>
        <w:rPr>
          <w:rFonts w:ascii="Verdana" w:hAnsi="Verdana" w:cs="Tahoma"/>
          <w:b/>
          <w:bCs/>
          <w:iCs/>
          <w:color w:val="000000"/>
          <w:sz w:val="22"/>
          <w:szCs w:val="22"/>
        </w:rPr>
      </w:pPr>
    </w:p>
    <w:p w:rsidR="00316EE6" w:rsidRPr="007F182E" w:rsidRDefault="00316EE6" w:rsidP="00316EE6">
      <w:pPr>
        <w:autoSpaceDE w:val="0"/>
        <w:autoSpaceDN w:val="0"/>
        <w:adjustRightInd w:val="0"/>
        <w:rPr>
          <w:rFonts w:ascii="Verdana" w:hAnsi="Verdana" w:cs="Tahoma"/>
          <w:b/>
          <w:bCs/>
          <w:iCs/>
          <w:color w:val="000000"/>
          <w:sz w:val="22"/>
          <w:szCs w:val="22"/>
        </w:rPr>
      </w:pPr>
      <w:r w:rsidRPr="007F182E">
        <w:rPr>
          <w:rFonts w:ascii="Verdana" w:hAnsi="Verdana" w:cs="Tahoma"/>
          <w:b/>
          <w:bCs/>
          <w:iCs/>
          <w:color w:val="000000"/>
          <w:sz w:val="22"/>
          <w:szCs w:val="22"/>
        </w:rPr>
        <w:t xml:space="preserve">PROCESSO SC n° </w:t>
      </w:r>
      <w:r w:rsidR="00071E8F">
        <w:rPr>
          <w:rFonts w:ascii="Verdana" w:hAnsi="Verdana" w:cs="Tahoma"/>
          <w:b/>
          <w:bCs/>
          <w:iCs/>
          <w:color w:val="000000"/>
          <w:sz w:val="22"/>
          <w:szCs w:val="22"/>
        </w:rPr>
        <w:t>____/____</w:t>
      </w:r>
    </w:p>
    <w:p w:rsidR="00316EE6" w:rsidRPr="007F182E" w:rsidRDefault="00316EE6" w:rsidP="00316EE6">
      <w:pPr>
        <w:autoSpaceDE w:val="0"/>
        <w:autoSpaceDN w:val="0"/>
        <w:adjustRightInd w:val="0"/>
        <w:rPr>
          <w:rFonts w:ascii="Verdana" w:hAnsi="Verdana" w:cs="Tahoma"/>
          <w:b/>
          <w:bCs/>
          <w:iCs/>
          <w:color w:val="000000"/>
          <w:sz w:val="22"/>
          <w:szCs w:val="22"/>
        </w:rPr>
      </w:pPr>
      <w:r w:rsidRPr="007F182E">
        <w:rPr>
          <w:rFonts w:ascii="Verdana" w:hAnsi="Verdana" w:cs="Tahoma"/>
          <w:b/>
          <w:bCs/>
          <w:iCs/>
          <w:color w:val="000000"/>
          <w:sz w:val="22"/>
          <w:szCs w:val="22"/>
        </w:rPr>
        <w:t>CONTRATO N° _</w:t>
      </w:r>
      <w:r w:rsidR="00433A7E" w:rsidRPr="007F182E">
        <w:rPr>
          <w:rFonts w:ascii="Verdana" w:hAnsi="Verdana" w:cs="Tahoma"/>
          <w:b/>
          <w:bCs/>
          <w:iCs/>
          <w:color w:val="000000"/>
          <w:sz w:val="22"/>
          <w:szCs w:val="22"/>
        </w:rPr>
        <w:t>_</w:t>
      </w:r>
      <w:r w:rsidR="00FF5FDE" w:rsidRPr="007F182E">
        <w:rPr>
          <w:rFonts w:ascii="Verdana" w:hAnsi="Verdana" w:cs="Tahoma"/>
          <w:b/>
          <w:bCs/>
          <w:iCs/>
          <w:color w:val="000000"/>
          <w:sz w:val="22"/>
          <w:szCs w:val="22"/>
        </w:rPr>
        <w:t>/</w:t>
      </w:r>
      <w:r w:rsidR="00071E8F">
        <w:rPr>
          <w:rFonts w:ascii="Verdana" w:hAnsi="Verdana" w:cs="Tahoma"/>
          <w:b/>
          <w:bCs/>
          <w:iCs/>
          <w:color w:val="000000"/>
          <w:sz w:val="22"/>
          <w:szCs w:val="22"/>
        </w:rPr>
        <w:t>____</w:t>
      </w:r>
    </w:p>
    <w:p w:rsidR="00E67E88" w:rsidRPr="007F182E" w:rsidRDefault="00E67E88" w:rsidP="00316EE6">
      <w:pPr>
        <w:keepLines/>
        <w:spacing w:line="280" w:lineRule="exact"/>
        <w:ind w:left="2552" w:right="49"/>
        <w:jc w:val="both"/>
        <w:rPr>
          <w:rFonts w:ascii="Verdana" w:hAnsi="Verdana" w:cs="Arial"/>
          <w:b/>
          <w:bCs/>
          <w:color w:val="000000"/>
          <w:sz w:val="22"/>
          <w:szCs w:val="22"/>
        </w:rPr>
      </w:pPr>
    </w:p>
    <w:p w:rsidR="00316EE6" w:rsidRPr="007F182E" w:rsidRDefault="00316EE6" w:rsidP="00316EE6">
      <w:pPr>
        <w:keepLines/>
        <w:spacing w:line="280" w:lineRule="exact"/>
        <w:ind w:left="2552" w:right="49"/>
        <w:jc w:val="both"/>
        <w:rPr>
          <w:rFonts w:ascii="Verdana" w:hAnsi="Verdana" w:cs="Arial"/>
          <w:b/>
          <w:bCs/>
          <w:color w:val="000000"/>
          <w:sz w:val="22"/>
          <w:szCs w:val="22"/>
        </w:rPr>
      </w:pPr>
    </w:p>
    <w:p w:rsidR="00316EE6" w:rsidRPr="007F182E" w:rsidRDefault="00171761" w:rsidP="008A35C5">
      <w:pPr>
        <w:keepLines/>
        <w:spacing w:line="280" w:lineRule="exact"/>
        <w:ind w:left="3969" w:right="49"/>
        <w:jc w:val="both"/>
        <w:rPr>
          <w:rFonts w:ascii="Verdana" w:hAnsi="Verdana" w:cs="Arial"/>
          <w:b/>
          <w:bCs/>
          <w:color w:val="000000"/>
          <w:sz w:val="22"/>
          <w:szCs w:val="22"/>
        </w:rPr>
      </w:pPr>
      <w:r w:rsidRPr="007F182E">
        <w:rPr>
          <w:rFonts w:ascii="Verdana" w:hAnsi="Verdana" w:cs="Arial"/>
          <w:b/>
          <w:bCs/>
          <w:color w:val="000000"/>
          <w:sz w:val="22"/>
          <w:szCs w:val="22"/>
        </w:rPr>
        <w:t xml:space="preserve">TERMO DE CONTRATO QUE ENTRE SI CELEBRAM O ESTADO DE SÃO PAULO, POR INTERMÉDIO DA SECRETARIA DA CULTURA E A EMPRESA __________________, </w:t>
      </w:r>
      <w:r w:rsidRPr="00171761">
        <w:rPr>
          <w:rFonts w:ascii="Verdana" w:hAnsi="Verdana" w:cs="Arial"/>
          <w:b/>
          <w:bCs/>
          <w:color w:val="000000"/>
          <w:sz w:val="22"/>
          <w:szCs w:val="22"/>
        </w:rPr>
        <w:t>OBJETIVANDO A EXECUÇÃO DE PROJETO BÁSICO DE ENGENHARIA E ARQUITETURA PARA RESTAURO DA CAPELA NOSSA SENHORA DO ROSÁRIO DOS HOMENS PRETOS, SITUADA NO QUILOMBO IVAPORUNDUVA – ELDORADO – IVAPORUNDUVA- VALE DO RIBEIRA/SP</w:t>
      </w:r>
      <w:r w:rsidRPr="007F182E">
        <w:rPr>
          <w:rFonts w:ascii="Verdana" w:hAnsi="Verdana" w:cs="Arial"/>
          <w:b/>
          <w:bCs/>
          <w:color w:val="000000"/>
          <w:sz w:val="22"/>
          <w:szCs w:val="22"/>
        </w:rPr>
        <w:t>.</w:t>
      </w:r>
    </w:p>
    <w:p w:rsidR="00316EE6" w:rsidRPr="007F182E" w:rsidRDefault="00316EE6" w:rsidP="00316EE6">
      <w:pPr>
        <w:jc w:val="both"/>
        <w:rPr>
          <w:rFonts w:ascii="Verdana" w:hAnsi="Verdana" w:cs="Arial"/>
          <w:b/>
          <w:sz w:val="22"/>
          <w:szCs w:val="22"/>
        </w:rPr>
      </w:pPr>
    </w:p>
    <w:p w:rsidR="00E67E88" w:rsidRPr="007F182E" w:rsidRDefault="00E67E88" w:rsidP="00316EE6">
      <w:pPr>
        <w:jc w:val="both"/>
        <w:rPr>
          <w:rFonts w:ascii="Verdana" w:hAnsi="Verdana" w:cs="Arial"/>
          <w:b/>
          <w:sz w:val="22"/>
          <w:szCs w:val="22"/>
        </w:rPr>
      </w:pPr>
    </w:p>
    <w:p w:rsidR="006346ED" w:rsidRPr="007F182E" w:rsidRDefault="006346ED" w:rsidP="00316EE6">
      <w:pPr>
        <w:jc w:val="both"/>
        <w:rPr>
          <w:rFonts w:ascii="Verdana" w:hAnsi="Verdana" w:cs="Arial"/>
          <w:sz w:val="22"/>
          <w:szCs w:val="22"/>
        </w:rPr>
      </w:pPr>
      <w:r w:rsidRPr="007F182E">
        <w:rPr>
          <w:rFonts w:ascii="Verdana" w:hAnsi="Verdana" w:cs="Tahoma"/>
          <w:color w:val="000000"/>
          <w:sz w:val="22"/>
          <w:szCs w:val="22"/>
        </w:rPr>
        <w:t>Aos __ dias do mês de __</w:t>
      </w:r>
      <w:r w:rsidR="0092395B" w:rsidRPr="007F182E">
        <w:rPr>
          <w:rFonts w:ascii="Verdana" w:hAnsi="Verdana" w:cs="Tahoma"/>
          <w:color w:val="000000"/>
          <w:sz w:val="22"/>
          <w:szCs w:val="22"/>
        </w:rPr>
        <w:t>_____</w:t>
      </w:r>
      <w:r w:rsidRPr="007F182E">
        <w:rPr>
          <w:rFonts w:ascii="Verdana" w:hAnsi="Verdana" w:cs="Tahoma"/>
          <w:color w:val="000000"/>
          <w:sz w:val="22"/>
          <w:szCs w:val="22"/>
        </w:rPr>
        <w:t>__ do ano d</w:t>
      </w:r>
      <w:r w:rsidR="00EF19E7" w:rsidRPr="007F182E">
        <w:rPr>
          <w:rFonts w:ascii="Verdana" w:hAnsi="Verdana" w:cs="Tahoma"/>
          <w:color w:val="000000"/>
          <w:sz w:val="22"/>
          <w:szCs w:val="22"/>
        </w:rPr>
        <w:t xml:space="preserve">e </w:t>
      </w:r>
      <w:r w:rsidR="0092395B" w:rsidRPr="007F182E">
        <w:rPr>
          <w:rFonts w:ascii="Verdana" w:hAnsi="Verdana" w:cs="Tahoma"/>
          <w:color w:val="000000"/>
          <w:sz w:val="22"/>
          <w:szCs w:val="22"/>
        </w:rPr>
        <w:t>_____</w:t>
      </w:r>
      <w:r w:rsidRPr="007F182E">
        <w:rPr>
          <w:rFonts w:ascii="Verdana" w:hAnsi="Verdana" w:cs="Tahoma"/>
          <w:color w:val="000000"/>
          <w:sz w:val="22"/>
          <w:szCs w:val="22"/>
        </w:rPr>
        <w:t>, na cidade de São Paulo, compareceram</w:t>
      </w:r>
      <w:r w:rsidR="0092395B" w:rsidRPr="007F182E">
        <w:rPr>
          <w:rFonts w:ascii="Verdana" w:hAnsi="Verdana" w:cs="Tahoma"/>
          <w:color w:val="000000"/>
          <w:sz w:val="22"/>
          <w:szCs w:val="22"/>
        </w:rPr>
        <w:t>,</w:t>
      </w:r>
      <w:r w:rsidRPr="007F182E">
        <w:rPr>
          <w:rFonts w:ascii="Verdana" w:hAnsi="Verdana" w:cs="Tahoma"/>
          <w:color w:val="000000"/>
          <w:sz w:val="22"/>
          <w:szCs w:val="22"/>
        </w:rPr>
        <w:t xml:space="preserve"> de um lado</w:t>
      </w:r>
      <w:r w:rsidR="0092395B" w:rsidRPr="007F182E">
        <w:rPr>
          <w:rFonts w:ascii="Verdana" w:hAnsi="Verdana" w:cs="Tahoma"/>
          <w:color w:val="000000"/>
          <w:sz w:val="22"/>
          <w:szCs w:val="22"/>
        </w:rPr>
        <w:t>,</w:t>
      </w:r>
      <w:r w:rsidRPr="007F182E">
        <w:rPr>
          <w:rFonts w:ascii="Verdana" w:hAnsi="Verdana" w:cs="Tahoma"/>
          <w:color w:val="000000"/>
          <w:sz w:val="22"/>
          <w:szCs w:val="22"/>
        </w:rPr>
        <w:t xml:space="preserve"> o Estado de São Paulo, por intermédio da Secretaria </w:t>
      </w:r>
      <w:r w:rsidR="00EC7862" w:rsidRPr="007F182E">
        <w:rPr>
          <w:rFonts w:ascii="Verdana" w:hAnsi="Verdana" w:cs="Tahoma"/>
          <w:color w:val="000000"/>
          <w:sz w:val="22"/>
          <w:szCs w:val="22"/>
        </w:rPr>
        <w:t xml:space="preserve">da </w:t>
      </w:r>
      <w:r w:rsidRPr="007F182E">
        <w:rPr>
          <w:rFonts w:ascii="Verdana" w:hAnsi="Verdana" w:cs="Tahoma"/>
          <w:color w:val="000000"/>
          <w:sz w:val="22"/>
          <w:szCs w:val="22"/>
        </w:rPr>
        <w:t xml:space="preserve">Cultura, </w:t>
      </w:r>
      <w:r w:rsidR="00EC7862" w:rsidRPr="007F182E">
        <w:rPr>
          <w:rFonts w:ascii="Verdana" w:hAnsi="Verdana" w:cs="Tahoma"/>
          <w:color w:val="000000"/>
          <w:sz w:val="22"/>
          <w:szCs w:val="22"/>
        </w:rPr>
        <w:t xml:space="preserve">inscrita no Cadastro Nacional de Pessoas Jurídicas do Ministério da Fazenda sob o n° 51.531.051/0001-80, </w:t>
      </w:r>
      <w:r w:rsidRPr="007F182E">
        <w:rPr>
          <w:rFonts w:ascii="Verdana" w:hAnsi="Verdana" w:cs="Tahoma"/>
          <w:color w:val="000000"/>
          <w:sz w:val="22"/>
          <w:szCs w:val="22"/>
        </w:rPr>
        <w:t>neste ato representad</w:t>
      </w:r>
      <w:r w:rsidR="0092395B" w:rsidRPr="007F182E">
        <w:rPr>
          <w:rFonts w:ascii="Verdana" w:hAnsi="Verdana" w:cs="Tahoma"/>
          <w:color w:val="000000"/>
          <w:sz w:val="22"/>
          <w:szCs w:val="22"/>
        </w:rPr>
        <w:t>o</w:t>
      </w:r>
      <w:r w:rsidRPr="007F182E">
        <w:rPr>
          <w:rFonts w:ascii="Verdana" w:hAnsi="Verdana" w:cs="Tahoma"/>
          <w:color w:val="000000"/>
          <w:sz w:val="22"/>
          <w:szCs w:val="22"/>
        </w:rPr>
        <w:t xml:space="preserve"> pel</w:t>
      </w:r>
      <w:r w:rsidR="0092395B" w:rsidRPr="007F182E">
        <w:rPr>
          <w:rFonts w:ascii="Verdana" w:hAnsi="Verdana" w:cs="Tahoma"/>
          <w:color w:val="000000"/>
          <w:sz w:val="22"/>
          <w:szCs w:val="22"/>
        </w:rPr>
        <w:t>o</w:t>
      </w:r>
      <w:r w:rsidRPr="007F182E">
        <w:rPr>
          <w:rFonts w:ascii="Verdana" w:hAnsi="Verdana" w:cs="Tahoma"/>
          <w:color w:val="000000"/>
          <w:sz w:val="22"/>
          <w:szCs w:val="22"/>
        </w:rPr>
        <w:t xml:space="preserve"> </w:t>
      </w:r>
      <w:r w:rsidR="00CC76B6">
        <w:rPr>
          <w:rFonts w:ascii="Verdana" w:hAnsi="Verdana" w:cs="Tahoma"/>
          <w:color w:val="000000"/>
          <w:sz w:val="22"/>
          <w:szCs w:val="22"/>
        </w:rPr>
        <w:t>Chefe de Gabinete</w:t>
      </w:r>
      <w:r w:rsidR="0092395B" w:rsidRPr="007F182E">
        <w:rPr>
          <w:rFonts w:ascii="Verdana" w:hAnsi="Verdana" w:cs="Tahoma"/>
          <w:color w:val="000000"/>
          <w:sz w:val="22"/>
          <w:szCs w:val="22"/>
        </w:rPr>
        <w:t xml:space="preserve">, </w:t>
      </w:r>
      <w:r w:rsidRPr="007F182E">
        <w:rPr>
          <w:rFonts w:ascii="Verdana" w:hAnsi="Verdana" w:cs="Tahoma"/>
          <w:color w:val="000000"/>
          <w:sz w:val="22"/>
          <w:szCs w:val="22"/>
        </w:rPr>
        <w:t xml:space="preserve">Senhor </w:t>
      </w:r>
      <w:r w:rsidR="002749AC">
        <w:rPr>
          <w:rFonts w:ascii="Verdana" w:hAnsi="Verdana" w:cs="Tahoma"/>
          <w:color w:val="000000"/>
          <w:sz w:val="22"/>
          <w:szCs w:val="22"/>
        </w:rPr>
        <w:t>ALESSANDRO SOARES</w:t>
      </w:r>
      <w:r w:rsidRPr="007F182E">
        <w:rPr>
          <w:rFonts w:ascii="Verdana" w:hAnsi="Verdana" w:cs="Tahoma"/>
          <w:color w:val="000000"/>
          <w:sz w:val="22"/>
          <w:szCs w:val="22"/>
        </w:rPr>
        <w:t xml:space="preserve">, </w:t>
      </w:r>
      <w:r w:rsidR="00494E2D" w:rsidRPr="007F182E">
        <w:rPr>
          <w:rFonts w:ascii="Verdana" w:hAnsi="Verdana" w:cs="Tahoma"/>
          <w:color w:val="000000"/>
          <w:sz w:val="22"/>
          <w:szCs w:val="22"/>
        </w:rPr>
        <w:t xml:space="preserve">portador do </w:t>
      </w:r>
      <w:r w:rsidRPr="007F182E">
        <w:rPr>
          <w:rFonts w:ascii="Verdana" w:hAnsi="Verdana" w:cs="Tahoma"/>
          <w:color w:val="000000"/>
          <w:sz w:val="22"/>
          <w:szCs w:val="22"/>
        </w:rPr>
        <w:t xml:space="preserve">RG n° </w:t>
      </w:r>
      <w:r w:rsidR="0092395B" w:rsidRPr="007F182E">
        <w:rPr>
          <w:rFonts w:ascii="Verdana" w:hAnsi="Verdana" w:cs="Tahoma"/>
          <w:color w:val="000000"/>
          <w:sz w:val="22"/>
          <w:szCs w:val="22"/>
        </w:rPr>
        <w:t xml:space="preserve">44.892.162-5 SSP/SP e CPF/MF nº </w:t>
      </w:r>
      <w:r w:rsidR="00494E2D" w:rsidRPr="007F182E">
        <w:rPr>
          <w:rFonts w:ascii="Verdana" w:hAnsi="Verdana" w:cs="Tahoma"/>
          <w:color w:val="000000"/>
          <w:sz w:val="22"/>
          <w:szCs w:val="22"/>
        </w:rPr>
        <w:t>340.858.768/05</w:t>
      </w:r>
      <w:r w:rsidRPr="007F182E">
        <w:rPr>
          <w:rFonts w:ascii="Verdana" w:hAnsi="Verdana" w:cs="Tahoma"/>
          <w:color w:val="000000"/>
          <w:sz w:val="22"/>
          <w:szCs w:val="22"/>
        </w:rPr>
        <w:t xml:space="preserve">, </w:t>
      </w:r>
      <w:r w:rsidRPr="007F182E">
        <w:rPr>
          <w:rFonts w:ascii="Verdana" w:hAnsi="Verdana" w:cs="Arial"/>
          <w:sz w:val="22"/>
          <w:szCs w:val="22"/>
        </w:rPr>
        <w:t>usando a competência atribuída pela pelo art. 103, III, “d” do Decreto estadual nº 50.941/2006</w:t>
      </w:r>
      <w:r w:rsidRPr="007F182E">
        <w:rPr>
          <w:rFonts w:ascii="Verdana" w:hAnsi="Verdana" w:cs="Tahoma"/>
          <w:color w:val="000000"/>
          <w:sz w:val="22"/>
          <w:szCs w:val="22"/>
        </w:rPr>
        <w:t xml:space="preserve">, doravante designado CONTRATANTE e, de outro lado, a empresa ________ com sede à Rua _______, inscrita no Cadastro Nacional de Pessoas Jurídicas do Ministério da Fazenda sob o n° _____, doravante designada CONTRATADA, </w:t>
      </w:r>
      <w:r w:rsidRPr="007F182E">
        <w:rPr>
          <w:rFonts w:ascii="Verdana" w:hAnsi="Verdana" w:cs="Helvetica"/>
          <w:color w:val="000000"/>
          <w:sz w:val="22"/>
          <w:szCs w:val="22"/>
        </w:rPr>
        <w:t xml:space="preserve">neste </w:t>
      </w:r>
      <w:proofErr w:type="gramStart"/>
      <w:r w:rsidRPr="007F182E">
        <w:rPr>
          <w:rFonts w:ascii="Verdana" w:hAnsi="Verdana" w:cs="Helvetica"/>
          <w:color w:val="000000"/>
          <w:sz w:val="22"/>
          <w:szCs w:val="22"/>
        </w:rPr>
        <w:t>ato representada</w:t>
      </w:r>
      <w:proofErr w:type="gramEnd"/>
      <w:r w:rsidRPr="007F182E">
        <w:rPr>
          <w:rFonts w:ascii="Verdana" w:hAnsi="Verdana" w:cs="Helvetica"/>
          <w:color w:val="000000"/>
          <w:sz w:val="22"/>
          <w:szCs w:val="22"/>
        </w:rPr>
        <w:t xml:space="preserve"> por </w:t>
      </w:r>
      <w:r w:rsidRPr="007F182E">
        <w:rPr>
          <w:rFonts w:ascii="Verdana" w:hAnsi="Verdana" w:cs="Helvetica"/>
          <w:b/>
          <w:color w:val="000000"/>
          <w:sz w:val="22"/>
          <w:szCs w:val="22"/>
        </w:rPr>
        <w:t>________</w:t>
      </w:r>
      <w:r w:rsidRPr="007F182E">
        <w:rPr>
          <w:rFonts w:ascii="Verdana" w:hAnsi="Verdana" w:cs="Helvetica"/>
          <w:color w:val="000000"/>
          <w:sz w:val="22"/>
          <w:szCs w:val="22"/>
        </w:rPr>
        <w:t xml:space="preserve">, </w:t>
      </w:r>
      <w:r w:rsidRPr="007F182E">
        <w:rPr>
          <w:rFonts w:ascii="Verdana" w:hAnsi="Verdana" w:cs="Helvetica"/>
          <w:sz w:val="22"/>
          <w:szCs w:val="22"/>
        </w:rPr>
        <w:t xml:space="preserve">portador do </w:t>
      </w:r>
      <w:r w:rsidRPr="007F182E">
        <w:rPr>
          <w:rFonts w:ascii="Verdana" w:hAnsi="Verdana" w:cs="Helvetica"/>
          <w:color w:val="000000"/>
          <w:sz w:val="22"/>
          <w:szCs w:val="22"/>
        </w:rPr>
        <w:t>R.G nº. ______ e inscrito no CPF/MF sob nº __________</w:t>
      </w:r>
      <w:r w:rsidRPr="007F182E">
        <w:rPr>
          <w:rFonts w:ascii="Verdana" w:hAnsi="Verdana" w:cs="Tahoma"/>
          <w:color w:val="000000"/>
          <w:sz w:val="22"/>
          <w:szCs w:val="22"/>
        </w:rPr>
        <w:t xml:space="preserve">, e pelos mesmos foi dito que em face da adjudicação efetuada </w:t>
      </w:r>
      <w:r w:rsidR="00F4516C" w:rsidRPr="007F182E">
        <w:rPr>
          <w:rFonts w:ascii="Verdana" w:hAnsi="Verdana" w:cs="Tahoma"/>
          <w:color w:val="000000"/>
          <w:sz w:val="22"/>
          <w:szCs w:val="22"/>
        </w:rPr>
        <w:t>no</w:t>
      </w:r>
      <w:r w:rsidRPr="007F182E">
        <w:rPr>
          <w:rFonts w:ascii="Verdana" w:hAnsi="Verdana" w:cs="Tahoma"/>
          <w:color w:val="000000"/>
          <w:sz w:val="22"/>
          <w:szCs w:val="22"/>
        </w:rPr>
        <w:t xml:space="preserve"> </w:t>
      </w:r>
      <w:r w:rsidRPr="007F182E">
        <w:rPr>
          <w:rFonts w:ascii="Verdana" w:hAnsi="Verdana" w:cs="Arial"/>
          <w:sz w:val="22"/>
          <w:szCs w:val="22"/>
        </w:rPr>
        <w:t>Convite n</w:t>
      </w:r>
      <w:r w:rsidRPr="007F182E">
        <w:rPr>
          <w:rFonts w:ascii="Verdana" w:hAnsi="Verdana" w:cs="Arial"/>
          <w:sz w:val="22"/>
          <w:szCs w:val="22"/>
        </w:rPr>
        <w:sym w:font="Courier New" w:char="00BA"/>
      </w:r>
      <w:r w:rsidR="0074429B" w:rsidRPr="007F182E">
        <w:rPr>
          <w:rFonts w:ascii="Verdana" w:hAnsi="Verdana" w:cs="Arial"/>
          <w:sz w:val="22"/>
          <w:szCs w:val="22"/>
        </w:rPr>
        <w:t>____/____</w:t>
      </w:r>
      <w:r w:rsidRPr="007F182E">
        <w:rPr>
          <w:rFonts w:ascii="Verdana" w:hAnsi="Verdana" w:cs="Tahoma"/>
          <w:color w:val="000000"/>
          <w:sz w:val="22"/>
          <w:szCs w:val="22"/>
        </w:rPr>
        <w:t xml:space="preserve">, conforme despacho exarado às fls. ____ do Processo SC n° </w:t>
      </w:r>
      <w:r w:rsidR="00071E8F">
        <w:rPr>
          <w:rFonts w:ascii="Verdana" w:hAnsi="Verdana" w:cs="Tahoma"/>
          <w:color w:val="000000"/>
          <w:sz w:val="22"/>
          <w:szCs w:val="22"/>
        </w:rPr>
        <w:t>____/____</w:t>
      </w:r>
      <w:r w:rsidRPr="007F182E">
        <w:rPr>
          <w:rFonts w:ascii="Verdana" w:hAnsi="Verdana" w:cs="Tahoma"/>
          <w:color w:val="000000"/>
          <w:sz w:val="22"/>
          <w:szCs w:val="22"/>
        </w:rPr>
        <w:t xml:space="preserve"> pelo presente instrumento avençam um contrato</w:t>
      </w:r>
      <w:r w:rsidRPr="007F182E">
        <w:rPr>
          <w:rFonts w:ascii="Verdana" w:hAnsi="Verdana" w:cs="Tahoma"/>
          <w:sz w:val="22"/>
          <w:szCs w:val="22"/>
        </w:rPr>
        <w:t xml:space="preserve"> </w:t>
      </w:r>
      <w:r w:rsidR="0051659D" w:rsidRPr="007F182E">
        <w:rPr>
          <w:rFonts w:ascii="Verdana" w:hAnsi="Verdana" w:cs="Tahoma"/>
          <w:snapToGrid w:val="0"/>
          <w:sz w:val="22"/>
          <w:szCs w:val="22"/>
        </w:rPr>
        <w:t>de</w:t>
      </w:r>
      <w:r w:rsidR="00EF19E7" w:rsidRPr="007F182E">
        <w:rPr>
          <w:rFonts w:ascii="Verdana" w:hAnsi="Verdana" w:cs="Arial"/>
          <w:sz w:val="22"/>
          <w:szCs w:val="22"/>
        </w:rPr>
        <w:t xml:space="preserve"> </w:t>
      </w:r>
      <w:r w:rsidR="00171761">
        <w:rPr>
          <w:rFonts w:ascii="Verdana" w:hAnsi="Verdana"/>
          <w:bCs/>
          <w:sz w:val="22"/>
          <w:szCs w:val="22"/>
        </w:rPr>
        <w:t>execução</w:t>
      </w:r>
      <w:r w:rsidR="00171761" w:rsidRPr="00171761">
        <w:rPr>
          <w:rFonts w:ascii="Verdana" w:hAnsi="Verdana"/>
          <w:bCs/>
          <w:sz w:val="22"/>
          <w:szCs w:val="22"/>
        </w:rPr>
        <w:t xml:space="preserve"> de projeto básico de engenharia e arquitetura para restauro da Capela Nossa Senhora do Rosário dos Homens Pretos, situada no Quilombo Ivaporunduva – Eldorado – Ivaporunduva- Vale do Ribeira/SP</w:t>
      </w:r>
      <w:r w:rsidRPr="007F182E">
        <w:rPr>
          <w:rFonts w:ascii="Verdana" w:hAnsi="Verdana" w:cs="Arial"/>
          <w:sz w:val="22"/>
          <w:szCs w:val="22"/>
        </w:rPr>
        <w:t xml:space="preserve">, </w:t>
      </w:r>
      <w:r w:rsidRPr="007F182E">
        <w:rPr>
          <w:rFonts w:ascii="Verdana" w:hAnsi="Verdana" w:cs="Arial"/>
          <w:color w:val="000000"/>
          <w:sz w:val="22"/>
          <w:szCs w:val="22"/>
        </w:rPr>
        <w:t xml:space="preserve">sujeitando-se às normas da Lei Estadual n° 6.544, de 22 de novembro de 1989, </w:t>
      </w:r>
      <w:r w:rsidRPr="007F182E">
        <w:rPr>
          <w:rFonts w:ascii="Verdana" w:hAnsi="Verdana" w:cs="Arial"/>
          <w:iCs/>
          <w:color w:val="000000"/>
          <w:sz w:val="22"/>
          <w:szCs w:val="22"/>
        </w:rPr>
        <w:t xml:space="preserve">Lei Federal </w:t>
      </w:r>
      <w:r w:rsidRPr="007F182E">
        <w:rPr>
          <w:rFonts w:ascii="Verdana" w:hAnsi="Verdana" w:cs="Arial"/>
          <w:color w:val="000000"/>
          <w:sz w:val="22"/>
          <w:szCs w:val="22"/>
        </w:rPr>
        <w:t xml:space="preserve">n° 8.666, de 21 de junho de 1.993 e demais normas regulamentares aplicáveis à espécie, inclusive </w:t>
      </w:r>
      <w:r w:rsidR="00DA2713" w:rsidRPr="007F182E">
        <w:rPr>
          <w:rFonts w:ascii="Verdana" w:hAnsi="Verdana"/>
          <w:sz w:val="22"/>
          <w:szCs w:val="22"/>
        </w:rPr>
        <w:t xml:space="preserve">Resolução SC nº 27, de 23 de maio de 2013 </w:t>
      </w:r>
      <w:r w:rsidRPr="007F182E">
        <w:rPr>
          <w:rFonts w:ascii="Verdana" w:hAnsi="Verdana" w:cs="Arial"/>
          <w:color w:val="000000"/>
          <w:sz w:val="22"/>
          <w:szCs w:val="22"/>
        </w:rPr>
        <w:t>e às seguintes cláusulas e condições que reciprocamente outorgam e aceitam:</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lastRenderedPageBreak/>
        <w:t>CLÁUSULA PRIMEIRA – DO OBJETO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 xml:space="preserve">Constitui objeto do presente contrato </w:t>
      </w:r>
      <w:r w:rsidR="00731290" w:rsidRPr="007F182E">
        <w:rPr>
          <w:rFonts w:ascii="Verdana" w:hAnsi="Verdana"/>
          <w:sz w:val="22"/>
          <w:szCs w:val="22"/>
        </w:rPr>
        <w:t xml:space="preserve">a </w:t>
      </w:r>
      <w:r w:rsidR="00171761">
        <w:rPr>
          <w:rFonts w:ascii="Verdana" w:hAnsi="Verdana"/>
          <w:bCs/>
          <w:sz w:val="22"/>
          <w:szCs w:val="22"/>
        </w:rPr>
        <w:t>execução</w:t>
      </w:r>
      <w:r w:rsidR="00171761" w:rsidRPr="00171761">
        <w:rPr>
          <w:rFonts w:ascii="Verdana" w:hAnsi="Verdana"/>
          <w:bCs/>
          <w:sz w:val="22"/>
          <w:szCs w:val="22"/>
        </w:rPr>
        <w:t xml:space="preserve"> de projeto básico de engenharia e arquitetura para restauro da Capela Nossa Senhora do Rosário dos Homens Pretos, situada no Quilombo Ivaporunduva – Eldorado – Ivaporunduva- Vale do Ribeira/SP</w:t>
      </w:r>
      <w:r w:rsidRPr="007F182E">
        <w:rPr>
          <w:rFonts w:ascii="Verdana" w:hAnsi="Verdana"/>
          <w:color w:val="000000"/>
          <w:sz w:val="22"/>
          <w:szCs w:val="22"/>
        </w:rPr>
        <w:t xml:space="preserve">, conforme </w:t>
      </w:r>
      <w:r w:rsidR="00343E26">
        <w:rPr>
          <w:rFonts w:ascii="Verdana" w:hAnsi="Verdana"/>
          <w:color w:val="000000"/>
          <w:sz w:val="22"/>
          <w:szCs w:val="22"/>
        </w:rPr>
        <w:t>Termo de Referência</w:t>
      </w:r>
      <w:r w:rsidRPr="007F182E">
        <w:rPr>
          <w:rFonts w:ascii="Verdana" w:hAnsi="Verdana"/>
          <w:color w:val="000000"/>
          <w:sz w:val="22"/>
          <w:szCs w:val="22"/>
        </w:rPr>
        <w:t xml:space="preserve"> constante do Anexo I que integra o </w:t>
      </w:r>
      <w:r w:rsidRPr="007F182E">
        <w:rPr>
          <w:rFonts w:ascii="Verdana" w:hAnsi="Verdana" w:cs="Tahoma"/>
          <w:sz w:val="22"/>
          <w:szCs w:val="22"/>
        </w:rPr>
        <w:t xml:space="preserve">Edital de </w:t>
      </w:r>
      <w:r w:rsidR="00731290" w:rsidRPr="007F182E">
        <w:rPr>
          <w:rFonts w:ascii="Verdana" w:hAnsi="Verdana" w:cs="Tahoma"/>
          <w:sz w:val="22"/>
          <w:szCs w:val="22"/>
        </w:rPr>
        <w:t>Convite</w:t>
      </w:r>
      <w:r w:rsidRPr="007F182E">
        <w:rPr>
          <w:rFonts w:ascii="Verdana" w:hAnsi="Verdana" w:cs="Tahoma"/>
          <w:sz w:val="22"/>
          <w:szCs w:val="22"/>
        </w:rPr>
        <w:t xml:space="preserve"> </w:t>
      </w:r>
      <w:r w:rsidR="00731290" w:rsidRPr="007F182E">
        <w:rPr>
          <w:rFonts w:ascii="Verdana" w:hAnsi="Verdana" w:cs="Tahoma"/>
          <w:sz w:val="22"/>
          <w:szCs w:val="22"/>
        </w:rPr>
        <w:t>n</w:t>
      </w:r>
      <w:r w:rsidRPr="007F182E">
        <w:rPr>
          <w:rFonts w:ascii="Verdana" w:hAnsi="Verdana" w:cs="Tahoma"/>
          <w:sz w:val="22"/>
          <w:szCs w:val="22"/>
        </w:rPr>
        <w:t>° __/____</w:t>
      </w:r>
      <w:r w:rsidRPr="007F182E">
        <w:rPr>
          <w:rFonts w:ascii="Verdana" w:hAnsi="Verdana"/>
          <w:color w:val="000000"/>
          <w:sz w:val="22"/>
          <w:szCs w:val="22"/>
        </w:rPr>
        <w:t xml:space="preserve">, proposta da CONTRATADA </w:t>
      </w:r>
      <w:r w:rsidRPr="007F182E">
        <w:rPr>
          <w:rFonts w:ascii="Verdana" w:hAnsi="Verdana"/>
          <w:sz w:val="22"/>
          <w:szCs w:val="22"/>
        </w:rPr>
        <w:t xml:space="preserve">e demais documentos constantes do Processo SC n° </w:t>
      </w:r>
      <w:r w:rsidR="00071E8F">
        <w:rPr>
          <w:rFonts w:ascii="Verdana" w:hAnsi="Verdana" w:cs="Tahoma"/>
          <w:color w:val="000000"/>
          <w:sz w:val="22"/>
          <w:szCs w:val="22"/>
        </w:rPr>
        <w:t>____/____</w:t>
      </w:r>
      <w:r w:rsidRPr="007F182E">
        <w:rPr>
          <w:rFonts w:ascii="Verdana" w:hAnsi="Verdana"/>
          <w:sz w:val="22"/>
          <w:szCs w:val="22"/>
        </w:rPr>
        <w:t>, observadas as</w:t>
      </w:r>
      <w:r w:rsidRPr="007F182E">
        <w:rPr>
          <w:rFonts w:ascii="Verdana" w:hAnsi="Verdana"/>
          <w:color w:val="000000"/>
          <w:sz w:val="22"/>
          <w:szCs w:val="22"/>
        </w:rPr>
        <w:t xml:space="preserve"> normas técnicas da ABNT.</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PRIMEIRO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O objeto contratual executado deverá atingir o fim a que se destina, com a eficácia e a qualidade requeridas.</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SEGUNDO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O regime de execução deste contrato é o de empreitada por preço unitário.</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CLÁUSULA SEGUNDA - DAS OBRIGAÇÕES E RESPONSABILIDADES DA CONTRATADA</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À CONTRATADA, além das obrigações estabelecidas em cláusulas próprias deste instrumento e seus anexos, bem como daquelas estabelecidas em lei, em especial as definidas nos diplomas federal e estadual sobre licitações, cabe:</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sz w:val="22"/>
          <w:szCs w:val="22"/>
        </w:rPr>
        <w:t xml:space="preserve">I </w:t>
      </w:r>
      <w:r w:rsidRPr="007F182E">
        <w:rPr>
          <w:rFonts w:ascii="Verdana" w:hAnsi="Verdana"/>
          <w:sz w:val="22"/>
          <w:szCs w:val="22"/>
        </w:rPr>
        <w:t>- Dar plena e fiel execução ao presente contrato, respeitadas todas as cláusulas e condições estabelecidas, bem como as normas de segurança exigidas.</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II - </w:t>
      </w:r>
      <w:r w:rsidRPr="007F182E">
        <w:rPr>
          <w:rFonts w:ascii="Verdana" w:hAnsi="Verdana"/>
          <w:sz w:val="22"/>
          <w:szCs w:val="22"/>
        </w:rPr>
        <w:t xml:space="preserve">Assumir inteira responsabilidade civil, administrativa e penal por quaisquer danos ou prejuízos causados à </w:t>
      </w:r>
      <w:r w:rsidRPr="007F182E">
        <w:rPr>
          <w:rFonts w:ascii="Verdana" w:hAnsi="Verdana" w:cs="Arial"/>
          <w:sz w:val="22"/>
          <w:szCs w:val="22"/>
        </w:rPr>
        <w:t xml:space="preserve">CONTRATANTE </w:t>
      </w:r>
      <w:r w:rsidRPr="007F182E">
        <w:rPr>
          <w:rFonts w:ascii="Verdana" w:hAnsi="Verdana"/>
          <w:sz w:val="22"/>
          <w:szCs w:val="22"/>
        </w:rPr>
        <w:t>ou a terceiros, decorrentes de sua culpa ou dolo na execução dos serviços.</w:t>
      </w:r>
    </w:p>
    <w:p w:rsidR="00F728C4" w:rsidRPr="007F182E" w:rsidRDefault="00F728C4" w:rsidP="00F728C4">
      <w:pPr>
        <w:autoSpaceDE w:val="0"/>
        <w:autoSpaceDN w:val="0"/>
        <w:adjustRightInd w:val="0"/>
        <w:spacing w:before="120"/>
        <w:jc w:val="both"/>
        <w:rPr>
          <w:rFonts w:ascii="Verdana" w:hAnsi="Verdana"/>
          <w:b/>
          <w:bCs/>
          <w:i/>
          <w:iCs/>
          <w:sz w:val="22"/>
          <w:szCs w:val="22"/>
        </w:rPr>
      </w:pPr>
      <w:r w:rsidRPr="007F182E">
        <w:rPr>
          <w:rFonts w:ascii="Verdana" w:hAnsi="Verdana"/>
          <w:b/>
          <w:bCs/>
          <w:sz w:val="22"/>
          <w:szCs w:val="22"/>
        </w:rPr>
        <w:t xml:space="preserve">III - </w:t>
      </w:r>
      <w:r w:rsidRPr="007F182E">
        <w:rPr>
          <w:rFonts w:ascii="Verdana" w:hAnsi="Verdana"/>
          <w:sz w:val="22"/>
          <w:szCs w:val="22"/>
        </w:rPr>
        <w:t>Responsabilizar-se pelos encargos trabalhistas, fiscais, previdenciários, comerciais e encargos sociais sobre seus serviços e outros resultantes da execução do contrato</w:t>
      </w:r>
      <w:r w:rsidRPr="007F182E">
        <w:rPr>
          <w:rFonts w:ascii="Verdana" w:hAnsi="Verdana"/>
          <w:b/>
          <w:bCs/>
          <w:i/>
          <w:iCs/>
          <w:sz w:val="22"/>
          <w:szCs w:val="22"/>
        </w:rPr>
        <w:t>.</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IV - </w:t>
      </w:r>
      <w:r w:rsidRPr="007F182E">
        <w:rPr>
          <w:rFonts w:ascii="Verdana" w:hAnsi="Verdana"/>
          <w:sz w:val="22"/>
          <w:szCs w:val="22"/>
        </w:rPr>
        <w:t xml:space="preserve">A inadimplência da CONTRATADA, com referência aos encargos estabelecidos no item anterior, não transferirá </w:t>
      </w:r>
      <w:proofErr w:type="gramStart"/>
      <w:r w:rsidRPr="007F182E">
        <w:rPr>
          <w:rFonts w:ascii="Verdana" w:hAnsi="Verdana"/>
          <w:sz w:val="22"/>
          <w:szCs w:val="22"/>
        </w:rPr>
        <w:t>à</w:t>
      </w:r>
      <w:proofErr w:type="gramEnd"/>
      <w:r w:rsidRPr="007F182E">
        <w:rPr>
          <w:rFonts w:ascii="Verdana" w:hAnsi="Verdana"/>
          <w:sz w:val="22"/>
          <w:szCs w:val="22"/>
        </w:rPr>
        <w:t xml:space="preserve"> </w:t>
      </w:r>
      <w:r w:rsidRPr="007F182E">
        <w:rPr>
          <w:rFonts w:ascii="Verdana" w:hAnsi="Verdana" w:cs="Arial"/>
          <w:sz w:val="22"/>
          <w:szCs w:val="22"/>
        </w:rPr>
        <w:t xml:space="preserve">CONTRATANTE </w:t>
      </w:r>
      <w:r w:rsidRPr="007F182E">
        <w:rPr>
          <w:rFonts w:ascii="Verdana" w:hAnsi="Verdana"/>
          <w:sz w:val="22"/>
          <w:szCs w:val="22"/>
        </w:rPr>
        <w:t>a responsabilidade pelo seu pagamento, nem onerará o objeto deste contrato.</w:t>
      </w:r>
    </w:p>
    <w:p w:rsidR="00F728C4" w:rsidRPr="007F182E" w:rsidRDefault="00F728C4" w:rsidP="00F728C4">
      <w:pPr>
        <w:autoSpaceDE w:val="0"/>
        <w:autoSpaceDN w:val="0"/>
        <w:adjustRightInd w:val="0"/>
        <w:spacing w:before="120"/>
        <w:jc w:val="both"/>
        <w:rPr>
          <w:rFonts w:ascii="Verdana" w:hAnsi="Verdana"/>
          <w:b/>
          <w:bCs/>
          <w:sz w:val="22"/>
          <w:szCs w:val="22"/>
        </w:rPr>
      </w:pPr>
      <w:r w:rsidRPr="007F182E">
        <w:rPr>
          <w:rFonts w:ascii="Verdana" w:hAnsi="Verdana"/>
          <w:b/>
          <w:bCs/>
          <w:sz w:val="22"/>
          <w:szCs w:val="22"/>
        </w:rPr>
        <w:t xml:space="preserve">V - </w:t>
      </w:r>
      <w:r w:rsidRPr="007F182E">
        <w:rPr>
          <w:rFonts w:ascii="Verdana" w:hAnsi="Verdana"/>
          <w:sz w:val="22"/>
          <w:szCs w:val="22"/>
        </w:rPr>
        <w:t xml:space="preserve">Fornecer </w:t>
      </w:r>
      <w:proofErr w:type="gramStart"/>
      <w:r w:rsidRPr="007F182E">
        <w:rPr>
          <w:rFonts w:ascii="Verdana" w:hAnsi="Verdana"/>
          <w:sz w:val="22"/>
          <w:szCs w:val="22"/>
        </w:rPr>
        <w:t>à</w:t>
      </w:r>
      <w:proofErr w:type="gramEnd"/>
      <w:r w:rsidRPr="007F182E">
        <w:rPr>
          <w:rFonts w:ascii="Verdana" w:hAnsi="Verdana"/>
          <w:sz w:val="22"/>
          <w:szCs w:val="22"/>
        </w:rPr>
        <w:t xml:space="preserve"> </w:t>
      </w:r>
      <w:r w:rsidRPr="007F182E">
        <w:rPr>
          <w:rFonts w:ascii="Verdana" w:hAnsi="Verdana" w:cs="Arial"/>
          <w:sz w:val="22"/>
          <w:szCs w:val="22"/>
        </w:rPr>
        <w:t xml:space="preserve">CONTRATANTE </w:t>
      </w:r>
      <w:r w:rsidRPr="007F182E">
        <w:rPr>
          <w:rFonts w:ascii="Verdana" w:hAnsi="Verdana"/>
          <w:sz w:val="22"/>
          <w:szCs w:val="22"/>
        </w:rPr>
        <w:t>os dados técnicos e todos os elementos e informações necessários, sempre que solicitados.</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VI - </w:t>
      </w:r>
      <w:r w:rsidRPr="007F182E">
        <w:rPr>
          <w:rFonts w:ascii="Verdana" w:hAnsi="Verdana" w:cs="Arial"/>
          <w:sz w:val="22"/>
          <w:szCs w:val="22"/>
        </w:rPr>
        <w:t xml:space="preserve">Executar integralmente os serviços objeto deste Contrato, responsabilizando-se pela qualidade </w:t>
      </w:r>
      <w:proofErr w:type="gramStart"/>
      <w:r w:rsidRPr="007F182E">
        <w:rPr>
          <w:rFonts w:ascii="Verdana" w:hAnsi="Verdana" w:cs="Arial"/>
          <w:sz w:val="22"/>
          <w:szCs w:val="22"/>
        </w:rPr>
        <w:t>técnica e profissional de seus empregados, sócios e prepostos</w:t>
      </w:r>
      <w:proofErr w:type="gramEnd"/>
      <w:r w:rsidRPr="007F182E">
        <w:rPr>
          <w:rFonts w:ascii="Verdana" w:hAnsi="Verdana"/>
          <w:sz w:val="22"/>
          <w:szCs w:val="22"/>
        </w:rPr>
        <w:t>.</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VII - </w:t>
      </w:r>
      <w:r w:rsidRPr="007F182E">
        <w:rPr>
          <w:rFonts w:ascii="Verdana" w:hAnsi="Verdana" w:cs="Arial"/>
          <w:sz w:val="22"/>
          <w:szCs w:val="22"/>
        </w:rPr>
        <w:t>Facultar à CONTRATANTE, através de prepostos credenciados e ora indicados, o acompanhamento da execução dos serviços contratados</w:t>
      </w:r>
      <w:r w:rsidRPr="007F182E">
        <w:rPr>
          <w:rFonts w:ascii="Verdana" w:hAnsi="Verdana"/>
          <w:sz w:val="22"/>
          <w:szCs w:val="22"/>
        </w:rPr>
        <w:t>.</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VIII - </w:t>
      </w:r>
      <w:r w:rsidRPr="007F182E">
        <w:rPr>
          <w:rFonts w:ascii="Verdana" w:hAnsi="Verdana" w:cs="Arial"/>
          <w:sz w:val="22"/>
          <w:szCs w:val="22"/>
        </w:rPr>
        <w:t xml:space="preserve">Assumir todos os custos necessários ao fiel cumprimento deste </w:t>
      </w:r>
      <w:r w:rsidRPr="007F182E">
        <w:rPr>
          <w:rFonts w:ascii="Verdana" w:hAnsi="Verdana" w:cs="Arial"/>
          <w:sz w:val="22"/>
          <w:szCs w:val="22"/>
        </w:rPr>
        <w:lastRenderedPageBreak/>
        <w:t>contrato, arcando com todas as despesas inerentes que incidam ou venham a incidir sobre os serviços, tais como, impostos, taxas, contribuições, ônus e encargos comerciais, tributários e fiscais de natureza federal, estadual e ou municipal, multas, emolumentos, seguros e outros eventualmente previstos na legislação em vigor</w:t>
      </w:r>
      <w:r w:rsidRPr="007F182E">
        <w:rPr>
          <w:rFonts w:ascii="Verdana" w:hAnsi="Verdana"/>
          <w:sz w:val="22"/>
          <w:szCs w:val="22"/>
        </w:rPr>
        <w:t>.</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IX - </w:t>
      </w:r>
      <w:r w:rsidRPr="007F182E">
        <w:rPr>
          <w:rFonts w:ascii="Verdana" w:hAnsi="Verdana" w:cs="Arial"/>
          <w:sz w:val="22"/>
          <w:szCs w:val="22"/>
        </w:rPr>
        <w:t>Dar os esclarecimentos necessários à CONTRATANTE, bem como as informações concernentes à natureza e andamento dos serviços executados, ou em execução, mantendo estreita colaboração com a CONTRATANTE no sentido de harmonizar a perfeita execução geral dos serviços contratados, mediante relatório semanal de atividades, que deverá incluir ações e croqui/desenhos em desenvolvimento, a ser encaminhado ao gestor do contrato, indicado pela CONTRATANTE</w:t>
      </w:r>
      <w:r w:rsidRPr="007F182E">
        <w:rPr>
          <w:rFonts w:ascii="Verdana" w:hAnsi="Verdana"/>
          <w:sz w:val="22"/>
          <w:szCs w:val="22"/>
        </w:rPr>
        <w:t>.</w:t>
      </w:r>
    </w:p>
    <w:p w:rsidR="00F728C4" w:rsidRPr="007F182E" w:rsidRDefault="00F728C4" w:rsidP="00F728C4">
      <w:pPr>
        <w:autoSpaceDE w:val="0"/>
        <w:autoSpaceDN w:val="0"/>
        <w:adjustRightInd w:val="0"/>
        <w:spacing w:before="120"/>
        <w:jc w:val="both"/>
        <w:rPr>
          <w:rFonts w:ascii="Verdana" w:hAnsi="Verdana"/>
          <w:b/>
          <w:bCs/>
          <w:i/>
          <w:iCs/>
          <w:sz w:val="22"/>
          <w:szCs w:val="22"/>
        </w:rPr>
      </w:pPr>
      <w:r w:rsidRPr="007F182E">
        <w:rPr>
          <w:rFonts w:ascii="Verdana" w:hAnsi="Verdana"/>
          <w:b/>
          <w:bCs/>
          <w:sz w:val="22"/>
          <w:szCs w:val="22"/>
        </w:rPr>
        <w:t xml:space="preserve">X - </w:t>
      </w:r>
      <w:r w:rsidRPr="007F182E">
        <w:rPr>
          <w:rFonts w:ascii="Verdana" w:hAnsi="Verdana" w:cs="Arial"/>
          <w:sz w:val="22"/>
          <w:szCs w:val="22"/>
        </w:rPr>
        <w:t>Fazer as alterações no projeto, atendendo as solicitações que forem necessárias até a aprovação final, adequando-se: às diretrizes indicadas pela CONTRATANTE; ao parecer dos órgãos de preservação; às orientações do projeto e às diretrizes de custo de obra e de tempo de construção indicadas pela CONTRATANTE</w:t>
      </w:r>
      <w:r w:rsidRPr="007F182E">
        <w:rPr>
          <w:rFonts w:ascii="Verdana" w:hAnsi="Verdana"/>
          <w:b/>
          <w:bCs/>
          <w:i/>
          <w:iCs/>
          <w:sz w:val="22"/>
          <w:szCs w:val="22"/>
        </w:rPr>
        <w:t xml:space="preserve">. </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XI - </w:t>
      </w:r>
      <w:r w:rsidRPr="007F182E">
        <w:rPr>
          <w:rFonts w:ascii="Verdana" w:hAnsi="Verdana" w:cs="Arial"/>
          <w:sz w:val="22"/>
          <w:szCs w:val="22"/>
        </w:rPr>
        <w:t>Manter o segredo profissional em relação aos serviços executados, não fornecendo nem divulgando dados e informações referente aos serviços que foram executados, sem concordância previa e por escrito da CONTRATANTE</w:t>
      </w:r>
      <w:r w:rsidRPr="007F182E">
        <w:rPr>
          <w:rFonts w:ascii="Verdana" w:hAnsi="Verdana"/>
          <w:sz w:val="22"/>
          <w:szCs w:val="22"/>
        </w:rPr>
        <w:t>.</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XII - </w:t>
      </w:r>
      <w:r w:rsidRPr="007F182E">
        <w:rPr>
          <w:rFonts w:ascii="Verdana" w:hAnsi="Verdana" w:cs="Arial"/>
          <w:sz w:val="22"/>
          <w:szCs w:val="22"/>
        </w:rPr>
        <w:t>Garantir a qualidade e total eficiência dos serviços, por sua execução cabal nos prazos previstos em contrato, assim como por sua conformidade com os requisitos técnicos também ali estabelecidos</w:t>
      </w:r>
      <w:r w:rsidRPr="007F182E">
        <w:rPr>
          <w:rFonts w:ascii="Verdana" w:hAnsi="Verdana"/>
          <w:sz w:val="22"/>
          <w:szCs w:val="22"/>
        </w:rPr>
        <w:t>.</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XIII - </w:t>
      </w:r>
      <w:r w:rsidRPr="007F182E">
        <w:rPr>
          <w:rFonts w:ascii="Verdana" w:hAnsi="Verdana" w:cs="Arial"/>
          <w:sz w:val="22"/>
          <w:szCs w:val="22"/>
        </w:rPr>
        <w:t>Assegurar que os serviços não acarretem infração a quaisquer direitos de marca, direitos autorais ou outros correlatos, e responsabilizar-se pelos prejuízos</w:t>
      </w:r>
      <w:r w:rsidRPr="007F182E">
        <w:rPr>
          <w:rFonts w:ascii="Verdana" w:hAnsi="Verdana"/>
          <w:sz w:val="22"/>
          <w:szCs w:val="22"/>
        </w:rPr>
        <w:t>.</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XIV - </w:t>
      </w:r>
      <w:r w:rsidRPr="007F182E">
        <w:rPr>
          <w:rFonts w:ascii="Verdana" w:hAnsi="Verdana"/>
          <w:sz w:val="22"/>
          <w:szCs w:val="22"/>
        </w:rPr>
        <w:t>Assumir inteira responsabilidade pelos danos ou prejuízos causados ao CONTRATANTE ou a terceiros, decorrentes de dolo ou culpa na execução do objeto deste contrato, diretamente por seu preposto e/ou empregados, não excluindo ou reduzindo essa responsabilidade a fiscalização ou acompanhamento feito pelo CONTRATANTE. Nessa hipótese o CONTRATANTE poderá reter pagamentos devidos à CONTRATADA, na proporção dos prejuízos verificados, até a solução da pendência.</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bCs/>
          <w:sz w:val="22"/>
          <w:szCs w:val="22"/>
        </w:rPr>
        <w:t xml:space="preserve">XV - </w:t>
      </w:r>
      <w:r w:rsidRPr="007F182E">
        <w:rPr>
          <w:rFonts w:ascii="Verdana" w:hAnsi="Verdana"/>
          <w:sz w:val="22"/>
          <w:szCs w:val="22"/>
        </w:rPr>
        <w:t>Dar ciência imediata e por escrito ao CONTRATANTE de qualquer anormalidade que verificar na execução dos serviços.</w:t>
      </w:r>
    </w:p>
    <w:p w:rsidR="00F728C4" w:rsidRPr="007F182E" w:rsidRDefault="00F728C4" w:rsidP="00F728C4">
      <w:pPr>
        <w:pStyle w:val="PargrafodaLista"/>
        <w:spacing w:before="120"/>
        <w:ind w:left="0"/>
        <w:jc w:val="both"/>
        <w:rPr>
          <w:rFonts w:ascii="Verdana" w:hAnsi="Verdana"/>
          <w:sz w:val="22"/>
          <w:szCs w:val="22"/>
        </w:rPr>
      </w:pPr>
      <w:r w:rsidRPr="007F182E">
        <w:rPr>
          <w:rFonts w:ascii="Verdana" w:hAnsi="Verdana"/>
          <w:b/>
          <w:sz w:val="22"/>
          <w:szCs w:val="22"/>
        </w:rPr>
        <w:t>XVI -</w:t>
      </w:r>
      <w:r w:rsidRPr="007F182E">
        <w:rPr>
          <w:rFonts w:ascii="Verdana" w:hAnsi="Verdana"/>
          <w:sz w:val="22"/>
          <w:szCs w:val="22"/>
        </w:rPr>
        <w:t xml:space="preserve"> Não efetuar quaisquer alterações, supressões ou acréscimos dos serviços contratados, sem que haja o devido aditamento contratual.</w:t>
      </w:r>
    </w:p>
    <w:p w:rsidR="00F728C4" w:rsidRPr="007F182E" w:rsidRDefault="00F728C4" w:rsidP="00F728C4">
      <w:pPr>
        <w:pStyle w:val="PargrafodaLista"/>
        <w:spacing w:before="120"/>
        <w:ind w:left="0"/>
        <w:jc w:val="both"/>
        <w:rPr>
          <w:rFonts w:ascii="Verdana" w:hAnsi="Verdana"/>
          <w:sz w:val="22"/>
          <w:szCs w:val="22"/>
        </w:rPr>
      </w:pPr>
      <w:r w:rsidRPr="007F182E">
        <w:rPr>
          <w:rFonts w:ascii="Verdana" w:hAnsi="Verdana"/>
          <w:b/>
          <w:sz w:val="22"/>
          <w:szCs w:val="22"/>
        </w:rPr>
        <w:t>XVII -</w:t>
      </w:r>
      <w:r w:rsidRPr="007F182E">
        <w:rPr>
          <w:rFonts w:ascii="Verdana" w:hAnsi="Verdana"/>
          <w:sz w:val="22"/>
          <w:szCs w:val="22"/>
        </w:rPr>
        <w:t xml:space="preserve"> Atender prontamente a todas as convocações da CONTRATANTE, e quantas vezes for necessário, sempre num intervalo de tempo não superior a 24 (vinte e quatro) horas, após a convocação, prestando quaisquer esclarecimentos que forem solicitados.</w:t>
      </w:r>
    </w:p>
    <w:p w:rsidR="00F728C4" w:rsidRPr="007F182E" w:rsidRDefault="00F728C4" w:rsidP="00F728C4">
      <w:pPr>
        <w:pStyle w:val="PargrafodaLista"/>
        <w:spacing w:before="120"/>
        <w:ind w:left="0"/>
        <w:jc w:val="both"/>
        <w:rPr>
          <w:rFonts w:ascii="Verdana" w:hAnsi="Verdana"/>
          <w:sz w:val="22"/>
          <w:szCs w:val="22"/>
        </w:rPr>
      </w:pPr>
      <w:r w:rsidRPr="007F182E">
        <w:rPr>
          <w:rFonts w:ascii="Verdana" w:hAnsi="Verdana"/>
          <w:b/>
          <w:bCs/>
          <w:sz w:val="22"/>
          <w:szCs w:val="22"/>
        </w:rPr>
        <w:t xml:space="preserve">XVIII - </w:t>
      </w:r>
      <w:r w:rsidRPr="007F182E">
        <w:rPr>
          <w:rFonts w:ascii="Verdana" w:hAnsi="Verdana"/>
          <w:sz w:val="22"/>
          <w:szCs w:val="22"/>
        </w:rPr>
        <w:t>Atender ao disposto nas Normas Regulamentadoras de Saúde, Segurança e Medicina do Trabalho e todas as leis pertinentes.</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sz w:val="22"/>
          <w:szCs w:val="22"/>
        </w:rPr>
        <w:lastRenderedPageBreak/>
        <w:t>XIX -</w:t>
      </w:r>
      <w:r w:rsidRPr="007F182E">
        <w:rPr>
          <w:rFonts w:ascii="Verdana" w:hAnsi="Verdana"/>
          <w:sz w:val="22"/>
          <w:szCs w:val="22"/>
        </w:rPr>
        <w:t xml:space="preserve"> Preservar e manter o CONTRATANTE à margem de todas as reivindicações, queixas e representações de quaisquer naturezas referentes aos serviços.</w:t>
      </w:r>
    </w:p>
    <w:p w:rsidR="00F728C4" w:rsidRPr="007F182E" w:rsidRDefault="00F728C4" w:rsidP="00F728C4">
      <w:pPr>
        <w:autoSpaceDE w:val="0"/>
        <w:autoSpaceDN w:val="0"/>
        <w:adjustRightInd w:val="0"/>
        <w:spacing w:before="120"/>
        <w:jc w:val="both"/>
        <w:rPr>
          <w:rFonts w:ascii="Verdana" w:hAnsi="Verdana"/>
          <w:b/>
          <w:bCs/>
          <w:sz w:val="22"/>
          <w:szCs w:val="22"/>
        </w:rPr>
      </w:pPr>
      <w:r w:rsidRPr="007F182E">
        <w:rPr>
          <w:rFonts w:ascii="Verdana" w:hAnsi="Verdana"/>
          <w:b/>
          <w:sz w:val="22"/>
          <w:szCs w:val="22"/>
        </w:rPr>
        <w:t xml:space="preserve">XX </w:t>
      </w:r>
      <w:r w:rsidRPr="007F182E">
        <w:rPr>
          <w:rFonts w:ascii="Verdana" w:hAnsi="Verdana"/>
          <w:sz w:val="22"/>
          <w:szCs w:val="22"/>
        </w:rPr>
        <w:t>- Manter durante toda a execução do contrato, em compatibilidade com as demais obrigações assumidas, todas as condições de habilitação e qualificação exigidas na licitação indicada no preâmbulo deste termo.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sz w:val="22"/>
          <w:szCs w:val="22"/>
        </w:rPr>
        <w:t>XXI</w:t>
      </w:r>
      <w:r w:rsidRPr="007F182E">
        <w:rPr>
          <w:rFonts w:ascii="Verdana" w:hAnsi="Verdana"/>
          <w:sz w:val="22"/>
          <w:szCs w:val="22"/>
        </w:rPr>
        <w:t xml:space="preserve"> - Manter durante toda execução contratual os seguintes seguros, encaminhando ao CONTRATANTE as respectivas apólices:</w:t>
      </w:r>
    </w:p>
    <w:p w:rsidR="00F728C4" w:rsidRPr="007F182E" w:rsidRDefault="00F728C4" w:rsidP="00C067F4">
      <w:pPr>
        <w:pStyle w:val="PargrafodaLista"/>
        <w:numPr>
          <w:ilvl w:val="0"/>
          <w:numId w:val="15"/>
        </w:numPr>
        <w:tabs>
          <w:tab w:val="left" w:pos="426"/>
        </w:tabs>
        <w:autoSpaceDE w:val="0"/>
        <w:autoSpaceDN w:val="0"/>
        <w:adjustRightInd w:val="0"/>
        <w:spacing w:before="120"/>
        <w:ind w:left="0" w:firstLine="0"/>
        <w:contextualSpacing/>
        <w:jc w:val="both"/>
        <w:rPr>
          <w:rFonts w:ascii="Verdana" w:hAnsi="Verdana"/>
          <w:sz w:val="22"/>
          <w:szCs w:val="22"/>
        </w:rPr>
      </w:pPr>
      <w:proofErr w:type="gramStart"/>
      <w:r w:rsidRPr="007F182E">
        <w:rPr>
          <w:rFonts w:ascii="Verdana" w:hAnsi="Verdana"/>
          <w:sz w:val="22"/>
          <w:szCs w:val="22"/>
        </w:rPr>
        <w:t>contra</w:t>
      </w:r>
      <w:proofErr w:type="gramEnd"/>
      <w:r w:rsidRPr="007F182E">
        <w:rPr>
          <w:rFonts w:ascii="Verdana" w:hAnsi="Verdana"/>
          <w:sz w:val="22"/>
          <w:szCs w:val="22"/>
        </w:rPr>
        <w:t xml:space="preserve"> acidentes do trabalho; e</w:t>
      </w:r>
    </w:p>
    <w:p w:rsidR="00F728C4" w:rsidRPr="007F182E" w:rsidRDefault="00F728C4" w:rsidP="00C067F4">
      <w:pPr>
        <w:pStyle w:val="PargrafodaLista"/>
        <w:numPr>
          <w:ilvl w:val="0"/>
          <w:numId w:val="15"/>
        </w:numPr>
        <w:tabs>
          <w:tab w:val="left" w:pos="426"/>
        </w:tabs>
        <w:autoSpaceDE w:val="0"/>
        <w:autoSpaceDN w:val="0"/>
        <w:adjustRightInd w:val="0"/>
        <w:spacing w:before="120"/>
        <w:ind w:left="0" w:firstLine="0"/>
        <w:jc w:val="both"/>
        <w:rPr>
          <w:rFonts w:ascii="Verdana" w:hAnsi="Verdana"/>
          <w:sz w:val="22"/>
          <w:szCs w:val="22"/>
        </w:rPr>
      </w:pPr>
      <w:proofErr w:type="gramStart"/>
      <w:r w:rsidRPr="007F182E">
        <w:rPr>
          <w:rFonts w:ascii="Verdana" w:hAnsi="Verdana"/>
          <w:sz w:val="22"/>
          <w:szCs w:val="22"/>
        </w:rPr>
        <w:t>riscos</w:t>
      </w:r>
      <w:proofErr w:type="gramEnd"/>
      <w:r w:rsidRPr="007F182E">
        <w:rPr>
          <w:rFonts w:ascii="Verdana" w:hAnsi="Verdana"/>
          <w:sz w:val="22"/>
          <w:szCs w:val="22"/>
        </w:rPr>
        <w:t xml:space="preserve"> diversos de acidentes físicos decorrentes da execução do objeto deste contrato, além de outros exigidos pela legislação pertinente.</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b/>
          <w:sz w:val="22"/>
          <w:szCs w:val="22"/>
        </w:rPr>
        <w:t>XXII</w:t>
      </w:r>
      <w:r w:rsidRPr="007F182E">
        <w:rPr>
          <w:rFonts w:ascii="Verdana" w:hAnsi="Verdana"/>
          <w:sz w:val="22"/>
          <w:szCs w:val="22"/>
        </w:rPr>
        <w:t xml:space="preserve"> - Responsabilizar-se pelas despesas decorrentes de acidentes do trabalho, não cobertas pelo seguro.</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CLÁUSULA TERCEIRA - DAS OBRIGAÇÕES DO CONTRATANTE</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Para a execução dos serviços objeto do presente contrato, o CONTRATANTE obriga-se a:</w:t>
      </w:r>
    </w:p>
    <w:p w:rsidR="00F728C4" w:rsidRPr="007F182E" w:rsidRDefault="00F728C4" w:rsidP="00C067F4">
      <w:pPr>
        <w:widowControl/>
        <w:numPr>
          <w:ilvl w:val="0"/>
          <w:numId w:val="11"/>
        </w:numPr>
        <w:tabs>
          <w:tab w:val="left" w:pos="567"/>
        </w:tabs>
        <w:autoSpaceDE w:val="0"/>
        <w:autoSpaceDN w:val="0"/>
        <w:adjustRightInd w:val="0"/>
        <w:spacing w:before="120"/>
        <w:ind w:left="0" w:firstLine="0"/>
        <w:jc w:val="both"/>
        <w:rPr>
          <w:rFonts w:ascii="Verdana" w:hAnsi="Verdana"/>
          <w:color w:val="000000"/>
          <w:sz w:val="22"/>
          <w:szCs w:val="22"/>
        </w:rPr>
      </w:pPr>
      <w:r w:rsidRPr="007F182E">
        <w:rPr>
          <w:rFonts w:ascii="Verdana" w:hAnsi="Verdana"/>
          <w:color w:val="000000"/>
          <w:sz w:val="22"/>
          <w:szCs w:val="22"/>
        </w:rPr>
        <w:t>Expedir ordem de início dos serviços.</w:t>
      </w:r>
    </w:p>
    <w:p w:rsidR="00F728C4" w:rsidRPr="007F182E" w:rsidRDefault="00F728C4" w:rsidP="00C067F4">
      <w:pPr>
        <w:widowControl/>
        <w:numPr>
          <w:ilvl w:val="0"/>
          <w:numId w:val="11"/>
        </w:numPr>
        <w:tabs>
          <w:tab w:val="left" w:pos="567"/>
        </w:tabs>
        <w:autoSpaceDE w:val="0"/>
        <w:autoSpaceDN w:val="0"/>
        <w:adjustRightInd w:val="0"/>
        <w:spacing w:before="120"/>
        <w:ind w:left="0" w:firstLine="0"/>
        <w:jc w:val="both"/>
        <w:rPr>
          <w:rFonts w:ascii="Verdana" w:hAnsi="Verdana"/>
          <w:color w:val="000000"/>
          <w:sz w:val="22"/>
          <w:szCs w:val="22"/>
        </w:rPr>
      </w:pPr>
      <w:r w:rsidRPr="007F182E">
        <w:rPr>
          <w:rFonts w:ascii="Verdana" w:hAnsi="Verdana"/>
          <w:color w:val="000000"/>
          <w:sz w:val="22"/>
          <w:szCs w:val="22"/>
        </w:rPr>
        <w:t>Fornecer à CONTRATADA todos os dados necessários à execução do objeto do contrato, considerada a natureza dos mesmos.</w:t>
      </w:r>
    </w:p>
    <w:p w:rsidR="00F728C4" w:rsidRPr="007F182E" w:rsidRDefault="00F728C4" w:rsidP="00C067F4">
      <w:pPr>
        <w:widowControl/>
        <w:numPr>
          <w:ilvl w:val="0"/>
          <w:numId w:val="11"/>
        </w:numPr>
        <w:tabs>
          <w:tab w:val="left" w:pos="567"/>
        </w:tabs>
        <w:autoSpaceDE w:val="0"/>
        <w:autoSpaceDN w:val="0"/>
        <w:adjustRightInd w:val="0"/>
        <w:spacing w:before="120"/>
        <w:ind w:left="0" w:firstLine="0"/>
        <w:jc w:val="both"/>
        <w:rPr>
          <w:rFonts w:ascii="Verdana" w:hAnsi="Verdana"/>
          <w:color w:val="000000"/>
          <w:sz w:val="22"/>
          <w:szCs w:val="22"/>
        </w:rPr>
      </w:pPr>
      <w:r w:rsidRPr="007F182E">
        <w:rPr>
          <w:rFonts w:ascii="Verdana" w:hAnsi="Verdana"/>
          <w:color w:val="000000"/>
          <w:sz w:val="22"/>
          <w:szCs w:val="22"/>
        </w:rPr>
        <w:t>Efetuar os pagamentos devidos, de acordo com o estabelecido neste contrato.</w:t>
      </w:r>
    </w:p>
    <w:p w:rsidR="00F728C4" w:rsidRPr="007F182E" w:rsidRDefault="00F728C4" w:rsidP="00C067F4">
      <w:pPr>
        <w:widowControl/>
        <w:numPr>
          <w:ilvl w:val="0"/>
          <w:numId w:val="11"/>
        </w:numPr>
        <w:tabs>
          <w:tab w:val="left" w:pos="567"/>
        </w:tabs>
        <w:autoSpaceDE w:val="0"/>
        <w:autoSpaceDN w:val="0"/>
        <w:adjustRightInd w:val="0"/>
        <w:spacing w:before="120"/>
        <w:ind w:left="0" w:firstLine="0"/>
        <w:jc w:val="both"/>
        <w:rPr>
          <w:rFonts w:ascii="Verdana" w:hAnsi="Verdana"/>
          <w:color w:val="000000"/>
          <w:sz w:val="22"/>
          <w:szCs w:val="22"/>
        </w:rPr>
      </w:pPr>
      <w:r w:rsidRPr="007F182E">
        <w:rPr>
          <w:rFonts w:ascii="Verdana" w:hAnsi="Verdana"/>
          <w:color w:val="000000"/>
          <w:sz w:val="22"/>
          <w:szCs w:val="22"/>
        </w:rPr>
        <w:t>Exercer fiscalização dos serviços.</w:t>
      </w:r>
    </w:p>
    <w:p w:rsidR="00F728C4" w:rsidRPr="007F182E" w:rsidRDefault="00F728C4" w:rsidP="00C067F4">
      <w:pPr>
        <w:widowControl/>
        <w:numPr>
          <w:ilvl w:val="0"/>
          <w:numId w:val="11"/>
        </w:numPr>
        <w:tabs>
          <w:tab w:val="left" w:pos="567"/>
        </w:tabs>
        <w:autoSpaceDE w:val="0"/>
        <w:autoSpaceDN w:val="0"/>
        <w:adjustRightInd w:val="0"/>
        <w:spacing w:before="120"/>
        <w:ind w:left="0" w:firstLine="0"/>
        <w:jc w:val="both"/>
        <w:rPr>
          <w:rFonts w:ascii="Verdana" w:hAnsi="Verdana"/>
          <w:sz w:val="22"/>
          <w:szCs w:val="22"/>
        </w:rPr>
      </w:pPr>
      <w:r w:rsidRPr="007F182E">
        <w:rPr>
          <w:rFonts w:ascii="Verdana" w:hAnsi="Verdana"/>
          <w:color w:val="000000"/>
          <w:sz w:val="22"/>
          <w:szCs w:val="22"/>
        </w:rPr>
        <w:t xml:space="preserve">Permitir aos técnicos e empregados da CONTRATADA amplo e livre </w:t>
      </w:r>
      <w:r w:rsidRPr="007F182E">
        <w:rPr>
          <w:rFonts w:ascii="Verdana" w:hAnsi="Verdana"/>
          <w:sz w:val="22"/>
          <w:szCs w:val="22"/>
        </w:rPr>
        <w:t>acesso às áreas físicas do CONTRATANTE envolvidas na execução deste contrato, observadas as suas normas de segurança internas.</w:t>
      </w:r>
    </w:p>
    <w:p w:rsidR="00F728C4" w:rsidRPr="007F182E" w:rsidRDefault="00F728C4" w:rsidP="00C067F4">
      <w:pPr>
        <w:widowControl/>
        <w:numPr>
          <w:ilvl w:val="0"/>
          <w:numId w:val="11"/>
        </w:numPr>
        <w:tabs>
          <w:tab w:val="left" w:pos="567"/>
        </w:tabs>
        <w:autoSpaceDE w:val="0"/>
        <w:autoSpaceDN w:val="0"/>
        <w:adjustRightInd w:val="0"/>
        <w:spacing w:before="120"/>
        <w:ind w:left="0" w:firstLine="0"/>
        <w:jc w:val="both"/>
        <w:rPr>
          <w:rFonts w:ascii="Verdana" w:hAnsi="Verdana"/>
          <w:sz w:val="22"/>
          <w:szCs w:val="22"/>
        </w:rPr>
      </w:pPr>
      <w:r w:rsidRPr="007F182E">
        <w:rPr>
          <w:rFonts w:ascii="Verdana" w:hAnsi="Verdana"/>
          <w:sz w:val="22"/>
          <w:szCs w:val="22"/>
        </w:rPr>
        <w:t>Providenciar a desocupação de ambientes, quando for o caso.</w:t>
      </w:r>
    </w:p>
    <w:p w:rsidR="00F728C4" w:rsidRPr="007F182E" w:rsidRDefault="00F728C4" w:rsidP="00C067F4">
      <w:pPr>
        <w:widowControl/>
        <w:numPr>
          <w:ilvl w:val="0"/>
          <w:numId w:val="11"/>
        </w:numPr>
        <w:tabs>
          <w:tab w:val="left" w:pos="567"/>
        </w:tabs>
        <w:autoSpaceDE w:val="0"/>
        <w:autoSpaceDN w:val="0"/>
        <w:adjustRightInd w:val="0"/>
        <w:spacing w:before="120"/>
        <w:ind w:left="0" w:firstLine="0"/>
        <w:jc w:val="both"/>
        <w:rPr>
          <w:rFonts w:ascii="Verdana" w:hAnsi="Verdana"/>
          <w:sz w:val="22"/>
          <w:szCs w:val="22"/>
        </w:rPr>
      </w:pPr>
      <w:r w:rsidRPr="007F182E">
        <w:rPr>
          <w:rFonts w:ascii="Verdana" w:hAnsi="Verdana"/>
          <w:sz w:val="22"/>
          <w:szCs w:val="22"/>
        </w:rPr>
        <w:t>Prestar à CONTRATADA informações e esclarecimentos que eventualmente venham a ser solicitados, e que digam respeito à natureza dos serviços que tenham a executar, em tempo hábil, de modo a não prejudicar o andamento dos trabalhos.</w:t>
      </w:r>
    </w:p>
    <w:p w:rsidR="00F728C4" w:rsidRPr="007F182E" w:rsidRDefault="00F728C4" w:rsidP="00C067F4">
      <w:pPr>
        <w:widowControl/>
        <w:numPr>
          <w:ilvl w:val="0"/>
          <w:numId w:val="11"/>
        </w:numPr>
        <w:tabs>
          <w:tab w:val="left" w:pos="567"/>
        </w:tabs>
        <w:autoSpaceDE w:val="0"/>
        <w:autoSpaceDN w:val="0"/>
        <w:adjustRightInd w:val="0"/>
        <w:spacing w:before="120"/>
        <w:ind w:left="0" w:firstLine="0"/>
        <w:jc w:val="both"/>
        <w:rPr>
          <w:rFonts w:ascii="Verdana" w:hAnsi="Verdana"/>
          <w:color w:val="000000"/>
          <w:sz w:val="22"/>
          <w:szCs w:val="22"/>
        </w:rPr>
      </w:pPr>
      <w:r w:rsidRPr="007F182E">
        <w:rPr>
          <w:rFonts w:ascii="Verdana" w:hAnsi="Verdana"/>
          <w:color w:val="000000"/>
          <w:sz w:val="22"/>
          <w:szCs w:val="22"/>
        </w:rPr>
        <w:t>Indicar gestor do contrato, nos termos do artigo 67 da Lei federal nº 8.666/93.</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CLÁUSULA QUARTA - DA FISCALIZAÇÃO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sz w:val="22"/>
          <w:szCs w:val="22"/>
        </w:rPr>
        <w:t>O controle e a fiscalização deste contrato serão efetuados por funcionário indicado pela CONTRATANTE, a fim de assegurar o pleno cumprimento das obrigações contratuais, sem prejuízo de outras previstas em lei</w:t>
      </w:r>
      <w:r w:rsidRPr="007F182E">
        <w:rPr>
          <w:rFonts w:ascii="Verdana" w:hAnsi="Verdana"/>
          <w:color w:val="000000"/>
          <w:sz w:val="22"/>
          <w:szCs w:val="22"/>
        </w:rPr>
        <w:t>.</w:t>
      </w:r>
    </w:p>
    <w:p w:rsidR="00E23D00" w:rsidRDefault="00E23D00" w:rsidP="00F728C4">
      <w:pPr>
        <w:autoSpaceDE w:val="0"/>
        <w:autoSpaceDN w:val="0"/>
        <w:adjustRightInd w:val="0"/>
        <w:spacing w:before="180"/>
        <w:jc w:val="both"/>
        <w:rPr>
          <w:rFonts w:ascii="Verdana" w:hAnsi="Verdana"/>
          <w:b/>
          <w:bCs/>
          <w:color w:val="000000"/>
          <w:sz w:val="22"/>
          <w:szCs w:val="22"/>
        </w:rPr>
      </w:pPr>
    </w:p>
    <w:p w:rsidR="00F728C4" w:rsidRPr="007F182E" w:rsidRDefault="00F728C4" w:rsidP="00F728C4">
      <w:pPr>
        <w:autoSpaceDE w:val="0"/>
        <w:autoSpaceDN w:val="0"/>
        <w:adjustRightInd w:val="0"/>
        <w:spacing w:before="180"/>
        <w:jc w:val="both"/>
        <w:rPr>
          <w:rFonts w:ascii="Verdana" w:hAnsi="Verdana"/>
          <w:b/>
          <w:bCs/>
          <w:sz w:val="22"/>
          <w:szCs w:val="22"/>
        </w:rPr>
      </w:pPr>
      <w:r w:rsidRPr="007F182E">
        <w:rPr>
          <w:rFonts w:ascii="Verdana" w:hAnsi="Verdana"/>
          <w:b/>
          <w:bCs/>
          <w:color w:val="000000"/>
          <w:sz w:val="22"/>
          <w:szCs w:val="22"/>
        </w:rPr>
        <w:lastRenderedPageBreak/>
        <w:t>PARÁGRAFO PRIMEIRO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A fiscalização prevista será exercida no exclusivo interesse da CONTRATANTE e não excluirá ou reduzirá a responsabilidade da CONTRATADA, mesmo perante terceiros, por quaisquer irregularidades, porventura, apuradas.</w:t>
      </w:r>
    </w:p>
    <w:p w:rsidR="00F728C4" w:rsidRPr="007F182E" w:rsidRDefault="00F728C4" w:rsidP="00F728C4">
      <w:pPr>
        <w:autoSpaceDE w:val="0"/>
        <w:autoSpaceDN w:val="0"/>
        <w:adjustRightInd w:val="0"/>
        <w:spacing w:before="180"/>
        <w:jc w:val="both"/>
        <w:rPr>
          <w:rFonts w:ascii="Verdana" w:hAnsi="Verdana"/>
          <w:b/>
          <w:bCs/>
          <w:sz w:val="22"/>
          <w:szCs w:val="22"/>
        </w:rPr>
      </w:pPr>
      <w:r w:rsidRPr="007F182E">
        <w:rPr>
          <w:rFonts w:ascii="Verdana" w:hAnsi="Verdana"/>
          <w:b/>
          <w:bCs/>
          <w:sz w:val="22"/>
          <w:szCs w:val="22"/>
        </w:rPr>
        <w:t>PARÁGRAFO SEGUNDO</w:t>
      </w:r>
    </w:p>
    <w:p w:rsidR="00F728C4" w:rsidRPr="007F182E" w:rsidRDefault="00F728C4" w:rsidP="00F728C4">
      <w:pPr>
        <w:spacing w:before="120"/>
        <w:jc w:val="both"/>
        <w:rPr>
          <w:rFonts w:ascii="Verdana" w:hAnsi="Verdana"/>
          <w:sz w:val="22"/>
          <w:szCs w:val="22"/>
        </w:rPr>
      </w:pPr>
      <w:r w:rsidRPr="007F182E">
        <w:rPr>
          <w:rFonts w:ascii="Verdana" w:hAnsi="Verdana"/>
          <w:sz w:val="22"/>
          <w:szCs w:val="22"/>
        </w:rPr>
        <w:t>A fiscalização deste Contrato pela CONTRATANTE não exonera nem diminui a completa responsabilidade da CONTRATADA, por qualquer inobservância ou omissão às Cláusulas e serviços pactuados.</w:t>
      </w:r>
    </w:p>
    <w:p w:rsidR="00F728C4" w:rsidRPr="007F182E" w:rsidRDefault="00F728C4" w:rsidP="00F728C4">
      <w:pPr>
        <w:autoSpaceDE w:val="0"/>
        <w:autoSpaceDN w:val="0"/>
        <w:adjustRightInd w:val="0"/>
        <w:spacing w:before="300"/>
        <w:jc w:val="both"/>
        <w:rPr>
          <w:rFonts w:ascii="Verdana" w:hAnsi="Verdana"/>
          <w:b/>
          <w:bCs/>
          <w:sz w:val="22"/>
          <w:szCs w:val="22"/>
          <w:u w:val="single"/>
        </w:rPr>
      </w:pPr>
      <w:r w:rsidRPr="007F182E">
        <w:rPr>
          <w:rFonts w:ascii="Verdana" w:hAnsi="Verdana"/>
          <w:b/>
          <w:bCs/>
          <w:sz w:val="22"/>
          <w:szCs w:val="22"/>
          <w:u w:val="single"/>
        </w:rPr>
        <w:t>CLÁUSULA QUINTA – DO VALOR DO CONTRATO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O valor total deste contrato é de R$ ________</w:t>
      </w:r>
      <w:r w:rsidRPr="007F182E">
        <w:rPr>
          <w:rFonts w:ascii="Verdana" w:hAnsi="Verdana"/>
          <w:b/>
          <w:bCs/>
          <w:i/>
          <w:iCs/>
          <w:color w:val="000000"/>
          <w:sz w:val="22"/>
          <w:szCs w:val="22"/>
        </w:rPr>
        <w:t xml:space="preserve">___ </w:t>
      </w:r>
      <w:r w:rsidRPr="007F182E">
        <w:rPr>
          <w:rFonts w:ascii="Verdana" w:hAnsi="Verdana"/>
          <w:color w:val="000000"/>
          <w:sz w:val="22"/>
          <w:szCs w:val="22"/>
        </w:rPr>
        <w:t xml:space="preserve">(____________) </w:t>
      </w:r>
      <w:r w:rsidRPr="007F182E">
        <w:rPr>
          <w:rFonts w:ascii="Verdana" w:hAnsi="Verdana"/>
          <w:sz w:val="22"/>
          <w:szCs w:val="22"/>
        </w:rPr>
        <w:t>nos termos da proposta da CONTRATADA, desta parte integrante.</w:t>
      </w:r>
    </w:p>
    <w:p w:rsidR="00F728C4" w:rsidRPr="007F182E" w:rsidRDefault="00F728C4" w:rsidP="00F728C4">
      <w:pPr>
        <w:autoSpaceDE w:val="0"/>
        <w:autoSpaceDN w:val="0"/>
        <w:adjustRightInd w:val="0"/>
        <w:spacing w:before="180"/>
        <w:jc w:val="both"/>
        <w:rPr>
          <w:rFonts w:ascii="Verdana" w:hAnsi="Verdana"/>
          <w:b/>
          <w:color w:val="000000"/>
          <w:sz w:val="22"/>
          <w:szCs w:val="22"/>
        </w:rPr>
      </w:pPr>
      <w:r w:rsidRPr="007F182E">
        <w:rPr>
          <w:rFonts w:ascii="Verdana" w:hAnsi="Verdana"/>
          <w:b/>
          <w:color w:val="000000"/>
          <w:sz w:val="22"/>
          <w:szCs w:val="22"/>
        </w:rPr>
        <w:t>PARÁGRAFO PRIMEIRO</w:t>
      </w:r>
    </w:p>
    <w:p w:rsidR="00F728C4" w:rsidRPr="007F182E" w:rsidRDefault="00F728C4" w:rsidP="00F728C4">
      <w:pPr>
        <w:autoSpaceDE w:val="0"/>
        <w:autoSpaceDN w:val="0"/>
        <w:adjustRightInd w:val="0"/>
        <w:spacing w:before="120"/>
        <w:jc w:val="both"/>
        <w:rPr>
          <w:rFonts w:ascii="Verdana" w:hAnsi="Verdana"/>
          <w:b/>
          <w:color w:val="000000"/>
          <w:sz w:val="22"/>
          <w:szCs w:val="22"/>
        </w:rPr>
      </w:pPr>
      <w:r w:rsidRPr="007F182E">
        <w:rPr>
          <w:rFonts w:ascii="Verdana" w:hAnsi="Verdana"/>
          <w:sz w:val="22"/>
          <w:szCs w:val="22"/>
        </w:rPr>
        <w:t xml:space="preserve">No valor total para execução do objeto deste Contrato, incluem-se </w:t>
      </w:r>
      <w:r w:rsidRPr="007F182E">
        <w:rPr>
          <w:rFonts w:ascii="Verdana" w:hAnsi="Verdana" w:cs="Arial"/>
          <w:sz w:val="22"/>
          <w:szCs w:val="22"/>
        </w:rPr>
        <w:t xml:space="preserve">todas as despesas diretas ou indiretas e as margens de lucro da CONTRATADA, que se refiram ao objeto descrito e caracterizado no </w:t>
      </w:r>
      <w:r w:rsidR="00343E26">
        <w:rPr>
          <w:rFonts w:ascii="Verdana" w:hAnsi="Verdana" w:cs="Arial"/>
          <w:sz w:val="22"/>
          <w:szCs w:val="22"/>
        </w:rPr>
        <w:t>Termo de Referência</w:t>
      </w:r>
      <w:r w:rsidRPr="007F182E">
        <w:rPr>
          <w:rFonts w:ascii="Verdana" w:hAnsi="Verdana" w:cs="Arial"/>
          <w:sz w:val="22"/>
          <w:szCs w:val="22"/>
        </w:rPr>
        <w:t xml:space="preserve"> e seus complementos, tais como: materiais e mão-de-obra; transportes; tributos de qualquer natureza; encargos sociais e trabalhistas; multas aplicadas pela inobservância de normas e regulamentos; despesas administrativas e de escritório; testes laboratoriais ou outros exigíveis por norma técnica e todas as despesas relacionadas com a prestação de serviços do objeto da presente licitação</w:t>
      </w:r>
    </w:p>
    <w:p w:rsidR="00F728C4" w:rsidRPr="007F182E" w:rsidRDefault="00F728C4" w:rsidP="00F728C4">
      <w:pPr>
        <w:autoSpaceDE w:val="0"/>
        <w:autoSpaceDN w:val="0"/>
        <w:adjustRightInd w:val="0"/>
        <w:spacing w:before="180"/>
        <w:jc w:val="both"/>
        <w:rPr>
          <w:rFonts w:ascii="Verdana" w:hAnsi="Verdana"/>
          <w:b/>
          <w:bCs/>
          <w:sz w:val="22"/>
          <w:szCs w:val="22"/>
        </w:rPr>
      </w:pPr>
      <w:r w:rsidRPr="007F182E">
        <w:rPr>
          <w:rFonts w:ascii="Verdana" w:hAnsi="Verdana"/>
          <w:b/>
          <w:bCs/>
          <w:sz w:val="22"/>
          <w:szCs w:val="22"/>
        </w:rPr>
        <w:t>PARÁGRAFO SEGUNDO</w:t>
      </w:r>
    </w:p>
    <w:p w:rsidR="00F728C4" w:rsidRPr="007F182E" w:rsidRDefault="00F728C4" w:rsidP="00F728C4">
      <w:pPr>
        <w:spacing w:before="120"/>
        <w:jc w:val="both"/>
        <w:rPr>
          <w:rFonts w:ascii="Verdana" w:hAnsi="Verdana"/>
          <w:sz w:val="22"/>
          <w:szCs w:val="22"/>
        </w:rPr>
      </w:pPr>
      <w:r w:rsidRPr="00343E26">
        <w:rPr>
          <w:rFonts w:ascii="Verdana" w:hAnsi="Verdana"/>
          <w:color w:val="000000"/>
          <w:sz w:val="22"/>
          <w:szCs w:val="22"/>
        </w:rPr>
        <w:t xml:space="preserve">As despesas decorrentes deste contrato correrão por conta da UGE: 120.101, Programa de Trabalho: 13.391.1213.2026.0000, Natureza da Despesa: 44.90.51, Fonte: </w:t>
      </w:r>
      <w:proofErr w:type="gramStart"/>
      <w:r w:rsidRPr="00343E26">
        <w:rPr>
          <w:rFonts w:ascii="Verdana" w:hAnsi="Verdana"/>
          <w:color w:val="000000"/>
          <w:sz w:val="22"/>
          <w:szCs w:val="22"/>
        </w:rPr>
        <w:t>1</w:t>
      </w:r>
      <w:proofErr w:type="gramEnd"/>
      <w:r w:rsidRPr="00343E26">
        <w:rPr>
          <w:rFonts w:ascii="Verdana" w:hAnsi="Verdana"/>
          <w:sz w:val="22"/>
          <w:szCs w:val="22"/>
        </w:rPr>
        <w:t>.</w:t>
      </w:r>
    </w:p>
    <w:p w:rsidR="00F728C4" w:rsidRPr="007F182E" w:rsidRDefault="00F728C4" w:rsidP="00F728C4">
      <w:pPr>
        <w:autoSpaceDE w:val="0"/>
        <w:autoSpaceDN w:val="0"/>
        <w:adjustRightInd w:val="0"/>
        <w:spacing w:before="300"/>
        <w:jc w:val="both"/>
        <w:rPr>
          <w:rFonts w:ascii="Verdana" w:hAnsi="Verdana"/>
          <w:b/>
          <w:bCs/>
          <w:sz w:val="22"/>
          <w:szCs w:val="22"/>
          <w:u w:val="single"/>
        </w:rPr>
      </w:pPr>
      <w:r w:rsidRPr="007F182E">
        <w:rPr>
          <w:rFonts w:ascii="Verdana" w:hAnsi="Verdana"/>
          <w:b/>
          <w:bCs/>
          <w:sz w:val="22"/>
          <w:szCs w:val="22"/>
          <w:u w:val="single"/>
        </w:rPr>
        <w:t>CLÁUSULA SEXTA - DAS MEDIÇÕES</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 xml:space="preserve">As medições para faturamento deverão ocorrer a cada período de 30 (trinta) dias a partir da ordem de início dos serviços. Sob pena de não realização, as medições devem ser precedidas de solicitação da CONTRATADA, com antecedência de </w:t>
      </w:r>
      <w:proofErr w:type="gramStart"/>
      <w:r w:rsidRPr="007F182E">
        <w:rPr>
          <w:rFonts w:ascii="Verdana" w:hAnsi="Verdana"/>
          <w:sz w:val="22"/>
          <w:szCs w:val="22"/>
        </w:rPr>
        <w:t>5</w:t>
      </w:r>
      <w:proofErr w:type="gramEnd"/>
      <w:r w:rsidRPr="007F182E">
        <w:rPr>
          <w:rFonts w:ascii="Verdana" w:hAnsi="Verdana"/>
          <w:sz w:val="22"/>
          <w:szCs w:val="22"/>
        </w:rPr>
        <w:t xml:space="preserve"> (cinco) dias, mediante a apresentação dos originais da nota fiscal/fatura, instruída com relatório das atividades executadas no período abrangido pelo Cronograma Físico-Financeiro apresentado pela CONTRATADA na licitação.</w:t>
      </w:r>
    </w:p>
    <w:p w:rsidR="00F728C4" w:rsidRPr="007F182E" w:rsidRDefault="00F728C4" w:rsidP="00F728C4">
      <w:pPr>
        <w:autoSpaceDE w:val="0"/>
        <w:autoSpaceDN w:val="0"/>
        <w:adjustRightInd w:val="0"/>
        <w:spacing w:before="180"/>
        <w:jc w:val="both"/>
        <w:rPr>
          <w:rFonts w:ascii="Verdana" w:hAnsi="Verdana"/>
          <w:b/>
          <w:bCs/>
          <w:sz w:val="22"/>
          <w:szCs w:val="22"/>
        </w:rPr>
      </w:pPr>
      <w:r w:rsidRPr="007F182E">
        <w:rPr>
          <w:rFonts w:ascii="Verdana" w:hAnsi="Verdana"/>
          <w:b/>
          <w:bCs/>
          <w:sz w:val="22"/>
          <w:szCs w:val="22"/>
        </w:rPr>
        <w:t>PARÁGRAFO PRIMEIRO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Serão medidos apenas os serviços ou as parcelas dos serviços executados e concluídos conforme o disposto nos documentos que integram o presente contrato.</w:t>
      </w:r>
    </w:p>
    <w:p w:rsidR="00E23D00" w:rsidRDefault="00E23D00" w:rsidP="00F728C4">
      <w:pPr>
        <w:autoSpaceDE w:val="0"/>
        <w:autoSpaceDN w:val="0"/>
        <w:adjustRightInd w:val="0"/>
        <w:spacing w:before="180"/>
        <w:jc w:val="both"/>
        <w:rPr>
          <w:rFonts w:ascii="Verdana" w:hAnsi="Verdana"/>
          <w:b/>
          <w:bCs/>
          <w:sz w:val="22"/>
          <w:szCs w:val="22"/>
        </w:rPr>
      </w:pPr>
    </w:p>
    <w:p w:rsidR="00F728C4" w:rsidRPr="007F182E" w:rsidRDefault="00F728C4" w:rsidP="00F728C4">
      <w:pPr>
        <w:autoSpaceDE w:val="0"/>
        <w:autoSpaceDN w:val="0"/>
        <w:adjustRightInd w:val="0"/>
        <w:spacing w:before="180"/>
        <w:jc w:val="both"/>
        <w:rPr>
          <w:rFonts w:ascii="Verdana" w:hAnsi="Verdana"/>
          <w:b/>
          <w:bCs/>
          <w:sz w:val="22"/>
          <w:szCs w:val="22"/>
        </w:rPr>
      </w:pPr>
      <w:r w:rsidRPr="007F182E">
        <w:rPr>
          <w:rFonts w:ascii="Verdana" w:hAnsi="Verdana"/>
          <w:b/>
          <w:bCs/>
          <w:sz w:val="22"/>
          <w:szCs w:val="22"/>
        </w:rPr>
        <w:lastRenderedPageBreak/>
        <w:t>PARÁGRAFO SEGUNDO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As medições serão registradas em planilhas que conterão a discriminação dos serviços, as quantidades medidas e seus preços, e serão acompanhadas de elementos elucidativos adequados, como memórias de cálculo, desenhos, catálogos, etc.</w:t>
      </w:r>
    </w:p>
    <w:p w:rsidR="00F728C4" w:rsidRPr="007F182E" w:rsidRDefault="00F728C4" w:rsidP="00F728C4">
      <w:pPr>
        <w:autoSpaceDE w:val="0"/>
        <w:autoSpaceDN w:val="0"/>
        <w:adjustRightInd w:val="0"/>
        <w:spacing w:before="180"/>
        <w:jc w:val="both"/>
        <w:rPr>
          <w:rFonts w:ascii="Verdana" w:hAnsi="Verdana"/>
          <w:b/>
          <w:bCs/>
          <w:sz w:val="22"/>
          <w:szCs w:val="22"/>
        </w:rPr>
      </w:pPr>
      <w:r w:rsidRPr="007F182E">
        <w:rPr>
          <w:rFonts w:ascii="Verdana" w:hAnsi="Verdana"/>
          <w:b/>
          <w:bCs/>
          <w:sz w:val="22"/>
          <w:szCs w:val="22"/>
        </w:rPr>
        <w:t>PARÁGRAFO TERCEIRO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As medições serão acompanhadas por representantes do CONTRATANTE e da CONTRATADA, sendo que eventuais divergências serão sanadas pelo representante do CONTRATANTE.</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 xml:space="preserve">CLÁUSULA SÉTIMA - DOS PAGAMENTOS </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O pagamento de cada etapa dos serviços executados pela CONTRATADA será efetuado no prazo de 30 (trinta) dias corridos, a contar da entrada da nota fiscal/fatura no protocolo do da Secretaria da Cultura, situada na Rua Mauá, 51, 3º andar, sala 304, Bairro da Luz, São Paulo, acompanhada dos atestados de recebimento firmados pelo Grupo de Projetos e Obras, nos termos do Cronograma Físico-Financeiro, conforme demais condições e prazos estabelecidos neste contrato e no edital.</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PRIMEIRO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De acordo com o artigo 2º, do Decreto Estadual n.º 43.060, de 27 de abril de 1998, os pagamentos serão feitos, exclusivamente, por meio de crédito aberto em conta bancária no Banco do Brasil S/A, em nome da CONTRATADA.</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SEGUNDO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Havendo atraso no pagamento, sobre o valor devido incidirá correção monetária, bem como juros moratórios a razão de 0,5% (meio por cento) ao mês, calculados “pro rata tempore”, em relação ao atraso verificado, nos termos do artigo 74, da Lei Estadual nº 6.544/89.</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TERCEIRO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Juntamente com a nota fiscal/fatura, deverão ser apresentados os comprovantes de recolhimento do INSS e do FGTS, correspondentes ao período de execução dos serviços e à mão de obra alocada para esse fim, bem como do recolhimento do ISSQN – quando não houver retenção nos termos do inciso III, parágrafo décimo segundo desta cláusula, correspondente aos serviços executados.</w:t>
      </w:r>
    </w:p>
    <w:p w:rsidR="00F728C4" w:rsidRPr="007F182E" w:rsidRDefault="00F728C4" w:rsidP="00F728C4">
      <w:pPr>
        <w:tabs>
          <w:tab w:val="left" w:pos="5790"/>
        </w:tabs>
        <w:autoSpaceDE w:val="0"/>
        <w:autoSpaceDN w:val="0"/>
        <w:adjustRightInd w:val="0"/>
        <w:spacing w:before="180"/>
        <w:jc w:val="both"/>
        <w:rPr>
          <w:rFonts w:ascii="Verdana" w:hAnsi="Verdana"/>
          <w:b/>
          <w:sz w:val="22"/>
          <w:szCs w:val="22"/>
        </w:rPr>
      </w:pPr>
      <w:r w:rsidRPr="007F182E">
        <w:rPr>
          <w:rFonts w:ascii="Verdana" w:hAnsi="Verdana"/>
          <w:b/>
          <w:sz w:val="22"/>
          <w:szCs w:val="22"/>
        </w:rPr>
        <w:t>PARÁGRAFO QUARTO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 xml:space="preserve">Os documentos descritos no parágrafo terceiro desta cláusula poderão ser apresentados por meio de cópia autenticada ou de cópia simples acompanhado do original, para conferência e autenticação pelo servidor público responsável.  </w:t>
      </w:r>
    </w:p>
    <w:p w:rsidR="00E23D00" w:rsidRDefault="00E23D00" w:rsidP="00F728C4">
      <w:pPr>
        <w:autoSpaceDE w:val="0"/>
        <w:autoSpaceDN w:val="0"/>
        <w:adjustRightInd w:val="0"/>
        <w:spacing w:before="180"/>
        <w:jc w:val="both"/>
        <w:rPr>
          <w:rFonts w:ascii="Verdana" w:hAnsi="Verdana"/>
          <w:b/>
          <w:sz w:val="22"/>
          <w:szCs w:val="22"/>
        </w:rPr>
      </w:pP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lastRenderedPageBreak/>
        <w:t>PARÁGRAFO QUINTO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Se, por ocasião da apresentação da nota fiscal/fatura, não houver decorrido o prazo legal para recolhimento do FGTS, INSS, bem como do ISSQN – quando não houver retenção nos termos do inciso III, parágrafo décimo segundo desta cláusula, poderão ser apresentadas cópias das guias de recolhimento referentes ao mês imediatamente anterior, devendo a CONTRATADA apresentar a documentação devida, quando do vencimento do prazo legal para os respectivos recolhimentos.</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SEXTO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A liberação do primeiro pagamento estará condicionada à entrega, pela CONTRATADA, da via azul da Anotação de Responsabilidade Técnica – ART, referente à execução dos serviços, onde deverá haver alusão expressa ao número do Processo da CONTRATANTE, do contrato e do seu objeto, com os seus campos integralmente preenchidos.</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SÉTIMO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Constitui condição para a realização dos pagamentos a inexistência de registros em nome da CONTRATADA no “Cadastro Informativo dos Créditos não Quitados de Órgãos e Entidades Estaduais do Estado de São Paulo – CADIN ESTADUAL”, o qual deverá ser consultado por ocasião da realização de cada pagamento.</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OITAVO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O cumprimento da condição a que se refere o parágrafo anterior poderá se dar pela comprovação, pela CONTRATADA, de que os registros estão suspensos, nos termos do artigo 8°, da Lei estadual nº 12.799/2008.</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NONO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O pagamento realizado pela CONTRATANTE não isentará a CONTRATADA das responsabilidades contratuais, nem implicará em aprovação definitiva dos serviços executados parcialmente.</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DÉCIMO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A não aceitação dos serviços pela fiscalização implicará a suspensão imediata do pagamento.</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DÉCIMO PRIMEIRO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Processada a medição, a fiscalização autorizará a CONTRATADA a emitir a respectiva fatura. Caso as faturas apresentem incorreções, estas serão devolvidas à CONTRATADA, para as devidas correções, nesta hipótese o prazo estabelecido no caput desta cláusula será contado a partir da data de reapresentação das faturas, sem incorreções.</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DÉCIMO SEGUNDO</w:t>
      </w:r>
    </w:p>
    <w:p w:rsidR="00F728C4" w:rsidRPr="007F182E" w:rsidRDefault="00F728C4" w:rsidP="004E7C6E">
      <w:pPr>
        <w:autoSpaceDE w:val="0"/>
        <w:autoSpaceDN w:val="0"/>
        <w:adjustRightInd w:val="0"/>
        <w:spacing w:before="120"/>
        <w:jc w:val="both"/>
        <w:rPr>
          <w:rFonts w:ascii="Verdana" w:hAnsi="Verdana"/>
          <w:sz w:val="22"/>
          <w:szCs w:val="22"/>
        </w:rPr>
      </w:pPr>
      <w:r w:rsidRPr="007F182E">
        <w:rPr>
          <w:rFonts w:ascii="Verdana" w:hAnsi="Verdana"/>
          <w:sz w:val="22"/>
          <w:szCs w:val="22"/>
        </w:rPr>
        <w:t xml:space="preserve">O Imposto sobre Serviços de Qualquer Natureza - ISSQN é devido no local do </w:t>
      </w:r>
      <w:r w:rsidRPr="007F182E">
        <w:rPr>
          <w:rFonts w:ascii="Verdana" w:hAnsi="Verdana"/>
          <w:sz w:val="22"/>
          <w:szCs w:val="22"/>
        </w:rPr>
        <w:lastRenderedPageBreak/>
        <w:t>estabelecimento prestador dos serviços, em consonância com as disposições contidas na Lei Complementar nº 116, de 31.07.03. (Parecer PA 39/2012) e respeitando as seguintes determinações:</w:t>
      </w:r>
    </w:p>
    <w:p w:rsidR="00F728C4" w:rsidRPr="007F182E" w:rsidRDefault="00F728C4" w:rsidP="00F728C4">
      <w:pPr>
        <w:spacing w:before="120"/>
        <w:jc w:val="both"/>
        <w:rPr>
          <w:rFonts w:ascii="Verdana" w:hAnsi="Verdana"/>
          <w:color w:val="000000"/>
          <w:spacing w:val="2"/>
          <w:sz w:val="22"/>
          <w:szCs w:val="22"/>
        </w:rPr>
      </w:pPr>
      <w:r w:rsidRPr="007F182E">
        <w:rPr>
          <w:rFonts w:ascii="Verdana" w:hAnsi="Verdana"/>
          <w:color w:val="000000"/>
          <w:spacing w:val="2"/>
          <w:sz w:val="22"/>
          <w:szCs w:val="22"/>
        </w:rPr>
        <w:t xml:space="preserve">I - Quando da celebração do contrato, a CONTRATADA deverá indicar </w:t>
      </w:r>
      <w:r w:rsidRPr="007F182E">
        <w:rPr>
          <w:rFonts w:ascii="Verdana" w:hAnsi="Verdana"/>
          <w:color w:val="000000"/>
          <w:spacing w:val="9"/>
          <w:sz w:val="22"/>
          <w:szCs w:val="22"/>
        </w:rPr>
        <w:t xml:space="preserve">a legislação municipal aplicável aos serviços por ela prestados, </w:t>
      </w:r>
      <w:r w:rsidRPr="007F182E">
        <w:rPr>
          <w:rFonts w:ascii="Verdana" w:hAnsi="Verdana"/>
          <w:color w:val="000000"/>
          <w:spacing w:val="-2"/>
          <w:sz w:val="22"/>
          <w:szCs w:val="22"/>
        </w:rPr>
        <w:t xml:space="preserve">relativamente ao Imposto sobre Serviços de </w:t>
      </w:r>
      <w:r w:rsidRPr="007F182E">
        <w:rPr>
          <w:rFonts w:ascii="Verdana" w:hAnsi="Verdana"/>
          <w:color w:val="000000"/>
          <w:spacing w:val="8"/>
          <w:sz w:val="22"/>
          <w:szCs w:val="22"/>
        </w:rPr>
        <w:t>Qualquer</w:t>
      </w:r>
      <w:r w:rsidRPr="007F182E">
        <w:rPr>
          <w:rFonts w:ascii="Verdana" w:hAnsi="Verdana"/>
          <w:b/>
          <w:color w:val="000000"/>
          <w:spacing w:val="8"/>
          <w:sz w:val="22"/>
          <w:szCs w:val="22"/>
        </w:rPr>
        <w:t xml:space="preserve"> </w:t>
      </w:r>
      <w:r w:rsidRPr="007F182E">
        <w:rPr>
          <w:rFonts w:ascii="Verdana" w:hAnsi="Verdana"/>
          <w:color w:val="000000"/>
          <w:spacing w:val="-2"/>
          <w:sz w:val="22"/>
          <w:szCs w:val="22"/>
        </w:rPr>
        <w:t xml:space="preserve">Natureza – ISSQN, </w:t>
      </w:r>
      <w:r w:rsidRPr="007F182E">
        <w:rPr>
          <w:rFonts w:ascii="Verdana" w:hAnsi="Verdana"/>
          <w:color w:val="000000"/>
          <w:spacing w:val="1"/>
          <w:sz w:val="22"/>
          <w:szCs w:val="22"/>
        </w:rPr>
        <w:t xml:space="preserve">esclarecendo, expressamente, sobre a eventual necessidade de retenção </w:t>
      </w:r>
      <w:r w:rsidRPr="007F182E">
        <w:rPr>
          <w:rFonts w:ascii="Verdana" w:hAnsi="Verdana"/>
          <w:color w:val="000000"/>
          <w:spacing w:val="2"/>
          <w:sz w:val="22"/>
          <w:szCs w:val="22"/>
        </w:rPr>
        <w:t>do tributo, pelo tomador dos serviços;</w:t>
      </w:r>
    </w:p>
    <w:p w:rsidR="00F728C4" w:rsidRPr="007F182E" w:rsidRDefault="00F728C4" w:rsidP="00F728C4">
      <w:pPr>
        <w:spacing w:before="120"/>
        <w:jc w:val="both"/>
        <w:rPr>
          <w:rFonts w:ascii="Verdana" w:hAnsi="Verdana"/>
          <w:color w:val="000000"/>
          <w:spacing w:val="9"/>
          <w:sz w:val="22"/>
          <w:szCs w:val="22"/>
        </w:rPr>
      </w:pPr>
      <w:r w:rsidRPr="007F182E">
        <w:rPr>
          <w:rFonts w:ascii="Verdana" w:hAnsi="Verdana"/>
          <w:color w:val="000000"/>
          <w:spacing w:val="9"/>
          <w:sz w:val="22"/>
          <w:szCs w:val="22"/>
        </w:rPr>
        <w:t>II - Caso se mostre</w:t>
      </w:r>
      <w:r w:rsidRPr="007F182E">
        <w:rPr>
          <w:rFonts w:ascii="Verdana" w:hAnsi="Verdana"/>
          <w:b/>
          <w:color w:val="000000"/>
          <w:spacing w:val="9"/>
          <w:sz w:val="22"/>
          <w:szCs w:val="22"/>
        </w:rPr>
        <w:t xml:space="preserve"> </w:t>
      </w:r>
      <w:r w:rsidRPr="007F182E">
        <w:rPr>
          <w:rFonts w:ascii="Verdana" w:hAnsi="Verdana"/>
          <w:color w:val="000000"/>
          <w:spacing w:val="9"/>
          <w:sz w:val="22"/>
          <w:szCs w:val="22"/>
        </w:rPr>
        <w:t xml:space="preserve">exigível a retenção do imposto, o CONTRATANTE, </w:t>
      </w:r>
      <w:r w:rsidRPr="007F182E">
        <w:rPr>
          <w:rFonts w:ascii="Verdana" w:hAnsi="Verdana"/>
          <w:color w:val="000000"/>
          <w:spacing w:val="18"/>
          <w:sz w:val="22"/>
          <w:szCs w:val="22"/>
        </w:rPr>
        <w:t xml:space="preserve">na qualidade de responsável tributário, deverá reter a quantia </w:t>
      </w:r>
      <w:r w:rsidRPr="007F182E">
        <w:rPr>
          <w:rFonts w:ascii="Verdana" w:hAnsi="Verdana"/>
          <w:color w:val="000000"/>
          <w:spacing w:val="2"/>
          <w:sz w:val="22"/>
          <w:szCs w:val="22"/>
        </w:rPr>
        <w:t xml:space="preserve">correspondente do valor da nota-fiscal, </w:t>
      </w:r>
      <w:proofErr w:type="gramStart"/>
      <w:r w:rsidRPr="007F182E">
        <w:rPr>
          <w:rFonts w:ascii="Verdana" w:hAnsi="Verdana"/>
          <w:color w:val="000000"/>
          <w:spacing w:val="2"/>
          <w:sz w:val="22"/>
          <w:szCs w:val="22"/>
        </w:rPr>
        <w:t>fatura,</w:t>
      </w:r>
      <w:proofErr w:type="gramEnd"/>
      <w:r w:rsidRPr="007F182E">
        <w:rPr>
          <w:rFonts w:ascii="Verdana" w:hAnsi="Verdana"/>
          <w:color w:val="000000"/>
          <w:spacing w:val="2"/>
          <w:sz w:val="22"/>
          <w:szCs w:val="22"/>
        </w:rPr>
        <w:t xml:space="preserve"> recibo ou documento de </w:t>
      </w:r>
      <w:r w:rsidRPr="007F182E">
        <w:rPr>
          <w:rFonts w:ascii="Verdana" w:hAnsi="Verdana"/>
          <w:color w:val="000000"/>
          <w:spacing w:val="9"/>
          <w:sz w:val="22"/>
          <w:szCs w:val="22"/>
        </w:rPr>
        <w:t xml:space="preserve">cobrança equivalente apresentada e recolher a respectiva importância </w:t>
      </w:r>
      <w:r w:rsidRPr="007F182E">
        <w:rPr>
          <w:rFonts w:ascii="Verdana" w:hAnsi="Verdana"/>
          <w:color w:val="000000"/>
          <w:spacing w:val="4"/>
          <w:sz w:val="22"/>
          <w:szCs w:val="22"/>
        </w:rPr>
        <w:t>em nome da CONTRATADA.</w:t>
      </w:r>
    </w:p>
    <w:p w:rsidR="00F728C4" w:rsidRPr="007F182E" w:rsidRDefault="00F728C4" w:rsidP="00F728C4">
      <w:pPr>
        <w:spacing w:before="120"/>
        <w:jc w:val="both"/>
        <w:rPr>
          <w:rFonts w:ascii="Verdana" w:hAnsi="Verdana"/>
          <w:color w:val="000000"/>
          <w:spacing w:val="2"/>
          <w:sz w:val="22"/>
          <w:szCs w:val="22"/>
        </w:rPr>
      </w:pPr>
      <w:r w:rsidRPr="007F182E">
        <w:rPr>
          <w:rFonts w:ascii="Verdana" w:hAnsi="Verdana"/>
          <w:color w:val="000000"/>
          <w:spacing w:val="2"/>
          <w:sz w:val="22"/>
          <w:szCs w:val="22"/>
        </w:rPr>
        <w:t xml:space="preserve">III - Caso, por outro lado, não haja previsão de retenção do imposto pelo </w:t>
      </w:r>
      <w:r w:rsidRPr="007F182E">
        <w:rPr>
          <w:rFonts w:ascii="Verdana" w:hAnsi="Verdana"/>
          <w:color w:val="000000"/>
          <w:spacing w:val="7"/>
          <w:sz w:val="22"/>
          <w:szCs w:val="22"/>
        </w:rPr>
        <w:t xml:space="preserve">tomador dos serviços, a CONTRATADA deverá obedecer às seguintes </w:t>
      </w:r>
      <w:r w:rsidRPr="007F182E">
        <w:rPr>
          <w:rFonts w:ascii="Verdana" w:hAnsi="Verdana"/>
          <w:color w:val="000000"/>
          <w:sz w:val="22"/>
          <w:szCs w:val="22"/>
        </w:rPr>
        <w:t>regras:</w:t>
      </w:r>
    </w:p>
    <w:p w:rsidR="00F728C4" w:rsidRPr="007F182E" w:rsidRDefault="00F728C4" w:rsidP="00C067F4">
      <w:pPr>
        <w:widowControl/>
        <w:numPr>
          <w:ilvl w:val="0"/>
          <w:numId w:val="14"/>
        </w:numPr>
        <w:tabs>
          <w:tab w:val="left" w:pos="426"/>
        </w:tabs>
        <w:spacing w:before="120"/>
        <w:ind w:left="0" w:firstLine="0"/>
        <w:jc w:val="both"/>
        <w:rPr>
          <w:rFonts w:ascii="Verdana" w:hAnsi="Verdana"/>
          <w:color w:val="000000"/>
          <w:spacing w:val="6"/>
          <w:sz w:val="22"/>
          <w:szCs w:val="22"/>
        </w:rPr>
      </w:pPr>
      <w:proofErr w:type="gramStart"/>
      <w:r w:rsidRPr="007F182E">
        <w:rPr>
          <w:rFonts w:ascii="Verdana" w:hAnsi="Verdana"/>
          <w:color w:val="000000"/>
          <w:spacing w:val="6"/>
          <w:sz w:val="22"/>
          <w:szCs w:val="22"/>
        </w:rPr>
        <w:t>apresentar</w:t>
      </w:r>
      <w:proofErr w:type="gramEnd"/>
      <w:r w:rsidRPr="007F182E">
        <w:rPr>
          <w:rFonts w:ascii="Verdana" w:hAnsi="Verdana"/>
          <w:color w:val="000000"/>
          <w:spacing w:val="6"/>
          <w:sz w:val="22"/>
          <w:szCs w:val="22"/>
        </w:rPr>
        <w:t xml:space="preserve"> declaração da Prefeitura com a indicação de sua data-</w:t>
      </w:r>
      <w:r w:rsidRPr="007F182E">
        <w:rPr>
          <w:rFonts w:ascii="Verdana" w:hAnsi="Verdana"/>
          <w:color w:val="000000"/>
          <w:spacing w:val="2"/>
          <w:sz w:val="22"/>
          <w:szCs w:val="22"/>
        </w:rPr>
        <w:t>limite de recolhimento ou, se for o caso, da condição de isenção;</w:t>
      </w:r>
    </w:p>
    <w:p w:rsidR="00F728C4" w:rsidRPr="007F182E" w:rsidRDefault="00F728C4" w:rsidP="00C067F4">
      <w:pPr>
        <w:widowControl/>
        <w:numPr>
          <w:ilvl w:val="0"/>
          <w:numId w:val="14"/>
        </w:numPr>
        <w:tabs>
          <w:tab w:val="left" w:pos="426"/>
        </w:tabs>
        <w:spacing w:before="120"/>
        <w:ind w:left="0" w:firstLine="0"/>
        <w:jc w:val="both"/>
        <w:rPr>
          <w:rFonts w:ascii="Verdana" w:hAnsi="Verdana"/>
          <w:color w:val="000000"/>
          <w:spacing w:val="10"/>
          <w:sz w:val="22"/>
          <w:szCs w:val="22"/>
        </w:rPr>
      </w:pPr>
      <w:proofErr w:type="gramStart"/>
      <w:r w:rsidRPr="007F182E">
        <w:rPr>
          <w:rFonts w:ascii="Verdana" w:hAnsi="Verdana"/>
          <w:color w:val="000000"/>
          <w:spacing w:val="10"/>
          <w:sz w:val="22"/>
          <w:szCs w:val="22"/>
        </w:rPr>
        <w:t>apresentar</w:t>
      </w:r>
      <w:proofErr w:type="gramEnd"/>
      <w:r w:rsidRPr="007F182E">
        <w:rPr>
          <w:rFonts w:ascii="Verdana" w:hAnsi="Verdana"/>
          <w:color w:val="000000"/>
          <w:spacing w:val="10"/>
          <w:sz w:val="22"/>
          <w:szCs w:val="22"/>
        </w:rPr>
        <w:t xml:space="preserve"> comprovante de recolhimento do ISSQN por meio de </w:t>
      </w:r>
      <w:r w:rsidRPr="007F182E">
        <w:rPr>
          <w:rFonts w:ascii="Verdana" w:hAnsi="Verdana"/>
          <w:color w:val="000000"/>
          <w:spacing w:val="6"/>
          <w:sz w:val="22"/>
          <w:szCs w:val="22"/>
        </w:rPr>
        <w:t xml:space="preserve">cópias autenticadas das guias correspondentes ao serviço executado e </w:t>
      </w:r>
      <w:r w:rsidRPr="007F182E">
        <w:rPr>
          <w:rFonts w:ascii="Verdana" w:hAnsi="Verdana"/>
          <w:color w:val="000000"/>
          <w:spacing w:val="8"/>
          <w:sz w:val="22"/>
          <w:szCs w:val="22"/>
        </w:rPr>
        <w:t xml:space="preserve">deverá estar referenciado à data de emissão da nota fiscal, fatura ou </w:t>
      </w:r>
      <w:r w:rsidRPr="007F182E">
        <w:rPr>
          <w:rFonts w:ascii="Verdana" w:hAnsi="Verdana"/>
          <w:color w:val="000000"/>
          <w:spacing w:val="4"/>
          <w:sz w:val="22"/>
          <w:szCs w:val="22"/>
        </w:rPr>
        <w:t>documento de cobrança equivalente;</w:t>
      </w:r>
    </w:p>
    <w:p w:rsidR="00F728C4" w:rsidRPr="007F182E" w:rsidRDefault="00F728C4" w:rsidP="00C067F4">
      <w:pPr>
        <w:widowControl/>
        <w:numPr>
          <w:ilvl w:val="0"/>
          <w:numId w:val="14"/>
        </w:numPr>
        <w:tabs>
          <w:tab w:val="left" w:pos="426"/>
        </w:tabs>
        <w:spacing w:before="120"/>
        <w:ind w:left="0" w:firstLine="0"/>
        <w:jc w:val="both"/>
        <w:rPr>
          <w:rFonts w:ascii="Verdana" w:hAnsi="Verdana"/>
          <w:color w:val="000000"/>
          <w:spacing w:val="4"/>
          <w:sz w:val="22"/>
          <w:szCs w:val="22"/>
        </w:rPr>
      </w:pPr>
      <w:proofErr w:type="gramStart"/>
      <w:r w:rsidRPr="007F182E">
        <w:rPr>
          <w:rFonts w:ascii="Verdana" w:hAnsi="Verdana"/>
          <w:color w:val="000000"/>
          <w:spacing w:val="4"/>
          <w:sz w:val="22"/>
          <w:szCs w:val="22"/>
        </w:rPr>
        <w:t>caso</w:t>
      </w:r>
      <w:proofErr w:type="gramEnd"/>
      <w:r w:rsidRPr="007F182E">
        <w:rPr>
          <w:rFonts w:ascii="Verdana" w:hAnsi="Verdana"/>
          <w:color w:val="000000"/>
          <w:spacing w:val="4"/>
          <w:sz w:val="22"/>
          <w:szCs w:val="22"/>
        </w:rPr>
        <w:t xml:space="preserve">, por ocasião da apresentação da nota fiscal, da fatura ou do </w:t>
      </w:r>
      <w:r w:rsidRPr="007F182E">
        <w:rPr>
          <w:rFonts w:ascii="Verdana" w:hAnsi="Verdana"/>
          <w:color w:val="000000"/>
          <w:spacing w:val="8"/>
          <w:sz w:val="22"/>
          <w:szCs w:val="22"/>
        </w:rPr>
        <w:t xml:space="preserve">documento de cobrança equivalente, não haja decorrido o prazo legal </w:t>
      </w:r>
      <w:r w:rsidRPr="007F182E">
        <w:rPr>
          <w:rFonts w:ascii="Verdana" w:hAnsi="Verdana"/>
          <w:color w:val="000000"/>
          <w:spacing w:val="5"/>
          <w:sz w:val="22"/>
          <w:szCs w:val="22"/>
        </w:rPr>
        <w:t xml:space="preserve">para recolhimento do ISSQN, poderão ser apresentadas cópias das guias </w:t>
      </w:r>
      <w:r w:rsidRPr="007F182E">
        <w:rPr>
          <w:rFonts w:ascii="Verdana" w:hAnsi="Verdana"/>
          <w:color w:val="000000"/>
          <w:spacing w:val="7"/>
          <w:sz w:val="22"/>
          <w:szCs w:val="22"/>
        </w:rPr>
        <w:t xml:space="preserve">de recolhimento referentes ao mês imediatamente anterior, devendo a </w:t>
      </w:r>
      <w:r w:rsidRPr="007F182E">
        <w:rPr>
          <w:rFonts w:ascii="Verdana" w:hAnsi="Verdana"/>
          <w:color w:val="000000"/>
          <w:spacing w:val="23"/>
          <w:sz w:val="22"/>
          <w:szCs w:val="22"/>
        </w:rPr>
        <w:t xml:space="preserve">CONTRATADA </w:t>
      </w:r>
      <w:r w:rsidRPr="007F182E">
        <w:rPr>
          <w:rFonts w:ascii="Verdana" w:hAnsi="Verdana"/>
          <w:color w:val="000000"/>
          <w:spacing w:val="33"/>
          <w:sz w:val="22"/>
          <w:szCs w:val="22"/>
        </w:rPr>
        <w:t xml:space="preserve">apresentar </w:t>
      </w:r>
      <w:r w:rsidRPr="007F182E">
        <w:rPr>
          <w:rFonts w:ascii="Verdana" w:hAnsi="Verdana"/>
          <w:color w:val="000000"/>
          <w:spacing w:val="23"/>
          <w:sz w:val="22"/>
          <w:szCs w:val="22"/>
        </w:rPr>
        <w:t xml:space="preserve">a documentação devida quando do </w:t>
      </w:r>
      <w:r w:rsidRPr="007F182E">
        <w:rPr>
          <w:rFonts w:ascii="Verdana" w:hAnsi="Verdana"/>
          <w:color w:val="000000"/>
          <w:spacing w:val="4"/>
          <w:sz w:val="22"/>
          <w:szCs w:val="22"/>
        </w:rPr>
        <w:t>vencimento do prazo legal para o recolhimento;</w:t>
      </w:r>
    </w:p>
    <w:p w:rsidR="00F728C4" w:rsidRPr="007F182E" w:rsidRDefault="00F728C4" w:rsidP="00C067F4">
      <w:pPr>
        <w:widowControl/>
        <w:numPr>
          <w:ilvl w:val="0"/>
          <w:numId w:val="14"/>
        </w:numPr>
        <w:tabs>
          <w:tab w:val="left" w:pos="426"/>
        </w:tabs>
        <w:spacing w:before="120"/>
        <w:ind w:left="0" w:firstLine="0"/>
        <w:jc w:val="both"/>
        <w:rPr>
          <w:rFonts w:ascii="Verdana" w:hAnsi="Verdana"/>
          <w:color w:val="000000"/>
          <w:spacing w:val="5"/>
          <w:sz w:val="22"/>
          <w:szCs w:val="22"/>
        </w:rPr>
      </w:pPr>
      <w:proofErr w:type="gramStart"/>
      <w:r w:rsidRPr="007F182E">
        <w:rPr>
          <w:rFonts w:ascii="Verdana" w:hAnsi="Verdana"/>
          <w:color w:val="000000"/>
          <w:spacing w:val="5"/>
          <w:sz w:val="22"/>
          <w:szCs w:val="22"/>
        </w:rPr>
        <w:t>a</w:t>
      </w:r>
      <w:proofErr w:type="gramEnd"/>
      <w:r w:rsidRPr="007F182E">
        <w:rPr>
          <w:rFonts w:ascii="Verdana" w:hAnsi="Verdana"/>
          <w:color w:val="000000"/>
          <w:spacing w:val="5"/>
          <w:sz w:val="22"/>
          <w:szCs w:val="22"/>
        </w:rPr>
        <w:t xml:space="preserve"> não apresentação dessas comprovações assegura ao CONTRATANTE o direito de sustar o pagamento respectivo e/ou os pagamentos seguintes.</w:t>
      </w:r>
    </w:p>
    <w:p w:rsidR="00F728C4" w:rsidRPr="007F182E" w:rsidRDefault="00F728C4" w:rsidP="00F728C4">
      <w:pPr>
        <w:autoSpaceDE w:val="0"/>
        <w:autoSpaceDN w:val="0"/>
        <w:adjustRightInd w:val="0"/>
        <w:spacing w:before="180"/>
        <w:jc w:val="both"/>
        <w:rPr>
          <w:rFonts w:ascii="Verdana" w:hAnsi="Verdana"/>
          <w:b/>
          <w:sz w:val="22"/>
          <w:szCs w:val="22"/>
        </w:rPr>
      </w:pPr>
      <w:r w:rsidRPr="007F182E">
        <w:rPr>
          <w:rFonts w:ascii="Verdana" w:hAnsi="Verdana"/>
          <w:b/>
          <w:sz w:val="22"/>
          <w:szCs w:val="22"/>
        </w:rPr>
        <w:t>PARÁGRAFO DÉCIMO TERCEIRO</w:t>
      </w:r>
    </w:p>
    <w:p w:rsidR="00F728C4" w:rsidRPr="007F182E" w:rsidRDefault="00F728C4" w:rsidP="00F728C4">
      <w:pPr>
        <w:spacing w:before="120"/>
        <w:jc w:val="both"/>
        <w:rPr>
          <w:rFonts w:ascii="Verdana" w:hAnsi="Verdana"/>
          <w:color w:val="000000"/>
          <w:spacing w:val="7"/>
          <w:sz w:val="22"/>
          <w:szCs w:val="22"/>
        </w:rPr>
      </w:pPr>
      <w:r w:rsidRPr="007F182E">
        <w:rPr>
          <w:rFonts w:ascii="Verdana" w:hAnsi="Verdana"/>
          <w:color w:val="000000"/>
          <w:spacing w:val="7"/>
          <w:sz w:val="22"/>
          <w:szCs w:val="22"/>
        </w:rPr>
        <w:t>Para o último pagamento a CONTRATADA deverá apresentar a aprovação dos projetos junto ao IPHAN, CONDEPHAAT e CONPRESP, bem como aos órgãos públicos competentes, em especial a Prefeitura Municipal, concessionárias de serviços públicos, Corpo de Bombeiros e outros.</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CLÁUSULA OITAVA – DO REAJUSTE DO PREÇO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Os preços não serão reajustados.</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PRIMEIRO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 xml:space="preserve">Só será admitido reajuste se o prazo de execução do objeto sofrer prorrogação, observados os termos deste instrumento e da Lei de Licitações, </w:t>
      </w:r>
      <w:r w:rsidRPr="007F182E">
        <w:rPr>
          <w:rFonts w:ascii="Verdana" w:hAnsi="Verdana"/>
          <w:color w:val="000000"/>
          <w:sz w:val="22"/>
          <w:szCs w:val="22"/>
        </w:rPr>
        <w:lastRenderedPageBreak/>
        <w:t>de modo que o contrato venha a atingir vigência superior a 12 (doze) meses, salvo se a prorrogação ocorrer por culpa exclusiva da CONTRATADA, hipótese em que não haverá reajuste.</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SEGUNDO</w:t>
      </w:r>
    </w:p>
    <w:p w:rsidR="00F728C4" w:rsidRPr="007F182E" w:rsidRDefault="00F728C4" w:rsidP="004E7C6E">
      <w:pPr>
        <w:autoSpaceDE w:val="0"/>
        <w:autoSpaceDN w:val="0"/>
        <w:adjustRightInd w:val="0"/>
        <w:spacing w:before="120" w:after="180"/>
        <w:jc w:val="both"/>
        <w:rPr>
          <w:rFonts w:ascii="Verdana" w:hAnsi="Verdana"/>
          <w:color w:val="000000"/>
          <w:sz w:val="22"/>
          <w:szCs w:val="22"/>
        </w:rPr>
      </w:pPr>
      <w:r w:rsidRPr="007F182E">
        <w:rPr>
          <w:rFonts w:ascii="Verdana" w:hAnsi="Verdana"/>
          <w:color w:val="000000"/>
          <w:sz w:val="22"/>
          <w:szCs w:val="22"/>
        </w:rPr>
        <w:t>Para o reajuste, será observada a periodicidade de 12 (doze) meses, a contar da data da apresentação da proposta, e os preços unitários serão reajustados, na periodicidade anual, mediante a aplicação da seguinte fórmula paramétrica:</w:t>
      </w:r>
    </w:p>
    <w:p w:rsidR="00F728C4" w:rsidRPr="007F182E" w:rsidRDefault="00F728C4" w:rsidP="007F182E">
      <w:pPr>
        <w:pStyle w:val="Recuodecorpodetexto3"/>
        <w:spacing w:line="240" w:lineRule="auto"/>
        <w:ind w:left="0" w:firstLine="1560"/>
        <w:rPr>
          <w:rFonts w:ascii="Verdana" w:hAnsi="Verdana"/>
          <w:i w:val="0"/>
          <w:color w:val="auto"/>
          <w:sz w:val="22"/>
          <w:szCs w:val="22"/>
        </w:rPr>
      </w:pPr>
      <w:r w:rsidRPr="007F182E">
        <w:rPr>
          <w:rFonts w:ascii="Verdana" w:hAnsi="Verdana"/>
          <w:i w:val="0"/>
          <w:color w:val="auto"/>
          <w:sz w:val="22"/>
          <w:szCs w:val="22"/>
        </w:rPr>
        <w:t>IPC</w:t>
      </w:r>
    </w:p>
    <w:p w:rsidR="00F728C4" w:rsidRPr="007F182E" w:rsidRDefault="00F728C4" w:rsidP="004E7C6E">
      <w:pPr>
        <w:pStyle w:val="Recuodecorpodetexto3"/>
        <w:spacing w:line="240" w:lineRule="auto"/>
        <w:ind w:left="0" w:firstLine="0"/>
        <w:rPr>
          <w:rFonts w:ascii="Verdana" w:hAnsi="Verdana"/>
          <w:i w:val="0"/>
          <w:color w:val="auto"/>
          <w:sz w:val="22"/>
          <w:szCs w:val="22"/>
        </w:rPr>
      </w:pPr>
      <w:r w:rsidRPr="007F182E">
        <w:rPr>
          <w:rFonts w:ascii="Verdana" w:hAnsi="Verdana"/>
          <w:i w:val="0"/>
          <w:color w:val="auto"/>
          <w:sz w:val="22"/>
          <w:szCs w:val="22"/>
        </w:rPr>
        <w:t xml:space="preserve">R = </w:t>
      </w:r>
      <w:proofErr w:type="spellStart"/>
      <w:proofErr w:type="gramStart"/>
      <w:r w:rsidRPr="007F182E">
        <w:rPr>
          <w:rFonts w:ascii="Verdana" w:hAnsi="Verdana"/>
          <w:i w:val="0"/>
          <w:color w:val="auto"/>
          <w:sz w:val="22"/>
          <w:szCs w:val="22"/>
        </w:rPr>
        <w:t>Po</w:t>
      </w:r>
      <w:proofErr w:type="spellEnd"/>
      <w:r w:rsidRPr="007F182E">
        <w:rPr>
          <w:rFonts w:ascii="Verdana" w:hAnsi="Verdana"/>
          <w:i w:val="0"/>
          <w:color w:val="auto"/>
          <w:sz w:val="22"/>
          <w:szCs w:val="22"/>
        </w:rPr>
        <w:t xml:space="preserve"> .</w:t>
      </w:r>
      <w:proofErr w:type="gramEnd"/>
      <w:r w:rsidRPr="007F182E">
        <w:rPr>
          <w:rFonts w:ascii="Verdana" w:hAnsi="Verdana"/>
          <w:i w:val="0"/>
          <w:color w:val="auto"/>
          <w:sz w:val="22"/>
          <w:szCs w:val="22"/>
        </w:rPr>
        <w:t xml:space="preserve"> </w:t>
      </w:r>
      <w:proofErr w:type="gramStart"/>
      <w:r w:rsidRPr="007F182E">
        <w:rPr>
          <w:rFonts w:ascii="Verdana" w:hAnsi="Verdana"/>
          <w:i w:val="0"/>
          <w:color w:val="auto"/>
          <w:sz w:val="22"/>
          <w:szCs w:val="22"/>
        </w:rPr>
        <w:t xml:space="preserve">[ </w:t>
      </w:r>
      <w:proofErr w:type="gramEnd"/>
      <w:r w:rsidRPr="007F182E">
        <w:rPr>
          <w:rFonts w:ascii="Verdana" w:hAnsi="Verdana"/>
          <w:i w:val="0"/>
          <w:color w:val="auto"/>
          <w:sz w:val="22"/>
          <w:szCs w:val="22"/>
        </w:rPr>
        <w:t>(----------) – 1 ]</w:t>
      </w:r>
    </w:p>
    <w:p w:rsidR="00F728C4" w:rsidRPr="007F182E" w:rsidRDefault="00F728C4" w:rsidP="007F182E">
      <w:pPr>
        <w:pStyle w:val="Recuodecorpodetexto3"/>
        <w:spacing w:line="240" w:lineRule="auto"/>
        <w:ind w:left="0" w:firstLine="1560"/>
        <w:rPr>
          <w:rFonts w:ascii="Verdana" w:hAnsi="Verdana"/>
          <w:i w:val="0"/>
          <w:color w:val="auto"/>
          <w:sz w:val="22"/>
          <w:szCs w:val="22"/>
        </w:rPr>
      </w:pPr>
      <w:proofErr w:type="spellStart"/>
      <w:proofErr w:type="gramStart"/>
      <w:r w:rsidRPr="007F182E">
        <w:rPr>
          <w:rFonts w:ascii="Verdana" w:hAnsi="Verdana"/>
          <w:i w:val="0"/>
          <w:color w:val="auto"/>
          <w:sz w:val="22"/>
          <w:szCs w:val="22"/>
        </w:rPr>
        <w:t>IPCo</w:t>
      </w:r>
      <w:proofErr w:type="spellEnd"/>
      <w:proofErr w:type="gramEnd"/>
    </w:p>
    <w:p w:rsidR="00F728C4" w:rsidRPr="007F182E" w:rsidRDefault="00F728C4" w:rsidP="004E7C6E">
      <w:pPr>
        <w:pStyle w:val="Recuodecorpodetexto3"/>
        <w:spacing w:before="120" w:line="240" w:lineRule="auto"/>
        <w:ind w:left="0" w:firstLine="0"/>
        <w:rPr>
          <w:rFonts w:ascii="Verdana" w:hAnsi="Verdana"/>
          <w:b w:val="0"/>
          <w:i w:val="0"/>
          <w:color w:val="auto"/>
          <w:sz w:val="22"/>
          <w:szCs w:val="22"/>
        </w:rPr>
      </w:pPr>
      <w:r w:rsidRPr="00343E26">
        <w:rPr>
          <w:rFonts w:ascii="Verdana" w:hAnsi="Verdana"/>
          <w:i w:val="0"/>
          <w:color w:val="auto"/>
          <w:sz w:val="22"/>
          <w:szCs w:val="22"/>
        </w:rPr>
        <w:t>R</w:t>
      </w:r>
      <w:r w:rsidRPr="007F182E">
        <w:rPr>
          <w:rFonts w:ascii="Verdana" w:hAnsi="Verdana"/>
          <w:b w:val="0"/>
          <w:i w:val="0"/>
          <w:color w:val="auto"/>
          <w:sz w:val="22"/>
          <w:szCs w:val="22"/>
        </w:rPr>
        <w:t xml:space="preserve"> = parcela de reajuste;</w:t>
      </w:r>
    </w:p>
    <w:p w:rsidR="00F728C4" w:rsidRPr="007F182E" w:rsidRDefault="00F728C4" w:rsidP="004E7C6E">
      <w:pPr>
        <w:pStyle w:val="Recuodecorpodetexto3"/>
        <w:spacing w:before="120" w:line="240" w:lineRule="auto"/>
        <w:ind w:left="0" w:firstLine="0"/>
        <w:rPr>
          <w:rFonts w:ascii="Verdana" w:hAnsi="Verdana"/>
          <w:b w:val="0"/>
          <w:i w:val="0"/>
          <w:color w:val="auto"/>
          <w:sz w:val="22"/>
          <w:szCs w:val="22"/>
        </w:rPr>
      </w:pPr>
      <w:proofErr w:type="spellStart"/>
      <w:r w:rsidRPr="00343E26">
        <w:rPr>
          <w:rFonts w:ascii="Verdana" w:hAnsi="Verdana"/>
          <w:i w:val="0"/>
          <w:color w:val="auto"/>
          <w:sz w:val="22"/>
          <w:szCs w:val="22"/>
        </w:rPr>
        <w:t>Po</w:t>
      </w:r>
      <w:proofErr w:type="spellEnd"/>
      <w:r w:rsidRPr="007F182E">
        <w:rPr>
          <w:rFonts w:ascii="Verdana" w:hAnsi="Verdana"/>
          <w:b w:val="0"/>
          <w:i w:val="0"/>
          <w:color w:val="auto"/>
          <w:sz w:val="22"/>
          <w:szCs w:val="22"/>
        </w:rPr>
        <w:t xml:space="preserve"> = preço inicial do contrato no mês de referência dos preços, ou preço do contrato no mês de aplicação do último reajuste;</w:t>
      </w:r>
    </w:p>
    <w:p w:rsidR="00F728C4" w:rsidRPr="007F182E" w:rsidRDefault="00F728C4" w:rsidP="004E7C6E">
      <w:pPr>
        <w:pStyle w:val="Recuodecorpodetexto3"/>
        <w:spacing w:before="120" w:line="240" w:lineRule="auto"/>
        <w:ind w:left="0" w:firstLine="0"/>
        <w:rPr>
          <w:rFonts w:ascii="Verdana" w:hAnsi="Verdana"/>
          <w:b w:val="0"/>
          <w:i w:val="0"/>
          <w:color w:val="auto"/>
          <w:sz w:val="22"/>
          <w:szCs w:val="22"/>
        </w:rPr>
      </w:pPr>
      <w:r w:rsidRPr="00343E26">
        <w:rPr>
          <w:rFonts w:ascii="Verdana" w:hAnsi="Verdana"/>
          <w:i w:val="0"/>
          <w:color w:val="auto"/>
          <w:sz w:val="22"/>
          <w:szCs w:val="22"/>
        </w:rPr>
        <w:t>IPC/</w:t>
      </w:r>
      <w:proofErr w:type="spellStart"/>
      <w:proofErr w:type="gramStart"/>
      <w:r w:rsidRPr="00343E26">
        <w:rPr>
          <w:rFonts w:ascii="Verdana" w:hAnsi="Verdana"/>
          <w:i w:val="0"/>
          <w:color w:val="auto"/>
          <w:sz w:val="22"/>
          <w:szCs w:val="22"/>
        </w:rPr>
        <w:t>IPCo</w:t>
      </w:r>
      <w:proofErr w:type="spellEnd"/>
      <w:proofErr w:type="gramEnd"/>
      <w:r w:rsidRPr="007F182E">
        <w:rPr>
          <w:rFonts w:ascii="Verdana" w:hAnsi="Verdana"/>
          <w:b w:val="0"/>
          <w:i w:val="0"/>
          <w:color w:val="auto"/>
          <w:sz w:val="22"/>
          <w:szCs w:val="22"/>
        </w:rPr>
        <w:t xml:space="preserve"> = variação do IPC FIPE - Índice de Preço ao Consumidor, ocorrida entre o mês de referência de preços, ou o mês do último reajuste aplicado, e o mês de aplicação do reajuste.</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CLÁUSULA NONA - DO PRAZO E CONDIÇÕES DE EXECUÇÃO</w:t>
      </w:r>
    </w:p>
    <w:p w:rsidR="00F728C4" w:rsidRPr="007F182E" w:rsidRDefault="00F728C4" w:rsidP="00F728C4">
      <w:pPr>
        <w:autoSpaceDE w:val="0"/>
        <w:autoSpaceDN w:val="0"/>
        <w:adjustRightInd w:val="0"/>
        <w:spacing w:before="120" w:after="180"/>
        <w:jc w:val="both"/>
        <w:rPr>
          <w:rFonts w:ascii="Verdana" w:hAnsi="Verdana"/>
          <w:color w:val="000000"/>
          <w:sz w:val="22"/>
          <w:szCs w:val="22"/>
        </w:rPr>
      </w:pPr>
      <w:r w:rsidRPr="007F182E">
        <w:rPr>
          <w:rFonts w:ascii="Verdana" w:hAnsi="Verdana"/>
          <w:color w:val="000000"/>
          <w:sz w:val="22"/>
          <w:szCs w:val="22"/>
        </w:rPr>
        <w:t>O objeto do contrato deverá ser executado e concluído em</w:t>
      </w:r>
      <w:r w:rsidR="00E3081F">
        <w:rPr>
          <w:rFonts w:ascii="Verdana" w:hAnsi="Verdana"/>
          <w:color w:val="000000"/>
          <w:sz w:val="22"/>
          <w:szCs w:val="22"/>
        </w:rPr>
        <w:t xml:space="preserve"> até</w:t>
      </w:r>
      <w:r w:rsidRPr="007F182E">
        <w:rPr>
          <w:rFonts w:ascii="Verdana" w:hAnsi="Verdana"/>
          <w:color w:val="000000"/>
          <w:sz w:val="22"/>
          <w:szCs w:val="22"/>
        </w:rPr>
        <w:t xml:space="preserve"> </w:t>
      </w:r>
      <w:r w:rsidR="004E7C6E" w:rsidRPr="007F182E">
        <w:rPr>
          <w:rFonts w:ascii="Verdana" w:hAnsi="Verdana"/>
          <w:color w:val="000000"/>
          <w:sz w:val="22"/>
          <w:szCs w:val="22"/>
        </w:rPr>
        <w:t>120</w:t>
      </w:r>
      <w:r w:rsidRPr="007F182E">
        <w:rPr>
          <w:rFonts w:ascii="Verdana" w:hAnsi="Verdana"/>
          <w:color w:val="000000"/>
          <w:sz w:val="22"/>
          <w:szCs w:val="22"/>
        </w:rPr>
        <w:t xml:space="preserve"> (cento e </w:t>
      </w:r>
      <w:r w:rsidR="004E7C6E" w:rsidRPr="007F182E">
        <w:rPr>
          <w:rFonts w:ascii="Verdana" w:hAnsi="Verdana"/>
          <w:color w:val="000000"/>
          <w:sz w:val="22"/>
          <w:szCs w:val="22"/>
        </w:rPr>
        <w:t>vinte</w:t>
      </w:r>
      <w:r w:rsidRPr="007F182E">
        <w:rPr>
          <w:rFonts w:ascii="Verdana" w:hAnsi="Verdana"/>
          <w:color w:val="000000"/>
          <w:sz w:val="22"/>
          <w:szCs w:val="22"/>
        </w:rPr>
        <w:t xml:space="preserve">) dias, contados a partir da data da ordem de início dos serviços, conforme as condições estabelecidas no </w:t>
      </w:r>
      <w:r w:rsidR="00343E26">
        <w:rPr>
          <w:rFonts w:ascii="Verdana" w:hAnsi="Verdana"/>
          <w:color w:val="000000"/>
          <w:sz w:val="22"/>
          <w:szCs w:val="22"/>
        </w:rPr>
        <w:t>Termo de Referência</w:t>
      </w:r>
      <w:r w:rsidRPr="007F182E">
        <w:rPr>
          <w:rFonts w:ascii="Verdana" w:hAnsi="Verdana"/>
          <w:color w:val="000000"/>
          <w:sz w:val="22"/>
          <w:szCs w:val="22"/>
        </w:rPr>
        <w:t xml:space="preserve">, Anexo I, como </w:t>
      </w:r>
      <w:proofErr w:type="gramStart"/>
      <w:r w:rsidRPr="007F182E">
        <w:rPr>
          <w:rFonts w:ascii="Verdana" w:hAnsi="Verdana"/>
          <w:color w:val="000000"/>
          <w:sz w:val="22"/>
          <w:szCs w:val="22"/>
        </w:rPr>
        <w:t>segue</w:t>
      </w:r>
      <w:proofErr w:type="gramEnd"/>
      <w:r w:rsidRPr="007F182E">
        <w:rPr>
          <w:rFonts w:ascii="Verdana" w:hAnsi="Verdana"/>
          <w:color w:val="000000"/>
          <w:sz w:val="22"/>
          <w:szCs w:val="22"/>
        </w:rPr>
        <w:t>:</w:t>
      </w:r>
    </w:p>
    <w:p w:rsidR="00F728C4" w:rsidRPr="00633CF5" w:rsidRDefault="00F728C4" w:rsidP="00F728C4">
      <w:pPr>
        <w:autoSpaceDE w:val="0"/>
        <w:autoSpaceDN w:val="0"/>
        <w:adjustRightInd w:val="0"/>
        <w:spacing w:before="180"/>
        <w:jc w:val="both"/>
        <w:rPr>
          <w:rFonts w:ascii="Verdana" w:hAnsi="Verdana"/>
          <w:b/>
          <w:bCs/>
          <w:color w:val="000000"/>
          <w:sz w:val="22"/>
          <w:szCs w:val="22"/>
        </w:rPr>
      </w:pPr>
      <w:r w:rsidRPr="00633CF5">
        <w:rPr>
          <w:rFonts w:ascii="Verdana" w:hAnsi="Verdana"/>
          <w:b/>
          <w:bCs/>
          <w:color w:val="000000"/>
          <w:sz w:val="22"/>
          <w:szCs w:val="22"/>
        </w:rPr>
        <w:t>PARÁGRAFO PRIMEIRO</w:t>
      </w:r>
    </w:p>
    <w:p w:rsidR="00F728C4" w:rsidRPr="00633CF5" w:rsidRDefault="00F728C4" w:rsidP="00F728C4">
      <w:pPr>
        <w:spacing w:before="180"/>
        <w:jc w:val="both"/>
        <w:rPr>
          <w:rFonts w:ascii="Verdana" w:hAnsi="Verdana" w:cs="Arial"/>
          <w:sz w:val="22"/>
          <w:szCs w:val="22"/>
        </w:rPr>
      </w:pPr>
      <w:r w:rsidRPr="00633CF5">
        <w:rPr>
          <w:rFonts w:ascii="Verdana" w:hAnsi="Verdana" w:cs="Arial"/>
          <w:sz w:val="22"/>
          <w:szCs w:val="22"/>
        </w:rPr>
        <w:t>Cada etapa descrita estará subordinada à aprovação da CONTRATANTE, por intermédio do Grupo de Projetos e Acompanhamento de Obras, que deverá ser feita por escrito, para consequente liberação da etapa seguinte.</w:t>
      </w:r>
    </w:p>
    <w:p w:rsidR="00F728C4" w:rsidRPr="00633CF5" w:rsidRDefault="00F728C4" w:rsidP="00F728C4">
      <w:pPr>
        <w:autoSpaceDE w:val="0"/>
        <w:autoSpaceDN w:val="0"/>
        <w:adjustRightInd w:val="0"/>
        <w:spacing w:before="180"/>
        <w:jc w:val="both"/>
        <w:rPr>
          <w:rFonts w:ascii="Verdana" w:hAnsi="Verdana"/>
          <w:b/>
          <w:bCs/>
          <w:color w:val="000000"/>
          <w:sz w:val="22"/>
          <w:szCs w:val="22"/>
        </w:rPr>
      </w:pPr>
      <w:r w:rsidRPr="00633CF5">
        <w:rPr>
          <w:rFonts w:ascii="Verdana" w:hAnsi="Verdana"/>
          <w:b/>
          <w:bCs/>
          <w:color w:val="000000"/>
          <w:sz w:val="22"/>
          <w:szCs w:val="22"/>
        </w:rPr>
        <w:t>PARÁGRAFO SEGUNDO</w:t>
      </w:r>
    </w:p>
    <w:p w:rsidR="00F728C4" w:rsidRPr="007F182E" w:rsidRDefault="00F728C4" w:rsidP="00F728C4">
      <w:pPr>
        <w:spacing w:before="180"/>
        <w:jc w:val="both"/>
        <w:rPr>
          <w:rFonts w:ascii="Verdana" w:hAnsi="Verdana" w:cs="Arial"/>
          <w:sz w:val="22"/>
          <w:szCs w:val="22"/>
        </w:rPr>
      </w:pPr>
      <w:r w:rsidRPr="00633CF5">
        <w:rPr>
          <w:rFonts w:ascii="Verdana" w:hAnsi="Verdana" w:cs="Arial"/>
          <w:sz w:val="22"/>
          <w:szCs w:val="22"/>
        </w:rPr>
        <w:t>A quantidade de dias em que os produtos ficarão em poder da contratante será com base no princípio da razoabilidade. Além disso, o prazo para análise dos projetos não será computado no prazo para execução dos mesmos. Contudo, a análise dos projetos de determinada disciplina, não implica na paralisação dos projetos das demais disciplinas.</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TERCEIRO</w:t>
      </w:r>
    </w:p>
    <w:p w:rsidR="00F728C4" w:rsidRPr="007F182E" w:rsidRDefault="00F728C4" w:rsidP="00F728C4">
      <w:pPr>
        <w:spacing w:before="180"/>
        <w:jc w:val="both"/>
        <w:rPr>
          <w:rFonts w:ascii="Verdana" w:hAnsi="Verdana" w:cs="Arial"/>
          <w:sz w:val="22"/>
          <w:szCs w:val="22"/>
        </w:rPr>
      </w:pPr>
      <w:r w:rsidRPr="007F182E">
        <w:rPr>
          <w:rFonts w:ascii="Verdana" w:hAnsi="Verdana" w:cs="Arial"/>
          <w:sz w:val="22"/>
          <w:szCs w:val="22"/>
        </w:rPr>
        <w:t xml:space="preserve">O objeto do contrato deverá ser executado nas instalações da CONTRATADA, correndo por conta da Contratada as despesas de seguros, transporte, encargos trabalhistas e previdenciários, instalação de equipamentos para a execução dos serviços, despesas com telecomunicações e internet, cópias heliográficas e xerográficas dos elementos gráficos e descritivos dos estudos do projeto, despesas relativas a fotografias, ampliações fotográficas, perspectivas especiais, montagens, apresentações especiais, despesas de </w:t>
      </w:r>
      <w:r w:rsidRPr="007F182E">
        <w:rPr>
          <w:rFonts w:ascii="Verdana" w:hAnsi="Verdana" w:cs="Arial"/>
          <w:sz w:val="22"/>
          <w:szCs w:val="22"/>
        </w:rPr>
        <w:lastRenderedPageBreak/>
        <w:t>viagens e estadias para fora do Município de São Paulo.</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QUARTO</w:t>
      </w:r>
    </w:p>
    <w:p w:rsidR="00F728C4" w:rsidRPr="007F182E" w:rsidRDefault="00F728C4" w:rsidP="00F728C4">
      <w:pPr>
        <w:spacing w:before="180"/>
        <w:jc w:val="both"/>
        <w:rPr>
          <w:rFonts w:ascii="Verdana" w:hAnsi="Verdana" w:cs="Arial"/>
          <w:sz w:val="22"/>
          <w:szCs w:val="22"/>
        </w:rPr>
      </w:pPr>
      <w:r w:rsidRPr="007F182E">
        <w:rPr>
          <w:rFonts w:ascii="Verdana" w:hAnsi="Verdana"/>
          <w:color w:val="000000"/>
          <w:sz w:val="22"/>
          <w:szCs w:val="22"/>
        </w:rPr>
        <w:t>Todos os projetos elaborados pela CONTRATADA deverão ser aprovados pelo CONTRATANTE e pelos órgãos fiscalizadores e/ou de proteção competentes para conseqüente liberação da etapa seguinte. O desenvolvimento dos serviços obedecerá ao Cronograma Físico-Financeiro apresentado na proposta.</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CLÁUSULA DÉCIMA - DA ALTERAÇÃO CONTRATUAL</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 xml:space="preserve">Fica a CONTRATADA </w:t>
      </w:r>
      <w:proofErr w:type="gramStart"/>
      <w:r w:rsidRPr="007F182E">
        <w:rPr>
          <w:rFonts w:ascii="Verdana" w:hAnsi="Verdana"/>
          <w:color w:val="000000"/>
          <w:sz w:val="22"/>
          <w:szCs w:val="22"/>
        </w:rPr>
        <w:t>obrigada a aceitar, nas mesmas condições contratuais, acréscimos ou supressões do objeto deste instrumento, observados</w:t>
      </w:r>
      <w:proofErr w:type="gramEnd"/>
      <w:r w:rsidRPr="007F182E">
        <w:rPr>
          <w:rFonts w:ascii="Verdana" w:hAnsi="Verdana"/>
          <w:color w:val="000000"/>
          <w:sz w:val="22"/>
          <w:szCs w:val="22"/>
        </w:rPr>
        <w:t xml:space="preserve"> os termos e limites previstos no § 1º, do artigo 65, da Lei federal nº 8.666/93.</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 xml:space="preserve">PARÁGRAFO </w:t>
      </w:r>
      <w:r w:rsidR="00535541">
        <w:rPr>
          <w:rFonts w:ascii="Verdana" w:hAnsi="Verdana"/>
          <w:b/>
          <w:bCs/>
          <w:color w:val="000000"/>
          <w:sz w:val="22"/>
          <w:szCs w:val="22"/>
        </w:rPr>
        <w:t>ÚNICO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Eventual alteração será obrigatoriamente formalizada por meio de Termo Aditivo ao presente contrato, respeitadas as disposições da Lei federal n° 8.666/93.</w:t>
      </w:r>
    </w:p>
    <w:p w:rsidR="00F36CA0" w:rsidRPr="00EE2B0E" w:rsidRDefault="00F36CA0" w:rsidP="00F36CA0">
      <w:pPr>
        <w:autoSpaceDE w:val="0"/>
        <w:autoSpaceDN w:val="0"/>
        <w:adjustRightInd w:val="0"/>
        <w:spacing w:before="300"/>
        <w:jc w:val="both"/>
        <w:rPr>
          <w:rFonts w:ascii="Verdana" w:hAnsi="Verdana"/>
          <w:b/>
          <w:bCs/>
          <w:sz w:val="22"/>
          <w:szCs w:val="22"/>
          <w:u w:val="single"/>
        </w:rPr>
      </w:pPr>
      <w:r w:rsidRPr="00EE2B0E">
        <w:rPr>
          <w:rFonts w:ascii="Verdana" w:hAnsi="Verdana"/>
          <w:b/>
          <w:bCs/>
          <w:sz w:val="22"/>
          <w:szCs w:val="22"/>
          <w:u w:val="single"/>
        </w:rPr>
        <w:t>CLÁUSULA DÉCIMA PRIMEIRA - DA GARANTIA DE EXECUÇÃO CONTRATUAL</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Para o fiel cumprimento de todas as obrigações contratuais assumidas, a CONTRATADA prestou garantia sob a modalidade de _____, no valor de R$ ______ (_____), correspondente a 5% (cinco por cento) do valor da contratação, em conformidade com o disposto no artigo 56 da Lei federal n° 8.666/93.</w:t>
      </w:r>
    </w:p>
    <w:p w:rsidR="00F36CA0" w:rsidRPr="00F36CA0" w:rsidRDefault="00F36CA0" w:rsidP="00F36CA0">
      <w:pPr>
        <w:autoSpaceDE w:val="0"/>
        <w:autoSpaceDN w:val="0"/>
        <w:adjustRightInd w:val="0"/>
        <w:spacing w:before="180"/>
        <w:jc w:val="both"/>
        <w:rPr>
          <w:rFonts w:ascii="Verdana" w:hAnsi="Verdana"/>
          <w:b/>
          <w:bCs/>
          <w:color w:val="000000"/>
          <w:sz w:val="22"/>
          <w:szCs w:val="22"/>
        </w:rPr>
      </w:pPr>
      <w:r w:rsidRPr="00F36CA0">
        <w:rPr>
          <w:rFonts w:ascii="Verdana" w:hAnsi="Verdana"/>
          <w:b/>
          <w:bCs/>
          <w:color w:val="000000"/>
          <w:sz w:val="22"/>
          <w:szCs w:val="22"/>
        </w:rPr>
        <w:t>PARAGRAFO PRIMEIRO</w:t>
      </w:r>
    </w:p>
    <w:p w:rsidR="00F36CA0" w:rsidRPr="00F36CA0" w:rsidRDefault="00F36CA0" w:rsidP="00F36CA0">
      <w:pPr>
        <w:pStyle w:val="Recuodecorpodetexto3"/>
        <w:autoSpaceDE w:val="0"/>
        <w:autoSpaceDN w:val="0"/>
        <w:adjustRightInd w:val="0"/>
        <w:spacing w:before="120" w:line="240" w:lineRule="auto"/>
        <w:ind w:left="0" w:firstLine="0"/>
        <w:rPr>
          <w:rFonts w:ascii="Verdana" w:hAnsi="Verdana"/>
          <w:b w:val="0"/>
          <w:i w:val="0"/>
          <w:color w:val="auto"/>
          <w:sz w:val="22"/>
          <w:szCs w:val="22"/>
        </w:rPr>
      </w:pPr>
      <w:r w:rsidRPr="00F36CA0">
        <w:rPr>
          <w:rFonts w:ascii="Verdana" w:hAnsi="Verdana"/>
          <w:b w:val="0"/>
          <w:i w:val="0"/>
          <w:color w:val="auto"/>
          <w:spacing w:val="12"/>
          <w:sz w:val="22"/>
          <w:szCs w:val="22"/>
        </w:rPr>
        <w:t xml:space="preserve">A garantia assegurará, qualquer que seja a modalidade escolhida, o </w:t>
      </w:r>
      <w:r w:rsidRPr="00F36CA0">
        <w:rPr>
          <w:rFonts w:ascii="Verdana" w:hAnsi="Verdana"/>
          <w:b w:val="0"/>
          <w:i w:val="0"/>
          <w:color w:val="auto"/>
          <w:sz w:val="22"/>
          <w:szCs w:val="22"/>
        </w:rPr>
        <w:t>pagamento de:</w:t>
      </w:r>
    </w:p>
    <w:p w:rsidR="00F36CA0" w:rsidRPr="00F36CA0" w:rsidRDefault="00F36CA0" w:rsidP="00C067F4">
      <w:pPr>
        <w:pStyle w:val="Recuodecorpodetexto3"/>
        <w:widowControl/>
        <w:numPr>
          <w:ilvl w:val="0"/>
          <w:numId w:val="12"/>
        </w:numPr>
        <w:tabs>
          <w:tab w:val="clear" w:pos="8460"/>
          <w:tab w:val="left" w:pos="426"/>
        </w:tabs>
        <w:spacing w:before="120" w:line="240" w:lineRule="auto"/>
        <w:ind w:left="0" w:firstLine="0"/>
        <w:rPr>
          <w:rFonts w:ascii="Verdana" w:hAnsi="Verdana"/>
          <w:b w:val="0"/>
          <w:i w:val="0"/>
          <w:color w:val="auto"/>
          <w:spacing w:val="1"/>
          <w:sz w:val="22"/>
          <w:szCs w:val="22"/>
        </w:rPr>
      </w:pPr>
      <w:r w:rsidRPr="00F36CA0">
        <w:rPr>
          <w:rFonts w:ascii="Verdana" w:hAnsi="Verdana"/>
          <w:b w:val="0"/>
          <w:i w:val="0"/>
          <w:color w:val="auto"/>
          <w:spacing w:val="9"/>
          <w:sz w:val="22"/>
          <w:szCs w:val="22"/>
        </w:rPr>
        <w:t xml:space="preserve">Prejuízo advindo do não cumprimento do objeto do contrato e do não </w:t>
      </w:r>
      <w:proofErr w:type="gramStart"/>
      <w:r w:rsidRPr="00F36CA0">
        <w:rPr>
          <w:rFonts w:ascii="Verdana" w:hAnsi="Verdana"/>
          <w:b w:val="0"/>
          <w:i w:val="0"/>
          <w:color w:val="auto"/>
          <w:spacing w:val="1"/>
          <w:sz w:val="22"/>
          <w:szCs w:val="22"/>
        </w:rPr>
        <w:t>implemento</w:t>
      </w:r>
      <w:proofErr w:type="gramEnd"/>
      <w:r w:rsidRPr="00F36CA0">
        <w:rPr>
          <w:rFonts w:ascii="Verdana" w:hAnsi="Verdana"/>
          <w:b w:val="0"/>
          <w:i w:val="0"/>
          <w:color w:val="auto"/>
          <w:spacing w:val="1"/>
          <w:sz w:val="22"/>
          <w:szCs w:val="22"/>
        </w:rPr>
        <w:t xml:space="preserve"> das demais obrigações nele previstas;</w:t>
      </w:r>
    </w:p>
    <w:p w:rsidR="00F36CA0" w:rsidRPr="00F36CA0" w:rsidRDefault="00F36CA0" w:rsidP="00C067F4">
      <w:pPr>
        <w:pStyle w:val="Recuodecorpodetexto3"/>
        <w:widowControl/>
        <w:numPr>
          <w:ilvl w:val="0"/>
          <w:numId w:val="12"/>
        </w:numPr>
        <w:tabs>
          <w:tab w:val="clear" w:pos="8460"/>
          <w:tab w:val="left" w:pos="426"/>
        </w:tabs>
        <w:spacing w:before="120" w:line="240" w:lineRule="auto"/>
        <w:ind w:left="0" w:firstLine="0"/>
        <w:rPr>
          <w:rFonts w:ascii="Verdana" w:hAnsi="Verdana"/>
          <w:b w:val="0"/>
          <w:i w:val="0"/>
          <w:color w:val="auto"/>
          <w:spacing w:val="1"/>
          <w:sz w:val="22"/>
          <w:szCs w:val="22"/>
        </w:rPr>
      </w:pPr>
      <w:r w:rsidRPr="00F36CA0">
        <w:rPr>
          <w:rFonts w:ascii="Verdana" w:hAnsi="Verdana"/>
          <w:b w:val="0"/>
          <w:i w:val="0"/>
          <w:color w:val="auto"/>
          <w:spacing w:val="8"/>
          <w:sz w:val="22"/>
          <w:szCs w:val="22"/>
        </w:rPr>
        <w:t xml:space="preserve">Prejuízos causados à CONTRATANTE ou a terceiro durante a execução do </w:t>
      </w:r>
      <w:r w:rsidRPr="00F36CA0">
        <w:rPr>
          <w:rFonts w:ascii="Verdana" w:hAnsi="Verdana"/>
          <w:b w:val="0"/>
          <w:i w:val="0"/>
          <w:color w:val="auto"/>
          <w:sz w:val="22"/>
          <w:szCs w:val="22"/>
        </w:rPr>
        <w:t>contrato;</w:t>
      </w:r>
    </w:p>
    <w:p w:rsidR="00F36CA0" w:rsidRPr="00F36CA0" w:rsidRDefault="00F36CA0" w:rsidP="00C067F4">
      <w:pPr>
        <w:pStyle w:val="Recuodecorpodetexto3"/>
        <w:widowControl/>
        <w:numPr>
          <w:ilvl w:val="0"/>
          <w:numId w:val="12"/>
        </w:numPr>
        <w:tabs>
          <w:tab w:val="clear" w:pos="8460"/>
          <w:tab w:val="left" w:pos="426"/>
        </w:tabs>
        <w:spacing w:before="120" w:line="240" w:lineRule="auto"/>
        <w:ind w:left="0" w:firstLine="0"/>
        <w:rPr>
          <w:rFonts w:ascii="Verdana" w:hAnsi="Verdana"/>
          <w:b w:val="0"/>
          <w:i w:val="0"/>
          <w:color w:val="auto"/>
          <w:spacing w:val="1"/>
          <w:sz w:val="22"/>
          <w:szCs w:val="22"/>
        </w:rPr>
      </w:pPr>
      <w:r w:rsidRPr="00F36CA0">
        <w:rPr>
          <w:rFonts w:ascii="Verdana" w:hAnsi="Verdana"/>
          <w:b w:val="0"/>
          <w:i w:val="0"/>
          <w:color w:val="auto"/>
          <w:spacing w:val="1"/>
          <w:sz w:val="22"/>
          <w:szCs w:val="22"/>
        </w:rPr>
        <w:t>Multas moratórias e punitivas aplicadas pela CONTRATANTE à CONTRATADA.</w:t>
      </w:r>
    </w:p>
    <w:p w:rsidR="00F36CA0" w:rsidRPr="00F36CA0" w:rsidRDefault="00F36CA0" w:rsidP="00F36CA0">
      <w:pPr>
        <w:autoSpaceDE w:val="0"/>
        <w:autoSpaceDN w:val="0"/>
        <w:adjustRightInd w:val="0"/>
        <w:spacing w:before="180"/>
        <w:jc w:val="both"/>
        <w:rPr>
          <w:rFonts w:ascii="Verdana" w:hAnsi="Verdana"/>
          <w:b/>
          <w:bCs/>
          <w:color w:val="000000"/>
          <w:sz w:val="22"/>
          <w:szCs w:val="22"/>
        </w:rPr>
      </w:pPr>
      <w:r w:rsidRPr="00F36CA0">
        <w:rPr>
          <w:rFonts w:ascii="Verdana" w:hAnsi="Verdana"/>
          <w:b/>
          <w:bCs/>
          <w:color w:val="000000"/>
          <w:sz w:val="22"/>
          <w:szCs w:val="22"/>
        </w:rPr>
        <w:t>PARÁGRAFO SEGUNDO</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A cobertura prevista no parágrafo primeiro desta cláusula abrangerá todos os fatos ocorridos durante a vigência da garantia, ainda que o sinistro seja comunicado pela CONTRATANTE após a superação do termo final de vigência da garantia.</w:t>
      </w:r>
    </w:p>
    <w:p w:rsidR="00F36CA0" w:rsidRPr="00F36CA0" w:rsidRDefault="00F36CA0" w:rsidP="00F36CA0">
      <w:pPr>
        <w:autoSpaceDE w:val="0"/>
        <w:autoSpaceDN w:val="0"/>
        <w:adjustRightInd w:val="0"/>
        <w:spacing w:before="180"/>
        <w:jc w:val="both"/>
        <w:rPr>
          <w:rFonts w:ascii="Verdana" w:hAnsi="Verdana"/>
          <w:b/>
          <w:bCs/>
          <w:color w:val="000000"/>
          <w:sz w:val="22"/>
          <w:szCs w:val="22"/>
        </w:rPr>
      </w:pPr>
      <w:r w:rsidRPr="00F36CA0">
        <w:rPr>
          <w:rFonts w:ascii="Verdana" w:hAnsi="Verdana"/>
          <w:b/>
          <w:bCs/>
          <w:color w:val="000000"/>
          <w:sz w:val="22"/>
          <w:szCs w:val="22"/>
        </w:rPr>
        <w:t>PARÁGRAFO TERCEIRO</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 xml:space="preserve">A garantia em dinheiro deverá ser efetuada por meio de guia própria de </w:t>
      </w:r>
      <w:r w:rsidRPr="00F36CA0">
        <w:rPr>
          <w:rFonts w:ascii="Verdana" w:hAnsi="Verdana"/>
          <w:color w:val="000000"/>
          <w:sz w:val="22"/>
          <w:szCs w:val="22"/>
        </w:rPr>
        <w:lastRenderedPageBreak/>
        <w:t>recolhimento, em conta do Tesouro do Estado no Banco do Brasil, que contemple a devida correção monetária do valor depositado.</w:t>
      </w:r>
    </w:p>
    <w:p w:rsidR="00F36CA0" w:rsidRPr="00F36CA0" w:rsidRDefault="00F36CA0" w:rsidP="00F36CA0">
      <w:pPr>
        <w:autoSpaceDE w:val="0"/>
        <w:autoSpaceDN w:val="0"/>
        <w:adjustRightInd w:val="0"/>
        <w:spacing w:before="180"/>
        <w:jc w:val="both"/>
        <w:rPr>
          <w:rFonts w:ascii="Verdana" w:hAnsi="Verdana"/>
          <w:b/>
          <w:bCs/>
          <w:color w:val="000000"/>
          <w:sz w:val="22"/>
          <w:szCs w:val="22"/>
        </w:rPr>
      </w:pPr>
      <w:r w:rsidRPr="00F36CA0">
        <w:rPr>
          <w:rFonts w:ascii="Verdana" w:hAnsi="Verdana"/>
          <w:b/>
          <w:bCs/>
          <w:color w:val="000000"/>
          <w:sz w:val="22"/>
          <w:szCs w:val="22"/>
        </w:rPr>
        <w:t>PARÁGRAFO QUARTO</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Se a CONTRATADA optar pela modalidade seguro-garantia, das condições especiais da respectiva apólice deverá constar expressamente a cobertura de todos os eventos descritos nos parágrafos primeiro e segundo desta cláusula, observados o parágrafo quinto adiante.</w:t>
      </w:r>
    </w:p>
    <w:p w:rsidR="00F36CA0" w:rsidRPr="00F36CA0" w:rsidRDefault="00F36CA0" w:rsidP="00F36CA0">
      <w:pPr>
        <w:autoSpaceDE w:val="0"/>
        <w:autoSpaceDN w:val="0"/>
        <w:adjustRightInd w:val="0"/>
        <w:spacing w:before="180"/>
        <w:jc w:val="both"/>
        <w:rPr>
          <w:rFonts w:ascii="Verdana" w:hAnsi="Verdana"/>
          <w:b/>
          <w:color w:val="000000"/>
          <w:sz w:val="22"/>
          <w:szCs w:val="22"/>
        </w:rPr>
      </w:pPr>
      <w:r w:rsidRPr="00F36CA0">
        <w:rPr>
          <w:rFonts w:ascii="Verdana" w:hAnsi="Verdana"/>
          <w:b/>
          <w:color w:val="000000"/>
          <w:sz w:val="22"/>
          <w:szCs w:val="22"/>
        </w:rPr>
        <w:t>PARÁGRAFO QUINTO</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Caso a apólice não seja emitida de forma a atender a exigência prevista no parágrafo quarto desta cláusula, a CONTRATADA poderá apresentar declaração, firmada pela seguradora emitente da apólice, atestando que o seguro-garantia apresentado é suficiente para a cobertura de todos os eventos descritos nas alíneas “a” e “c” do parágrafo primeiro desta cláusula.</w:t>
      </w:r>
    </w:p>
    <w:p w:rsidR="00F36CA0" w:rsidRPr="00F36CA0" w:rsidRDefault="00F36CA0" w:rsidP="00F36CA0">
      <w:pPr>
        <w:autoSpaceDE w:val="0"/>
        <w:autoSpaceDN w:val="0"/>
        <w:adjustRightInd w:val="0"/>
        <w:spacing w:before="120"/>
        <w:jc w:val="both"/>
        <w:rPr>
          <w:rFonts w:ascii="Verdana" w:hAnsi="Verdana"/>
          <w:b/>
          <w:color w:val="000000"/>
          <w:sz w:val="22"/>
          <w:szCs w:val="22"/>
        </w:rPr>
      </w:pPr>
      <w:r w:rsidRPr="00F36CA0">
        <w:rPr>
          <w:rFonts w:ascii="Verdana" w:hAnsi="Verdana"/>
          <w:b/>
          <w:color w:val="000000"/>
          <w:sz w:val="22"/>
          <w:szCs w:val="22"/>
        </w:rPr>
        <w:t>PARÁGRAFO SEXTO</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No caso de alteração do valor do contrato e/ou prorrogação do prazo de vigência, a garantia deverá ser readequada nas mesmas condições.</w:t>
      </w:r>
    </w:p>
    <w:p w:rsidR="00F36CA0" w:rsidRPr="00F36CA0" w:rsidRDefault="00F36CA0" w:rsidP="00F36CA0">
      <w:pPr>
        <w:autoSpaceDE w:val="0"/>
        <w:autoSpaceDN w:val="0"/>
        <w:adjustRightInd w:val="0"/>
        <w:spacing w:before="180"/>
        <w:jc w:val="both"/>
        <w:rPr>
          <w:rFonts w:ascii="Verdana" w:hAnsi="Verdana"/>
          <w:b/>
          <w:color w:val="000000"/>
          <w:sz w:val="22"/>
          <w:szCs w:val="22"/>
        </w:rPr>
      </w:pPr>
      <w:r w:rsidRPr="00F36CA0">
        <w:rPr>
          <w:rFonts w:ascii="Verdana" w:hAnsi="Verdana"/>
          <w:b/>
          <w:color w:val="000000"/>
          <w:sz w:val="22"/>
          <w:szCs w:val="22"/>
        </w:rPr>
        <w:t>PARÁGRAFO SÉTIMO</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Se o valor da garantia for utilizado total ou parcialmente em pagamento de qualquer obrigação, a CONTRATADA obriga-se a fazer a respectiva reposição no prazo máximo de 10 (dez) dias úteis, contados da data em que for notificada.</w:t>
      </w:r>
    </w:p>
    <w:p w:rsidR="00F36CA0" w:rsidRPr="00F36CA0" w:rsidRDefault="00F36CA0" w:rsidP="00F36CA0">
      <w:pPr>
        <w:autoSpaceDE w:val="0"/>
        <w:autoSpaceDN w:val="0"/>
        <w:adjustRightInd w:val="0"/>
        <w:spacing w:before="180"/>
        <w:jc w:val="both"/>
        <w:rPr>
          <w:rFonts w:ascii="Verdana" w:hAnsi="Verdana"/>
          <w:color w:val="000000"/>
          <w:sz w:val="22"/>
          <w:szCs w:val="22"/>
        </w:rPr>
      </w:pPr>
      <w:r w:rsidRPr="00F36CA0">
        <w:rPr>
          <w:rFonts w:ascii="Verdana" w:hAnsi="Verdana"/>
          <w:b/>
          <w:color w:val="000000"/>
          <w:sz w:val="22"/>
          <w:szCs w:val="22"/>
        </w:rPr>
        <w:t>PARÁGRAFO OITAVO</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Não serão aceitas garantias que incluam outras isenções de responsabilidade que não as seguintes:</w:t>
      </w:r>
    </w:p>
    <w:p w:rsidR="00F36CA0" w:rsidRPr="00F36CA0" w:rsidRDefault="00F36CA0" w:rsidP="00C067F4">
      <w:pPr>
        <w:pStyle w:val="Recuodecorpodetexto3"/>
        <w:widowControl/>
        <w:numPr>
          <w:ilvl w:val="0"/>
          <w:numId w:val="13"/>
        </w:numPr>
        <w:tabs>
          <w:tab w:val="clear" w:pos="8460"/>
          <w:tab w:val="left" w:pos="426"/>
        </w:tabs>
        <w:spacing w:before="120" w:line="240" w:lineRule="auto"/>
        <w:ind w:left="0" w:firstLine="0"/>
        <w:rPr>
          <w:rFonts w:ascii="Verdana" w:hAnsi="Verdana"/>
          <w:b w:val="0"/>
          <w:i w:val="0"/>
          <w:color w:val="auto"/>
          <w:spacing w:val="3"/>
          <w:sz w:val="22"/>
          <w:szCs w:val="22"/>
        </w:rPr>
      </w:pPr>
      <w:r w:rsidRPr="00F36CA0">
        <w:rPr>
          <w:rFonts w:ascii="Verdana" w:hAnsi="Verdana"/>
          <w:b w:val="0"/>
          <w:i w:val="0"/>
          <w:color w:val="auto"/>
          <w:spacing w:val="3"/>
          <w:sz w:val="22"/>
          <w:szCs w:val="22"/>
        </w:rPr>
        <w:t>Caso fortuito ou força maior;</w:t>
      </w:r>
    </w:p>
    <w:p w:rsidR="00F36CA0" w:rsidRPr="00F36CA0" w:rsidRDefault="00F36CA0" w:rsidP="00C067F4">
      <w:pPr>
        <w:pStyle w:val="Recuodecorpodetexto3"/>
        <w:widowControl/>
        <w:numPr>
          <w:ilvl w:val="0"/>
          <w:numId w:val="13"/>
        </w:numPr>
        <w:tabs>
          <w:tab w:val="clear" w:pos="8460"/>
          <w:tab w:val="left" w:pos="426"/>
        </w:tabs>
        <w:spacing w:before="120" w:line="240" w:lineRule="auto"/>
        <w:ind w:left="0" w:firstLine="0"/>
        <w:rPr>
          <w:rFonts w:ascii="Verdana" w:hAnsi="Verdana"/>
          <w:b w:val="0"/>
          <w:i w:val="0"/>
          <w:color w:val="auto"/>
          <w:sz w:val="22"/>
          <w:szCs w:val="22"/>
        </w:rPr>
      </w:pPr>
      <w:r w:rsidRPr="00F36CA0">
        <w:rPr>
          <w:rFonts w:ascii="Verdana" w:hAnsi="Verdana"/>
          <w:b w:val="0"/>
          <w:i w:val="0"/>
          <w:color w:val="auto"/>
          <w:spacing w:val="-2"/>
          <w:sz w:val="22"/>
          <w:szCs w:val="22"/>
        </w:rPr>
        <w:t xml:space="preserve">Descumprimento das obrigações pela CONTRATADA decorrentes de atos ou fatos </w:t>
      </w:r>
      <w:r w:rsidRPr="00F36CA0">
        <w:rPr>
          <w:rFonts w:ascii="Verdana" w:hAnsi="Verdana"/>
          <w:b w:val="0"/>
          <w:i w:val="0"/>
          <w:color w:val="auto"/>
          <w:spacing w:val="1"/>
          <w:sz w:val="22"/>
          <w:szCs w:val="22"/>
        </w:rPr>
        <w:t>imputáveis exclusivamente à CONTRATANTE.</w:t>
      </w:r>
    </w:p>
    <w:p w:rsidR="00F36CA0" w:rsidRPr="00F36CA0" w:rsidRDefault="00F36CA0" w:rsidP="00F36CA0">
      <w:pPr>
        <w:autoSpaceDE w:val="0"/>
        <w:autoSpaceDN w:val="0"/>
        <w:adjustRightInd w:val="0"/>
        <w:spacing w:before="180"/>
        <w:jc w:val="both"/>
        <w:rPr>
          <w:rFonts w:ascii="Verdana" w:hAnsi="Verdana"/>
          <w:color w:val="000000"/>
          <w:sz w:val="22"/>
          <w:szCs w:val="22"/>
        </w:rPr>
      </w:pPr>
      <w:r w:rsidRPr="00F36CA0">
        <w:rPr>
          <w:rFonts w:ascii="Verdana" w:hAnsi="Verdana"/>
          <w:b/>
          <w:color w:val="000000"/>
          <w:sz w:val="22"/>
          <w:szCs w:val="22"/>
        </w:rPr>
        <w:t>PARÁGRAFO NONO</w:t>
      </w:r>
    </w:p>
    <w:p w:rsidR="00F36CA0"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Após a aferição do cumprimento integral de todas as obrigações contratuais, será considerada extinta a garantia com a devolução da apólice, carta fiança ou autorização para o levantamento de importâncias depositadas e, quando em dinheiro, será atualizada monetariamente, conforme dispõe o § 4º do art. 56 da Lei federal nº 8.666/1993.</w:t>
      </w:r>
    </w:p>
    <w:p w:rsidR="00F36CA0" w:rsidRPr="00F36CA0" w:rsidRDefault="00F36CA0" w:rsidP="00F36CA0">
      <w:pPr>
        <w:autoSpaceDE w:val="0"/>
        <w:autoSpaceDN w:val="0"/>
        <w:adjustRightInd w:val="0"/>
        <w:spacing w:before="180"/>
        <w:jc w:val="both"/>
        <w:rPr>
          <w:rFonts w:ascii="Verdana" w:hAnsi="Verdana"/>
          <w:color w:val="000000"/>
          <w:sz w:val="22"/>
          <w:szCs w:val="22"/>
        </w:rPr>
      </w:pPr>
      <w:r w:rsidRPr="00F36CA0">
        <w:rPr>
          <w:rFonts w:ascii="Verdana" w:hAnsi="Verdana"/>
          <w:b/>
          <w:color w:val="000000"/>
          <w:sz w:val="22"/>
          <w:szCs w:val="22"/>
        </w:rPr>
        <w:t>PARÁGRAFO DÉCIMO</w:t>
      </w:r>
    </w:p>
    <w:p w:rsidR="004E7C6E" w:rsidRPr="00F36CA0" w:rsidRDefault="00F36CA0" w:rsidP="00F36CA0">
      <w:pPr>
        <w:autoSpaceDE w:val="0"/>
        <w:autoSpaceDN w:val="0"/>
        <w:adjustRightInd w:val="0"/>
        <w:spacing w:before="120"/>
        <w:jc w:val="both"/>
        <w:rPr>
          <w:rFonts w:ascii="Verdana" w:hAnsi="Verdana"/>
          <w:color w:val="000000"/>
          <w:sz w:val="22"/>
          <w:szCs w:val="22"/>
        </w:rPr>
      </w:pPr>
      <w:r w:rsidRPr="00F36CA0">
        <w:rPr>
          <w:rFonts w:ascii="Verdana" w:hAnsi="Verdana"/>
          <w:color w:val="000000"/>
          <w:sz w:val="22"/>
          <w:szCs w:val="22"/>
        </w:rPr>
        <w:t>A não prestação da garantia equivale à recusa injustificada para a contratação, caracterizando descumprimento total da obrigação assumida, ficando a CONTRATADA sujeita às penalidades legalmente estabelecidas, inclusive multa, observado o disposto na Resolução SC nº 27, de 23-5-2013.</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lastRenderedPageBreak/>
        <w:t>CLÁUSULA DÉCIMA SEGUNDA - DAS SANÇÕES PARA O CASO DE INADIMPLEMENTO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Se a CONTRATADA inadimplir as obrigações assumidas, no todo ou em parte, ficará sujeita às sanções previstas nos artigos 86 e 87 da Lei federal nº 8.666/93, artigos 80 e 81 da Lei estadual nº 6.544/89, de acordo com o estipulado na Resolução SC-27, de 23-05-2013, no que couber.</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PRIMEIRO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O CONTRATANTE reserva-se o direito de descontar das faturas, os valores correspondentes às multas que eventualmente forem aplicadas.</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SEGUNDO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As multas são autônomas e a aplicação de uma não exclui a de outra.</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CLÁUSULA DÉCIMA TERCEIRA - DA RESCISÃO E RECONHECIMENTO DOS DIREITOS DO CONTRATANTE</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O contrato poderá ser rescindido, na forma, com as conseqüências e pelos motivos previstos nos artigos 77 a 80 e 86 a 88, da Lei federal nº 8.666/93 e artigos 75 a 82 da Lei estadual n° 6.544/89.</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ÚNICO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A CONTRATADA reconhece, desde já, os direitos do CONTRATANTE nos casos de rescisão administrativa, prevista no artigo 79 da Lei federal n° 8.666/93, e no artigo 77 da Lei estadual n° 6.544/89.</w:t>
      </w:r>
    </w:p>
    <w:p w:rsidR="00F728C4" w:rsidRPr="007F182E" w:rsidRDefault="00F728C4" w:rsidP="00F728C4">
      <w:pPr>
        <w:autoSpaceDE w:val="0"/>
        <w:autoSpaceDN w:val="0"/>
        <w:adjustRightInd w:val="0"/>
        <w:spacing w:before="240"/>
        <w:jc w:val="both"/>
        <w:rPr>
          <w:rFonts w:ascii="Verdana" w:hAnsi="Verdana"/>
          <w:b/>
          <w:bCs/>
          <w:color w:val="000000"/>
          <w:sz w:val="22"/>
          <w:szCs w:val="22"/>
          <w:u w:val="single"/>
        </w:rPr>
      </w:pPr>
      <w:r w:rsidRPr="007F182E">
        <w:rPr>
          <w:rFonts w:ascii="Verdana" w:hAnsi="Verdana"/>
          <w:b/>
          <w:bCs/>
          <w:color w:val="000000"/>
          <w:sz w:val="22"/>
          <w:szCs w:val="22"/>
          <w:u w:val="single"/>
        </w:rPr>
        <w:t>CLÁUSULA DÉCIMA QUARTA - DO RECEBIMENTO DO OBJETO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 xml:space="preserve">O objeto deste contrato será recebido pelo CONTRATANTE após a aprovação dos projetos, por comissão ou servidores designados, em conformidade com o disposto nos artigos 70 e 71 da Lei estadual nº 6.544/89 e 73 e 74 da Lei federal nº 8.666/93 e as regras específicas estabelecidas neste instrumento, no </w:t>
      </w:r>
      <w:proofErr w:type="gramStart"/>
      <w:r w:rsidRPr="007F182E">
        <w:rPr>
          <w:rFonts w:ascii="Verdana" w:hAnsi="Verdana"/>
          <w:color w:val="000000"/>
          <w:sz w:val="22"/>
          <w:szCs w:val="22"/>
        </w:rPr>
        <w:t>edital e anexos da licitação indicada no preâmbulo deste contrato</w:t>
      </w:r>
      <w:proofErr w:type="gramEnd"/>
      <w:r w:rsidRPr="007F182E">
        <w:rPr>
          <w:rFonts w:ascii="Verdana" w:hAnsi="Verdana"/>
          <w:color w:val="000000"/>
          <w:sz w:val="22"/>
          <w:szCs w:val="22"/>
        </w:rPr>
        <w:t>.</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PRIMEIRO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Constatada a conclusão dos serviços, em conformidade com os termos do Contrato e demais normas técnicas pertinentes e estando aprovados todos os projetos que exijam aprovação nos órgãos competentes, o CONTRATANTE fornecerá o Termo de Recebimento Provisório, que terá validade por 180 (cento e oitenta) dias.</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SEGUNDO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Havendo rejeição dos serviços no todo ou em parte estará a CONTRATADA obrigada a refazê-los, no prazo fixado pelo CONTRATANTE, observando as condições estabelecidas para a execução.</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TERCEIRO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lastRenderedPageBreak/>
        <w:t>Decorrido esse período sem necessidade de quaisquer reparos, será entregue o Termo de Recebimento</w:t>
      </w:r>
      <w:r w:rsidRPr="007F182E">
        <w:rPr>
          <w:rFonts w:ascii="Verdana" w:hAnsi="Verdana"/>
          <w:sz w:val="22"/>
          <w:szCs w:val="22"/>
        </w:rPr>
        <w:t xml:space="preserve"> </w:t>
      </w:r>
      <w:r w:rsidRPr="007F182E">
        <w:rPr>
          <w:rFonts w:ascii="Verdana" w:hAnsi="Verdana"/>
          <w:color w:val="000000"/>
          <w:sz w:val="22"/>
          <w:szCs w:val="22"/>
        </w:rPr>
        <w:t>Definitivo; se houver ocorrências que justifiquem o refazimento no todo ou em parte dos serviços, a contagem do período de 180 (cento e oitenta) dias será recomeçada.</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QUARTO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O recebimento dos serviços, bem como a aceitação dos serviços das etapas intermediárias, atesta o cumprimento das exigências contratuais, mas não afasta a responsabilidade técnica ou civil da CONTRATADA, que permanece regida pela legislação pertinente.</w:t>
      </w:r>
    </w:p>
    <w:p w:rsidR="00F728C4" w:rsidRPr="007F182E" w:rsidRDefault="00F728C4" w:rsidP="00F728C4">
      <w:pPr>
        <w:autoSpaceDE w:val="0"/>
        <w:autoSpaceDN w:val="0"/>
        <w:adjustRightInd w:val="0"/>
        <w:spacing w:before="180"/>
        <w:jc w:val="both"/>
        <w:rPr>
          <w:rFonts w:ascii="Verdana" w:hAnsi="Verdana"/>
          <w:b/>
          <w:bCs/>
          <w:color w:val="000000"/>
          <w:sz w:val="22"/>
          <w:szCs w:val="22"/>
        </w:rPr>
      </w:pPr>
      <w:r w:rsidRPr="007F182E">
        <w:rPr>
          <w:rFonts w:ascii="Verdana" w:hAnsi="Verdana"/>
          <w:b/>
          <w:bCs/>
          <w:color w:val="000000"/>
          <w:sz w:val="22"/>
          <w:szCs w:val="22"/>
        </w:rPr>
        <w:t>PARÁGRAFO QUINTO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O Recebimento Provisório ou Definitivo não exclui a responsabilidade da CONTRATADA e de todos os profissionais responsáveis técnicos pela perfeita adequação técnica dos projetos elaborados, cabendo-lhe sanar quaisquer irregularidades ou incompatibilidades detectadas posteriormente.</w:t>
      </w:r>
    </w:p>
    <w:p w:rsidR="00F728C4" w:rsidRPr="007F182E" w:rsidRDefault="00F728C4" w:rsidP="00F728C4">
      <w:pPr>
        <w:autoSpaceDE w:val="0"/>
        <w:autoSpaceDN w:val="0"/>
        <w:adjustRightInd w:val="0"/>
        <w:spacing w:before="240"/>
        <w:jc w:val="both"/>
        <w:rPr>
          <w:rFonts w:ascii="Verdana" w:hAnsi="Verdana"/>
          <w:b/>
          <w:bCs/>
          <w:color w:val="000000"/>
          <w:sz w:val="22"/>
          <w:szCs w:val="22"/>
          <w:u w:val="single"/>
        </w:rPr>
      </w:pPr>
      <w:r w:rsidRPr="007F182E">
        <w:rPr>
          <w:rFonts w:ascii="Verdana" w:hAnsi="Verdana"/>
          <w:b/>
          <w:bCs/>
          <w:color w:val="000000"/>
          <w:sz w:val="22"/>
          <w:szCs w:val="22"/>
          <w:u w:val="single"/>
        </w:rPr>
        <w:t>CLÁUSULA DÉCIMA QUINTA - DA CESSÃO OU TRANSFERÊNCIA DOS DIREITOS E OBRIGAÇÕES CONTRATUAIS</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É defeso à CONTRATADA a cessão ou transferência total ou parcial dos direitos e obrigações contratuais.</w:t>
      </w:r>
    </w:p>
    <w:p w:rsidR="00F728C4" w:rsidRPr="007F182E" w:rsidRDefault="00F728C4" w:rsidP="006C1191">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CLÁUSULA DÉCIMA S</w:t>
      </w:r>
      <w:r w:rsidR="00535541">
        <w:rPr>
          <w:rFonts w:ascii="Verdana" w:hAnsi="Verdana"/>
          <w:b/>
          <w:bCs/>
          <w:color w:val="000000"/>
          <w:sz w:val="22"/>
          <w:szCs w:val="22"/>
          <w:u w:val="single"/>
        </w:rPr>
        <w:t>EXTA</w:t>
      </w:r>
      <w:r w:rsidRPr="007F182E">
        <w:rPr>
          <w:rFonts w:ascii="Verdana" w:hAnsi="Verdana"/>
          <w:b/>
          <w:bCs/>
          <w:color w:val="000000"/>
          <w:sz w:val="22"/>
          <w:szCs w:val="22"/>
          <w:u w:val="single"/>
        </w:rPr>
        <w:t xml:space="preserve"> – DA PROPRIEDADE E A AUTORIA DOS SERVIÇOS TÉCNICOS ESPECIALIZADOS</w:t>
      </w:r>
    </w:p>
    <w:p w:rsidR="00F728C4" w:rsidRPr="007F182E" w:rsidRDefault="007F182E" w:rsidP="00F728C4">
      <w:pPr>
        <w:spacing w:before="120"/>
        <w:jc w:val="both"/>
        <w:rPr>
          <w:rFonts w:ascii="Verdana" w:hAnsi="Verdana"/>
          <w:sz w:val="22"/>
          <w:szCs w:val="22"/>
        </w:rPr>
      </w:pPr>
      <w:r w:rsidRPr="007F182E">
        <w:rPr>
          <w:rFonts w:ascii="Verdana" w:hAnsi="Verdana"/>
          <w:sz w:val="22"/>
          <w:szCs w:val="22"/>
        </w:rPr>
        <w:t xml:space="preserve">A CONTRATADA, declarando ser a autora do projeto objeto deste contrato, cede e </w:t>
      </w:r>
      <w:proofErr w:type="gramStart"/>
      <w:r w:rsidRPr="007F182E">
        <w:rPr>
          <w:rFonts w:ascii="Verdana" w:hAnsi="Verdana"/>
          <w:sz w:val="22"/>
          <w:szCs w:val="22"/>
        </w:rPr>
        <w:t>transfere</w:t>
      </w:r>
      <w:proofErr w:type="gramEnd"/>
      <w:r w:rsidRPr="007F182E">
        <w:rPr>
          <w:rFonts w:ascii="Verdana" w:hAnsi="Verdana"/>
          <w:sz w:val="22"/>
          <w:szCs w:val="22"/>
        </w:rPr>
        <w:t xml:space="preserve"> à CONTRATANTE seus direitos patrimoniais de autoria do projeto </w:t>
      </w:r>
      <w:r w:rsidR="00CC76B6" w:rsidRPr="00CC76B6">
        <w:rPr>
          <w:rFonts w:ascii="Verdana" w:hAnsi="Verdana" w:cs="Arial"/>
          <w:sz w:val="22"/>
          <w:szCs w:val="22"/>
        </w:rPr>
        <w:t>básico</w:t>
      </w:r>
      <w:r w:rsidRPr="007F182E">
        <w:rPr>
          <w:rFonts w:ascii="Verdana" w:hAnsi="Verdana"/>
          <w:sz w:val="22"/>
          <w:szCs w:val="22"/>
        </w:rPr>
        <w:t xml:space="preserve"> de restauro da </w:t>
      </w:r>
      <w:r w:rsidR="00171761">
        <w:rPr>
          <w:rFonts w:ascii="Verdana" w:hAnsi="Verdana"/>
          <w:sz w:val="22"/>
          <w:szCs w:val="22"/>
        </w:rPr>
        <w:t>Capela</w:t>
      </w:r>
      <w:r w:rsidRPr="007F182E">
        <w:rPr>
          <w:rFonts w:ascii="Verdana" w:hAnsi="Verdana"/>
          <w:sz w:val="22"/>
          <w:szCs w:val="22"/>
        </w:rPr>
        <w:t xml:space="preserve"> Nossa Senhora do Rosário dos Homens Pretos</w:t>
      </w:r>
      <w:r w:rsidR="00F728C4" w:rsidRPr="007F182E">
        <w:rPr>
          <w:rFonts w:ascii="Verdana" w:hAnsi="Verdana"/>
          <w:sz w:val="22"/>
          <w:szCs w:val="22"/>
        </w:rPr>
        <w:t>.</w:t>
      </w:r>
    </w:p>
    <w:p w:rsidR="00F728C4" w:rsidRPr="007F182E" w:rsidRDefault="00F728C4" w:rsidP="00F728C4">
      <w:pPr>
        <w:autoSpaceDE w:val="0"/>
        <w:autoSpaceDN w:val="0"/>
        <w:adjustRightInd w:val="0"/>
        <w:spacing w:before="180"/>
        <w:jc w:val="both"/>
        <w:rPr>
          <w:rFonts w:ascii="Verdana" w:hAnsi="Verdana"/>
          <w:sz w:val="22"/>
          <w:szCs w:val="22"/>
        </w:rPr>
      </w:pPr>
      <w:r w:rsidRPr="007F182E">
        <w:rPr>
          <w:rFonts w:ascii="Verdana" w:hAnsi="Verdana"/>
          <w:b/>
          <w:sz w:val="22"/>
          <w:szCs w:val="22"/>
        </w:rPr>
        <w:t>PARÁGRAFO PRIMEIRO</w:t>
      </w:r>
    </w:p>
    <w:p w:rsidR="00F728C4" w:rsidRPr="007F182E" w:rsidRDefault="007F182E" w:rsidP="00F728C4">
      <w:pPr>
        <w:spacing w:before="120"/>
        <w:jc w:val="both"/>
        <w:rPr>
          <w:rFonts w:ascii="Verdana" w:hAnsi="Verdana"/>
          <w:sz w:val="22"/>
          <w:szCs w:val="22"/>
        </w:rPr>
      </w:pPr>
      <w:r w:rsidRPr="007F182E">
        <w:rPr>
          <w:rFonts w:ascii="Verdana" w:hAnsi="Verdana"/>
          <w:sz w:val="22"/>
          <w:szCs w:val="22"/>
        </w:rPr>
        <w:t>Com a presente alienação, passam à CONTRATANTE, por definitiva transferência, todos os direitos e faculdades que no seu conjunto constituem o direito patrimonial da CONTRATADA, sobre o projeto realizado, em todos os seus aspectos, manifestações e aplicações diretas ou indiretas, modificações, adaptações extensões e aplicações que forem necessárias para o exercício dos direitos cedidos, a exclusivo arbítrio da CONTRATANTE</w:t>
      </w:r>
      <w:r w:rsidR="00F728C4" w:rsidRPr="007F182E">
        <w:rPr>
          <w:rFonts w:ascii="Verdana" w:hAnsi="Verdana"/>
          <w:sz w:val="22"/>
          <w:szCs w:val="22"/>
        </w:rPr>
        <w:t>.</w:t>
      </w:r>
    </w:p>
    <w:p w:rsidR="00F728C4" w:rsidRPr="007F182E" w:rsidRDefault="00F728C4" w:rsidP="00F728C4">
      <w:pPr>
        <w:autoSpaceDE w:val="0"/>
        <w:autoSpaceDN w:val="0"/>
        <w:adjustRightInd w:val="0"/>
        <w:spacing w:before="180"/>
        <w:jc w:val="both"/>
        <w:rPr>
          <w:rFonts w:ascii="Verdana" w:hAnsi="Verdana"/>
          <w:sz w:val="22"/>
          <w:szCs w:val="22"/>
        </w:rPr>
      </w:pPr>
      <w:r w:rsidRPr="007F182E">
        <w:rPr>
          <w:rFonts w:ascii="Verdana" w:hAnsi="Verdana"/>
          <w:b/>
          <w:sz w:val="22"/>
          <w:szCs w:val="22"/>
        </w:rPr>
        <w:t>PARÁGRAFO SEGUNDO</w:t>
      </w:r>
    </w:p>
    <w:p w:rsidR="00F728C4" w:rsidRPr="007F182E" w:rsidRDefault="007F182E" w:rsidP="00F728C4">
      <w:pPr>
        <w:spacing w:before="120"/>
        <w:jc w:val="both"/>
        <w:rPr>
          <w:rFonts w:ascii="Verdana" w:hAnsi="Verdana"/>
          <w:sz w:val="22"/>
          <w:szCs w:val="22"/>
        </w:rPr>
      </w:pPr>
      <w:r w:rsidRPr="007F182E">
        <w:rPr>
          <w:rFonts w:ascii="Verdana" w:hAnsi="Verdana"/>
          <w:sz w:val="22"/>
          <w:szCs w:val="22"/>
        </w:rPr>
        <w:t xml:space="preserve">Em virtude da cessão/transferência do projeto </w:t>
      </w:r>
      <w:r w:rsidR="00CC76B6" w:rsidRPr="00CC76B6">
        <w:rPr>
          <w:rFonts w:ascii="Verdana" w:hAnsi="Verdana" w:cs="Arial"/>
          <w:sz w:val="22"/>
          <w:szCs w:val="22"/>
        </w:rPr>
        <w:t>básico</w:t>
      </w:r>
      <w:r w:rsidRPr="007F182E">
        <w:rPr>
          <w:rFonts w:ascii="Verdana" w:hAnsi="Verdana"/>
          <w:sz w:val="22"/>
          <w:szCs w:val="22"/>
        </w:rPr>
        <w:t xml:space="preserve"> de restauro da </w:t>
      </w:r>
      <w:r w:rsidR="00171761">
        <w:rPr>
          <w:rFonts w:ascii="Verdana" w:hAnsi="Verdana"/>
          <w:sz w:val="22"/>
          <w:szCs w:val="22"/>
        </w:rPr>
        <w:t>Capela</w:t>
      </w:r>
      <w:r w:rsidRPr="007F182E">
        <w:rPr>
          <w:rFonts w:ascii="Verdana" w:hAnsi="Verdana"/>
          <w:sz w:val="22"/>
          <w:szCs w:val="22"/>
        </w:rPr>
        <w:t xml:space="preserve"> Nossa Senhora do Rosário dos Homens Pretos, a CONTRATADA não fará jus a nenhum outro pagamento, além daquele que for ajustado neste contrato</w:t>
      </w:r>
      <w:r w:rsidR="00F728C4" w:rsidRPr="007F182E">
        <w:rPr>
          <w:rFonts w:ascii="Verdana" w:hAnsi="Verdana"/>
          <w:sz w:val="22"/>
          <w:szCs w:val="22"/>
        </w:rPr>
        <w:t>.</w:t>
      </w:r>
    </w:p>
    <w:p w:rsidR="00F728C4" w:rsidRPr="007F182E" w:rsidRDefault="00F728C4" w:rsidP="00F728C4">
      <w:pPr>
        <w:autoSpaceDE w:val="0"/>
        <w:autoSpaceDN w:val="0"/>
        <w:adjustRightInd w:val="0"/>
        <w:spacing w:before="180"/>
        <w:jc w:val="both"/>
        <w:rPr>
          <w:rFonts w:ascii="Verdana" w:hAnsi="Verdana"/>
          <w:sz w:val="22"/>
          <w:szCs w:val="22"/>
        </w:rPr>
      </w:pPr>
      <w:r w:rsidRPr="007F182E">
        <w:rPr>
          <w:rFonts w:ascii="Verdana" w:hAnsi="Verdana"/>
          <w:b/>
          <w:sz w:val="22"/>
          <w:szCs w:val="22"/>
        </w:rPr>
        <w:t>PARÁGRAFO TERCEIRO</w:t>
      </w:r>
    </w:p>
    <w:p w:rsidR="00F728C4" w:rsidRPr="007F182E" w:rsidRDefault="007F182E" w:rsidP="00F728C4">
      <w:pPr>
        <w:spacing w:before="120"/>
        <w:jc w:val="both"/>
        <w:rPr>
          <w:rFonts w:ascii="Verdana" w:hAnsi="Verdana"/>
          <w:sz w:val="22"/>
          <w:szCs w:val="22"/>
        </w:rPr>
      </w:pPr>
      <w:r w:rsidRPr="007F182E">
        <w:rPr>
          <w:rFonts w:ascii="Verdana" w:hAnsi="Verdana"/>
          <w:sz w:val="22"/>
          <w:szCs w:val="22"/>
        </w:rPr>
        <w:t>Os projetos elaborados ou copiados pela CONTRATADA em decorrência deste contrato serão de propriedade exclusiva da CONTRATANTE</w:t>
      </w:r>
      <w:r w:rsidR="00F728C4" w:rsidRPr="007F182E">
        <w:rPr>
          <w:rFonts w:ascii="Verdana" w:hAnsi="Verdana"/>
          <w:sz w:val="22"/>
          <w:szCs w:val="22"/>
        </w:rPr>
        <w:t>.</w:t>
      </w:r>
    </w:p>
    <w:p w:rsidR="00F728C4" w:rsidRPr="007F182E" w:rsidRDefault="00F728C4" w:rsidP="00F728C4">
      <w:pPr>
        <w:autoSpaceDE w:val="0"/>
        <w:autoSpaceDN w:val="0"/>
        <w:adjustRightInd w:val="0"/>
        <w:spacing w:before="180"/>
        <w:jc w:val="both"/>
        <w:rPr>
          <w:rFonts w:ascii="Verdana" w:hAnsi="Verdana"/>
          <w:sz w:val="22"/>
          <w:szCs w:val="22"/>
        </w:rPr>
      </w:pPr>
      <w:r w:rsidRPr="007F182E">
        <w:rPr>
          <w:rFonts w:ascii="Verdana" w:hAnsi="Verdana"/>
          <w:b/>
          <w:sz w:val="22"/>
          <w:szCs w:val="22"/>
        </w:rPr>
        <w:lastRenderedPageBreak/>
        <w:t>PARÁGRAFO QUARTO</w:t>
      </w:r>
    </w:p>
    <w:p w:rsidR="00F728C4" w:rsidRPr="007F182E" w:rsidRDefault="007F182E" w:rsidP="00F728C4">
      <w:pPr>
        <w:spacing w:before="120"/>
        <w:jc w:val="both"/>
        <w:rPr>
          <w:rFonts w:ascii="Verdana" w:hAnsi="Verdana"/>
          <w:sz w:val="22"/>
          <w:szCs w:val="22"/>
        </w:rPr>
      </w:pPr>
      <w:r w:rsidRPr="007F182E">
        <w:rPr>
          <w:rFonts w:ascii="Verdana" w:hAnsi="Verdana"/>
          <w:sz w:val="22"/>
          <w:szCs w:val="22"/>
        </w:rPr>
        <w:t>Fica assegurado à CONTRATADA, o direito de conservar em seus arquivos, os registros e as cópias dos documentos acima referidos exclusivamente para fins de consulta interna</w:t>
      </w:r>
      <w:r w:rsidR="00F728C4" w:rsidRPr="007F182E">
        <w:rPr>
          <w:rFonts w:ascii="Verdana" w:hAnsi="Verdana"/>
          <w:sz w:val="22"/>
          <w:szCs w:val="22"/>
        </w:rPr>
        <w:t>.</w:t>
      </w:r>
    </w:p>
    <w:p w:rsidR="00F728C4" w:rsidRPr="007F182E" w:rsidRDefault="00F728C4" w:rsidP="00F728C4">
      <w:pPr>
        <w:autoSpaceDE w:val="0"/>
        <w:autoSpaceDN w:val="0"/>
        <w:adjustRightInd w:val="0"/>
        <w:spacing w:before="180"/>
        <w:jc w:val="both"/>
        <w:rPr>
          <w:rFonts w:ascii="Verdana" w:hAnsi="Verdana"/>
          <w:sz w:val="22"/>
          <w:szCs w:val="22"/>
        </w:rPr>
      </w:pPr>
      <w:r w:rsidRPr="007F182E">
        <w:rPr>
          <w:rFonts w:ascii="Verdana" w:hAnsi="Verdana"/>
          <w:b/>
          <w:sz w:val="22"/>
          <w:szCs w:val="22"/>
        </w:rPr>
        <w:t>PARÁGRAFO QUINTO</w:t>
      </w:r>
    </w:p>
    <w:p w:rsidR="00F728C4" w:rsidRPr="007F182E" w:rsidRDefault="007F182E" w:rsidP="00F728C4">
      <w:pPr>
        <w:spacing w:before="120"/>
        <w:jc w:val="both"/>
        <w:rPr>
          <w:rFonts w:ascii="Verdana" w:hAnsi="Verdana"/>
          <w:sz w:val="22"/>
          <w:szCs w:val="22"/>
        </w:rPr>
      </w:pPr>
      <w:r w:rsidRPr="007F182E">
        <w:rPr>
          <w:rFonts w:ascii="Verdana" w:hAnsi="Verdana"/>
          <w:sz w:val="22"/>
          <w:szCs w:val="22"/>
        </w:rPr>
        <w:t>A CONTRATADA se obriga a não utilizar esse projeto em hipótese alguma, ficando vedada sua reprodução no todo ou em partes</w:t>
      </w:r>
      <w:r w:rsidR="00F728C4" w:rsidRPr="007F182E">
        <w:rPr>
          <w:rFonts w:ascii="Verdana" w:hAnsi="Verdana"/>
          <w:sz w:val="22"/>
          <w:szCs w:val="22"/>
        </w:rPr>
        <w:t xml:space="preserve">. </w:t>
      </w:r>
    </w:p>
    <w:p w:rsidR="00F728C4" w:rsidRPr="007F182E" w:rsidRDefault="00F728C4" w:rsidP="00F728C4">
      <w:pPr>
        <w:autoSpaceDE w:val="0"/>
        <w:autoSpaceDN w:val="0"/>
        <w:adjustRightInd w:val="0"/>
        <w:spacing w:before="300"/>
        <w:jc w:val="both"/>
        <w:rPr>
          <w:rFonts w:ascii="Verdana" w:hAnsi="Verdana"/>
          <w:b/>
          <w:bCs/>
          <w:color w:val="000000"/>
          <w:sz w:val="22"/>
          <w:szCs w:val="22"/>
          <w:u w:val="single"/>
        </w:rPr>
      </w:pPr>
      <w:r w:rsidRPr="007F182E">
        <w:rPr>
          <w:rFonts w:ascii="Verdana" w:hAnsi="Verdana"/>
          <w:b/>
          <w:bCs/>
          <w:color w:val="000000"/>
          <w:sz w:val="22"/>
          <w:szCs w:val="22"/>
          <w:u w:val="single"/>
        </w:rPr>
        <w:t xml:space="preserve">CLÁUSULA DÉCIMA </w:t>
      </w:r>
      <w:r w:rsidR="00535541" w:rsidRPr="007F182E">
        <w:rPr>
          <w:rFonts w:ascii="Verdana" w:hAnsi="Verdana"/>
          <w:b/>
          <w:bCs/>
          <w:color w:val="000000"/>
          <w:sz w:val="22"/>
          <w:szCs w:val="22"/>
          <w:u w:val="single"/>
        </w:rPr>
        <w:t>SÉTIMA</w:t>
      </w:r>
      <w:r w:rsidRPr="007F182E">
        <w:rPr>
          <w:rFonts w:ascii="Verdana" w:hAnsi="Verdana"/>
          <w:b/>
          <w:bCs/>
          <w:color w:val="000000"/>
          <w:sz w:val="22"/>
          <w:szCs w:val="22"/>
          <w:u w:val="single"/>
        </w:rPr>
        <w:t xml:space="preserve"> – DAS DISPOSIÇÕES FINAIS</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color w:val="000000"/>
          <w:sz w:val="22"/>
          <w:szCs w:val="22"/>
        </w:rPr>
        <w:t>Fica ainda ajustado que:</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b/>
          <w:color w:val="000000"/>
          <w:sz w:val="22"/>
          <w:szCs w:val="22"/>
        </w:rPr>
        <w:t>I -</w:t>
      </w:r>
      <w:r w:rsidRPr="007F182E">
        <w:rPr>
          <w:rFonts w:ascii="Verdana" w:hAnsi="Verdana"/>
          <w:color w:val="000000"/>
          <w:sz w:val="22"/>
          <w:szCs w:val="22"/>
        </w:rPr>
        <w:t xml:space="preserve"> Consideram-se partes integrantes do presente contrato, como se nele estivessem transcritos:</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 xml:space="preserve">a) o Edital da licitação n° </w:t>
      </w:r>
      <w:r w:rsidRPr="007F182E">
        <w:rPr>
          <w:rFonts w:ascii="Verdana" w:hAnsi="Verdana" w:cs="Tahoma"/>
          <w:sz w:val="22"/>
          <w:szCs w:val="22"/>
        </w:rPr>
        <w:t>__/____</w:t>
      </w:r>
      <w:r w:rsidRPr="007F182E">
        <w:rPr>
          <w:rFonts w:ascii="Verdana" w:hAnsi="Verdana"/>
          <w:sz w:val="22"/>
          <w:szCs w:val="22"/>
        </w:rPr>
        <w:t xml:space="preserve"> e seus anexos;</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b) a Proposta apresentada pela CONTRATADA;</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c) Cronograma Físico e Financeiro;</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d) Termo de Referencia;</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e) Critérios de Medição e Remuneração - Boletim CPOS-</w:t>
      </w:r>
      <w:r w:rsidR="005558B1">
        <w:rPr>
          <w:rFonts w:ascii="Verdana" w:hAnsi="Verdana"/>
          <w:sz w:val="22"/>
          <w:szCs w:val="22"/>
        </w:rPr>
        <w:t>169</w:t>
      </w:r>
      <w:r w:rsidRPr="007F182E">
        <w:rPr>
          <w:rFonts w:ascii="Verdana" w:hAnsi="Verdana"/>
          <w:sz w:val="22"/>
          <w:szCs w:val="22"/>
        </w:rPr>
        <w:t>;</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f) Resolução SC-27, de 23-05-2013;</w:t>
      </w:r>
    </w:p>
    <w:p w:rsidR="00F728C4" w:rsidRPr="007F182E" w:rsidRDefault="00F728C4" w:rsidP="00F728C4">
      <w:pPr>
        <w:autoSpaceDE w:val="0"/>
        <w:autoSpaceDN w:val="0"/>
        <w:adjustRightInd w:val="0"/>
        <w:spacing w:before="120"/>
        <w:jc w:val="both"/>
        <w:rPr>
          <w:rFonts w:ascii="Verdana" w:hAnsi="Verdana"/>
          <w:sz w:val="22"/>
          <w:szCs w:val="22"/>
        </w:rPr>
      </w:pPr>
      <w:r w:rsidRPr="007F182E">
        <w:rPr>
          <w:rFonts w:ascii="Verdana" w:hAnsi="Verdana"/>
          <w:sz w:val="22"/>
          <w:szCs w:val="22"/>
        </w:rPr>
        <w:t>g) Termo de Ciência e Notificação.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b/>
          <w:sz w:val="22"/>
          <w:szCs w:val="22"/>
        </w:rPr>
        <w:t>II -</w:t>
      </w:r>
      <w:r w:rsidRPr="007F182E">
        <w:rPr>
          <w:rFonts w:ascii="Verdana" w:hAnsi="Verdana"/>
          <w:sz w:val="22"/>
          <w:szCs w:val="22"/>
        </w:rPr>
        <w:t xml:space="preserve"> Serão de propriedade exclusiva do CONTRATANTE os projetos, relatórios,</w:t>
      </w:r>
      <w:r w:rsidRPr="007F182E">
        <w:rPr>
          <w:rFonts w:ascii="Verdana" w:hAnsi="Verdana"/>
          <w:color w:val="000000"/>
          <w:sz w:val="22"/>
          <w:szCs w:val="22"/>
        </w:rPr>
        <w:t xml:space="preserve"> mapas, desenhos, diagramas, planos estatísticos e quaisquer outros documentos elaborados pela CONTRATADA, referente ao objeto por ela executado.</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b/>
          <w:color w:val="000000"/>
          <w:sz w:val="22"/>
          <w:szCs w:val="22"/>
        </w:rPr>
        <w:t>III -</w:t>
      </w:r>
      <w:r w:rsidRPr="007F182E">
        <w:rPr>
          <w:rFonts w:ascii="Verdana" w:hAnsi="Verdana"/>
          <w:color w:val="000000"/>
          <w:sz w:val="22"/>
          <w:szCs w:val="22"/>
        </w:rPr>
        <w:t xml:space="preserve"> Aplicam-se às omissões deste contrato as disposições da Lei estadual n° 6.544/89, da Lei federal n° 8.666/93 e disposições regulamentares.</w:t>
      </w:r>
    </w:p>
    <w:p w:rsidR="00F728C4" w:rsidRPr="007F182E" w:rsidRDefault="00F728C4" w:rsidP="00F728C4">
      <w:pPr>
        <w:autoSpaceDE w:val="0"/>
        <w:autoSpaceDN w:val="0"/>
        <w:adjustRightInd w:val="0"/>
        <w:spacing w:before="120"/>
        <w:jc w:val="both"/>
        <w:rPr>
          <w:rFonts w:ascii="Verdana" w:hAnsi="Verdana"/>
          <w:color w:val="000000"/>
          <w:sz w:val="22"/>
          <w:szCs w:val="22"/>
        </w:rPr>
      </w:pPr>
      <w:r w:rsidRPr="007F182E">
        <w:rPr>
          <w:rFonts w:ascii="Verdana" w:hAnsi="Verdana"/>
          <w:b/>
          <w:color w:val="000000"/>
          <w:sz w:val="22"/>
          <w:szCs w:val="22"/>
        </w:rPr>
        <w:t>IV -</w:t>
      </w:r>
      <w:r w:rsidRPr="007F182E">
        <w:rPr>
          <w:rFonts w:ascii="Verdana" w:hAnsi="Verdana"/>
          <w:color w:val="000000"/>
          <w:sz w:val="22"/>
          <w:szCs w:val="22"/>
        </w:rPr>
        <w:t xml:space="preserve"> Para dirimir quaisquer questões decorrentes do contrato, não resolvidas na esfera administrativas, será competente o foro da Comarca da Capital do Estado de São Paulo.</w:t>
      </w:r>
    </w:p>
    <w:p w:rsidR="00F728C4" w:rsidRPr="007F182E" w:rsidRDefault="00F728C4" w:rsidP="00F728C4">
      <w:pPr>
        <w:pStyle w:val="Corpodetexto"/>
        <w:autoSpaceDE w:val="0"/>
        <w:autoSpaceDN w:val="0"/>
        <w:adjustRightInd w:val="0"/>
        <w:spacing w:before="360"/>
        <w:rPr>
          <w:rFonts w:ascii="Verdana" w:hAnsi="Verdana"/>
          <w:sz w:val="22"/>
          <w:szCs w:val="22"/>
        </w:rPr>
      </w:pPr>
      <w:r w:rsidRPr="007F182E">
        <w:rPr>
          <w:rFonts w:ascii="Verdana" w:hAnsi="Verdana"/>
          <w:sz w:val="22"/>
          <w:szCs w:val="22"/>
        </w:rPr>
        <w:t>E, por estarem, assim, justos e contratados, assinam o presente contrato em 03 (três) vias, de igual teor e forma, para os devidos fins de direito.</w:t>
      </w:r>
    </w:p>
    <w:p w:rsidR="00721E4E" w:rsidRPr="007F182E" w:rsidRDefault="00721E4E" w:rsidP="007155F1">
      <w:pPr>
        <w:jc w:val="center"/>
        <w:rPr>
          <w:rFonts w:ascii="Verdana" w:hAnsi="Verdana"/>
          <w:sz w:val="22"/>
          <w:szCs w:val="22"/>
        </w:rPr>
      </w:pPr>
    </w:p>
    <w:p w:rsidR="008A35C5" w:rsidRPr="007F182E" w:rsidRDefault="008A35C5" w:rsidP="007155F1">
      <w:pPr>
        <w:jc w:val="center"/>
        <w:rPr>
          <w:rFonts w:ascii="Verdana" w:hAnsi="Verdana"/>
          <w:sz w:val="22"/>
          <w:szCs w:val="22"/>
        </w:rPr>
      </w:pPr>
    </w:p>
    <w:p w:rsidR="007155F1" w:rsidRPr="007F182E" w:rsidRDefault="007155F1" w:rsidP="007155F1">
      <w:pPr>
        <w:jc w:val="center"/>
        <w:rPr>
          <w:rFonts w:ascii="Verdana" w:hAnsi="Verdana"/>
          <w:sz w:val="22"/>
          <w:szCs w:val="22"/>
        </w:rPr>
      </w:pPr>
      <w:r w:rsidRPr="007F182E">
        <w:rPr>
          <w:rFonts w:ascii="Verdana" w:hAnsi="Verdana"/>
          <w:sz w:val="22"/>
          <w:szCs w:val="22"/>
        </w:rPr>
        <w:t>____________________</w:t>
      </w:r>
    </w:p>
    <w:p w:rsidR="007155F1" w:rsidRPr="007F182E" w:rsidRDefault="007155F1" w:rsidP="007155F1">
      <w:pPr>
        <w:jc w:val="center"/>
        <w:rPr>
          <w:rFonts w:ascii="Verdana" w:hAnsi="Verdana"/>
          <w:sz w:val="22"/>
          <w:szCs w:val="22"/>
        </w:rPr>
      </w:pPr>
      <w:r w:rsidRPr="007F182E">
        <w:rPr>
          <w:rFonts w:ascii="Verdana" w:hAnsi="Verdana"/>
          <w:sz w:val="22"/>
          <w:szCs w:val="22"/>
        </w:rPr>
        <w:t>CONTRATANTE</w:t>
      </w:r>
    </w:p>
    <w:p w:rsidR="007155F1" w:rsidRPr="007F182E" w:rsidRDefault="007155F1" w:rsidP="007155F1">
      <w:pPr>
        <w:jc w:val="center"/>
        <w:rPr>
          <w:rFonts w:ascii="Verdana" w:hAnsi="Verdana"/>
          <w:sz w:val="22"/>
          <w:szCs w:val="22"/>
        </w:rPr>
      </w:pPr>
    </w:p>
    <w:p w:rsidR="007155F1" w:rsidRPr="007F182E" w:rsidRDefault="007155F1" w:rsidP="007155F1">
      <w:pPr>
        <w:jc w:val="center"/>
        <w:rPr>
          <w:rFonts w:ascii="Verdana" w:hAnsi="Verdana"/>
          <w:sz w:val="22"/>
          <w:szCs w:val="22"/>
        </w:rPr>
      </w:pPr>
    </w:p>
    <w:p w:rsidR="007155F1" w:rsidRPr="007F182E" w:rsidRDefault="007155F1" w:rsidP="007155F1">
      <w:pPr>
        <w:jc w:val="center"/>
        <w:rPr>
          <w:rFonts w:ascii="Verdana" w:hAnsi="Verdana"/>
          <w:sz w:val="22"/>
          <w:szCs w:val="22"/>
        </w:rPr>
      </w:pPr>
      <w:r w:rsidRPr="007F182E">
        <w:rPr>
          <w:rFonts w:ascii="Verdana" w:hAnsi="Verdana"/>
          <w:sz w:val="22"/>
          <w:szCs w:val="22"/>
        </w:rPr>
        <w:t>_______________________</w:t>
      </w:r>
    </w:p>
    <w:p w:rsidR="00113587" w:rsidRPr="007F182E" w:rsidRDefault="007155F1" w:rsidP="00435B4B">
      <w:pPr>
        <w:jc w:val="center"/>
        <w:rPr>
          <w:rFonts w:ascii="Verdana" w:hAnsi="Verdana"/>
          <w:sz w:val="22"/>
          <w:szCs w:val="22"/>
        </w:rPr>
      </w:pPr>
      <w:r w:rsidRPr="007F182E">
        <w:rPr>
          <w:rFonts w:ascii="Verdana" w:hAnsi="Verdana"/>
          <w:sz w:val="22"/>
          <w:szCs w:val="22"/>
        </w:rPr>
        <w:t>CONTRATADA</w:t>
      </w:r>
    </w:p>
    <w:p w:rsidR="007F182E" w:rsidRDefault="007F182E" w:rsidP="00435B4B">
      <w:pPr>
        <w:jc w:val="center"/>
        <w:rPr>
          <w:rFonts w:ascii="Verdana" w:hAnsi="Verdana"/>
          <w:sz w:val="22"/>
          <w:szCs w:val="22"/>
        </w:rPr>
      </w:pPr>
    </w:p>
    <w:p w:rsidR="007F182E" w:rsidRDefault="007F182E" w:rsidP="00435B4B">
      <w:pPr>
        <w:jc w:val="center"/>
        <w:rPr>
          <w:rFonts w:ascii="Verdana" w:hAnsi="Verdana"/>
          <w:sz w:val="22"/>
          <w:szCs w:val="22"/>
        </w:rPr>
        <w:sectPr w:rsidR="007F182E" w:rsidSect="001E26D7">
          <w:headerReference w:type="default" r:id="rId21"/>
          <w:footerReference w:type="even" r:id="rId22"/>
          <w:footerReference w:type="default" r:id="rId23"/>
          <w:pgSz w:w="11907" w:h="16840" w:code="9"/>
          <w:pgMar w:top="1701" w:right="1418" w:bottom="1418" w:left="1701" w:header="567" w:footer="567" w:gutter="0"/>
          <w:cols w:space="720"/>
        </w:sectPr>
      </w:pPr>
    </w:p>
    <w:p w:rsidR="006346ED" w:rsidRPr="00880360" w:rsidRDefault="006346ED" w:rsidP="006346ED">
      <w:pPr>
        <w:pStyle w:val="Corpodetexto"/>
        <w:jc w:val="center"/>
        <w:rPr>
          <w:rFonts w:ascii="Verdana" w:hAnsi="Verdana" w:cs="Arial"/>
          <w:b/>
          <w:bCs/>
          <w:sz w:val="22"/>
          <w:szCs w:val="22"/>
        </w:rPr>
      </w:pPr>
      <w:r w:rsidRPr="00880360">
        <w:rPr>
          <w:rFonts w:ascii="Verdana" w:hAnsi="Verdana" w:cs="Arial"/>
          <w:b/>
          <w:bCs/>
          <w:sz w:val="22"/>
          <w:szCs w:val="22"/>
        </w:rPr>
        <w:lastRenderedPageBreak/>
        <w:t>ANEXO X</w:t>
      </w:r>
      <w:r w:rsidR="00FD26DE">
        <w:rPr>
          <w:rFonts w:ascii="Verdana" w:hAnsi="Verdana" w:cs="Arial"/>
          <w:b/>
          <w:bCs/>
          <w:sz w:val="22"/>
          <w:szCs w:val="22"/>
        </w:rPr>
        <w:t>III</w:t>
      </w:r>
    </w:p>
    <w:p w:rsidR="00F90E57" w:rsidRPr="00B11D32" w:rsidRDefault="00F90E57" w:rsidP="00F90E57">
      <w:pPr>
        <w:autoSpaceDE w:val="0"/>
        <w:autoSpaceDN w:val="0"/>
        <w:adjustRightInd w:val="0"/>
        <w:spacing w:before="480"/>
        <w:jc w:val="center"/>
        <w:rPr>
          <w:rFonts w:ascii="Arial" w:hAnsi="Arial" w:cs="Arial"/>
          <w:b/>
          <w:bCs/>
          <w:color w:val="000000"/>
          <w:sz w:val="22"/>
          <w:szCs w:val="22"/>
        </w:rPr>
      </w:pPr>
      <w:r w:rsidRPr="00B11D32">
        <w:rPr>
          <w:rFonts w:ascii="Arial" w:hAnsi="Arial" w:cs="Arial"/>
          <w:b/>
          <w:bCs/>
          <w:color w:val="000000"/>
          <w:sz w:val="22"/>
          <w:szCs w:val="22"/>
        </w:rPr>
        <w:t>Resolução SC-27, de 23-05-2013</w:t>
      </w:r>
    </w:p>
    <w:p w:rsidR="00F90E57" w:rsidRPr="00B11D32" w:rsidRDefault="00F90E57" w:rsidP="00F90E57">
      <w:pPr>
        <w:autoSpaceDE w:val="0"/>
        <w:autoSpaceDN w:val="0"/>
        <w:adjustRightInd w:val="0"/>
        <w:spacing w:before="360" w:after="360"/>
        <w:ind w:left="3969"/>
        <w:jc w:val="both"/>
        <w:rPr>
          <w:rFonts w:ascii="Arial" w:hAnsi="Arial" w:cs="Arial"/>
          <w:i/>
          <w:iCs/>
          <w:color w:val="000000"/>
          <w:sz w:val="22"/>
          <w:szCs w:val="22"/>
        </w:rPr>
      </w:pPr>
      <w:r w:rsidRPr="00B11D32">
        <w:rPr>
          <w:rFonts w:ascii="Arial" w:hAnsi="Arial" w:cs="Arial"/>
          <w:i/>
          <w:iCs/>
          <w:color w:val="000000"/>
          <w:sz w:val="22"/>
          <w:szCs w:val="22"/>
        </w:rPr>
        <w:t>Dispõe sobre a aplicação das multas previstas na Lei Federal 8.666, de 21-06-1993 e na Lei Estadual 6.544, de 22-11-1989, no âmbito da Secretaria da Cultura do Estado de São Paulo.</w:t>
      </w:r>
    </w:p>
    <w:p w:rsidR="00F90E57" w:rsidRPr="00B11D32" w:rsidRDefault="00F90E57" w:rsidP="00F90E57">
      <w:pPr>
        <w:autoSpaceDE w:val="0"/>
        <w:autoSpaceDN w:val="0"/>
        <w:adjustRightInd w:val="0"/>
        <w:spacing w:after="240"/>
        <w:jc w:val="both"/>
        <w:rPr>
          <w:rFonts w:ascii="Arial" w:hAnsi="Arial" w:cs="Arial"/>
          <w:color w:val="000000"/>
          <w:sz w:val="22"/>
          <w:szCs w:val="22"/>
        </w:rPr>
      </w:pPr>
      <w:r w:rsidRPr="00B11D32">
        <w:rPr>
          <w:rFonts w:ascii="Arial" w:hAnsi="Arial" w:cs="Arial"/>
          <w:color w:val="000000"/>
          <w:sz w:val="22"/>
          <w:szCs w:val="22"/>
        </w:rPr>
        <w:t>O Secretário da Cultura, nos termos do artigo 88 da Lei Estadual 6.544, de 22-11-1989, e dos artigos 3° e 6° do Decreto Estadual 31.138, de 09-01-1990, resolve:</w:t>
      </w:r>
    </w:p>
    <w:p w:rsidR="00F90E57" w:rsidRPr="00B11D32" w:rsidRDefault="00F90E57" w:rsidP="00F90E57">
      <w:pPr>
        <w:autoSpaceDE w:val="0"/>
        <w:autoSpaceDN w:val="0"/>
        <w:adjustRightInd w:val="0"/>
        <w:jc w:val="center"/>
        <w:rPr>
          <w:rFonts w:ascii="Arial" w:hAnsi="Arial" w:cs="Arial"/>
          <w:b/>
          <w:color w:val="000000"/>
          <w:sz w:val="22"/>
          <w:szCs w:val="22"/>
        </w:rPr>
      </w:pPr>
      <w:r w:rsidRPr="00B11D32">
        <w:rPr>
          <w:rFonts w:ascii="Arial" w:hAnsi="Arial" w:cs="Arial"/>
          <w:b/>
          <w:color w:val="000000"/>
          <w:sz w:val="22"/>
          <w:szCs w:val="22"/>
        </w:rPr>
        <w:t>CAPÍTULO I</w:t>
      </w:r>
    </w:p>
    <w:p w:rsidR="00F90E57" w:rsidRPr="00B11D32" w:rsidRDefault="00F90E57" w:rsidP="00F90E57">
      <w:pPr>
        <w:autoSpaceDE w:val="0"/>
        <w:autoSpaceDN w:val="0"/>
        <w:adjustRightInd w:val="0"/>
        <w:jc w:val="center"/>
        <w:rPr>
          <w:rFonts w:ascii="Arial" w:hAnsi="Arial" w:cs="Arial"/>
          <w:b/>
          <w:color w:val="000000"/>
          <w:sz w:val="22"/>
          <w:szCs w:val="22"/>
        </w:rPr>
      </w:pPr>
      <w:r w:rsidRPr="00B11D32">
        <w:rPr>
          <w:rFonts w:ascii="Arial" w:hAnsi="Arial" w:cs="Arial"/>
          <w:b/>
          <w:color w:val="000000"/>
          <w:sz w:val="22"/>
          <w:szCs w:val="22"/>
        </w:rPr>
        <w:t>DAS DISPOSIÇÕES GERAIS</w:t>
      </w:r>
    </w:p>
    <w:p w:rsidR="00F90E57" w:rsidRPr="00B11D32" w:rsidRDefault="00F90E57" w:rsidP="00F90E57">
      <w:pPr>
        <w:autoSpaceDE w:val="0"/>
        <w:autoSpaceDN w:val="0"/>
        <w:adjustRightInd w:val="0"/>
        <w:spacing w:before="120"/>
        <w:jc w:val="both"/>
        <w:rPr>
          <w:rFonts w:ascii="Arial" w:hAnsi="Arial" w:cs="Arial"/>
          <w:color w:val="000000"/>
          <w:sz w:val="22"/>
          <w:szCs w:val="22"/>
        </w:rPr>
      </w:pPr>
      <w:r w:rsidRPr="00B11D32">
        <w:rPr>
          <w:rFonts w:ascii="Arial" w:hAnsi="Arial" w:cs="Arial"/>
          <w:b/>
          <w:color w:val="000000"/>
          <w:sz w:val="22"/>
          <w:szCs w:val="22"/>
        </w:rPr>
        <w:t>Artigo 1º</w:t>
      </w:r>
      <w:r w:rsidRPr="00B11D32">
        <w:rPr>
          <w:rFonts w:ascii="Arial" w:hAnsi="Arial" w:cs="Arial"/>
          <w:color w:val="000000"/>
          <w:sz w:val="22"/>
          <w:szCs w:val="22"/>
        </w:rPr>
        <w:t xml:space="preserve"> – A aplicação das multas, a que se referem os artigos 81, 86 e 87, inciso II, da Lei Federal 8.666, de 21-06- 1993, e os artigos 79, 80 e 81, inciso II, da Lei Estadual 6.544, de 22-11-1989, obedecerá às normas estabelecidas na presente Resolução.</w:t>
      </w:r>
    </w:p>
    <w:p w:rsidR="00F90E57" w:rsidRPr="00B11D32" w:rsidRDefault="00F90E57" w:rsidP="00F90E57">
      <w:pPr>
        <w:spacing w:before="120"/>
        <w:jc w:val="both"/>
        <w:rPr>
          <w:rFonts w:ascii="Arial" w:hAnsi="Arial" w:cs="Arial"/>
          <w:sz w:val="22"/>
          <w:szCs w:val="22"/>
        </w:rPr>
      </w:pPr>
      <w:r w:rsidRPr="00B11D32">
        <w:rPr>
          <w:rFonts w:ascii="Arial" w:hAnsi="Arial" w:cs="Arial"/>
          <w:b/>
          <w:color w:val="000000"/>
          <w:sz w:val="22"/>
          <w:szCs w:val="22"/>
        </w:rPr>
        <w:t>Artigo 2º</w:t>
      </w:r>
      <w:r w:rsidRPr="00B11D32">
        <w:rPr>
          <w:rFonts w:ascii="Arial" w:hAnsi="Arial" w:cs="Arial"/>
          <w:color w:val="000000"/>
          <w:sz w:val="22"/>
          <w:szCs w:val="22"/>
        </w:rPr>
        <w:t xml:space="preserve"> – As multas serão aplicadas com observância dos </w:t>
      </w:r>
      <w:r w:rsidRPr="00B11D32">
        <w:rPr>
          <w:rFonts w:ascii="Arial" w:hAnsi="Arial" w:cs="Arial"/>
          <w:sz w:val="22"/>
          <w:szCs w:val="22"/>
        </w:rPr>
        <w:t xml:space="preserve">princípios da razoabilidade e da proporcionalidade. </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3º</w:t>
      </w:r>
      <w:r w:rsidRPr="00B11D32">
        <w:rPr>
          <w:rFonts w:ascii="Arial" w:hAnsi="Arial" w:cs="Arial"/>
          <w:sz w:val="22"/>
          <w:szCs w:val="22"/>
        </w:rPr>
        <w:t xml:space="preserve"> – As multas serão aplicadas em decorrência da recusa de contratar, da execução irregular, inexecução total, parcial, por atraso injustificado na execução do contrato ou instrumento equivalente, bem como pelo descumprimento de outras obrigações contratuais ou legais, sem prejuízo do disposto no artigo 86, § 1º, da Lei Federal 8.666, de 21-06-1993, e posteriores alterações.</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§1°</w:t>
      </w:r>
      <w:r w:rsidRPr="00B11D32">
        <w:rPr>
          <w:rFonts w:ascii="Arial" w:hAnsi="Arial" w:cs="Arial"/>
          <w:sz w:val="22"/>
          <w:szCs w:val="22"/>
        </w:rPr>
        <w:t xml:space="preserve"> – Caberá ao gestor do contrato manifestar-se quanto ao ato irregular praticado pelo contratado, sugerir a penalidade que entender cabível e a multa a ser aplicada.</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§2°</w:t>
      </w:r>
      <w:r w:rsidRPr="00B11D32">
        <w:rPr>
          <w:rFonts w:ascii="Arial" w:hAnsi="Arial" w:cs="Arial"/>
          <w:sz w:val="22"/>
          <w:szCs w:val="22"/>
        </w:rPr>
        <w:t xml:space="preserve"> – A aplicação da multa deverá garantir a prévia e ampla defesa, observado, no que couber, o procedimento estabelecido nas instruções contidas na Resolução CC 52, de 19-07-2005, do Comitê de Qualidade da Gestão Pública, ou em outro ato regulamentar que a substituir.</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§3°</w:t>
      </w:r>
      <w:r w:rsidRPr="00B11D32">
        <w:rPr>
          <w:rFonts w:ascii="Arial" w:hAnsi="Arial" w:cs="Arial"/>
          <w:sz w:val="22"/>
          <w:szCs w:val="22"/>
        </w:rPr>
        <w:t xml:space="preserve"> – O prazo para apresentação de defesa prévia será de 05 dias úteis.</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§4°</w:t>
      </w:r>
      <w:r w:rsidRPr="00B11D32">
        <w:rPr>
          <w:rFonts w:ascii="Arial" w:hAnsi="Arial" w:cs="Arial"/>
          <w:sz w:val="22"/>
          <w:szCs w:val="22"/>
        </w:rPr>
        <w:t xml:space="preserve"> – Da decisão, caberá recurso, no prazo de cinco dias úteis, contados da intimação.</w:t>
      </w:r>
    </w:p>
    <w:p w:rsidR="00F90E57" w:rsidRPr="00B11D32" w:rsidRDefault="00F90E57" w:rsidP="00F90E57">
      <w:pPr>
        <w:autoSpaceDE w:val="0"/>
        <w:autoSpaceDN w:val="0"/>
        <w:adjustRightInd w:val="0"/>
        <w:spacing w:before="240"/>
        <w:jc w:val="center"/>
        <w:rPr>
          <w:rFonts w:ascii="Arial" w:hAnsi="Arial" w:cs="Arial"/>
          <w:b/>
          <w:sz w:val="22"/>
          <w:szCs w:val="22"/>
        </w:rPr>
      </w:pPr>
      <w:r w:rsidRPr="00B11D32">
        <w:rPr>
          <w:rFonts w:ascii="Arial" w:hAnsi="Arial" w:cs="Arial"/>
          <w:b/>
          <w:sz w:val="22"/>
          <w:szCs w:val="22"/>
        </w:rPr>
        <w:t>CAPÍTULO II</w:t>
      </w:r>
    </w:p>
    <w:p w:rsidR="00F90E57" w:rsidRPr="00B11D32" w:rsidRDefault="00F90E57" w:rsidP="00F90E57">
      <w:pPr>
        <w:autoSpaceDE w:val="0"/>
        <w:autoSpaceDN w:val="0"/>
        <w:adjustRightInd w:val="0"/>
        <w:jc w:val="center"/>
        <w:rPr>
          <w:rFonts w:ascii="Arial" w:hAnsi="Arial" w:cs="Arial"/>
          <w:b/>
          <w:sz w:val="22"/>
          <w:szCs w:val="22"/>
        </w:rPr>
      </w:pPr>
      <w:r w:rsidRPr="00B11D32">
        <w:rPr>
          <w:rFonts w:ascii="Arial" w:hAnsi="Arial" w:cs="Arial"/>
          <w:b/>
          <w:sz w:val="22"/>
          <w:szCs w:val="22"/>
        </w:rPr>
        <w:t>DAS MULTAS</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4º</w:t>
      </w:r>
      <w:r w:rsidRPr="00B11D32">
        <w:rPr>
          <w:rFonts w:ascii="Arial" w:hAnsi="Arial" w:cs="Arial"/>
          <w:sz w:val="22"/>
          <w:szCs w:val="22"/>
        </w:rPr>
        <w:t xml:space="preserve"> – Pela recusa injustificada em assinar, aceitar ou retirar o contrato ou instrumento equivalente, dentro do prazo estabelecido pela Secretaria de Estado da Cultura, será aplicada ao adjudicatário, multa de até 40% sobre o valor total do objeto do contrato, reajustado até a data da aplicação da penalidade, ou multa correspondente à diferença de preço resultante de contratação realizada para o mesmo objeto.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Parágrafo único</w:t>
      </w:r>
      <w:r w:rsidRPr="00B11D32">
        <w:rPr>
          <w:rFonts w:ascii="Arial" w:hAnsi="Arial" w:cs="Arial"/>
          <w:sz w:val="22"/>
          <w:szCs w:val="22"/>
        </w:rPr>
        <w:t xml:space="preserve"> – O valor da multa de que trata este artigo, deverá ser recolhido ao Tesouro do Estado, através de guia apropriada, no prazo de 30 dias contados da intimação.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5º</w:t>
      </w:r>
      <w:r w:rsidRPr="00B11D32">
        <w:rPr>
          <w:rFonts w:ascii="Arial" w:hAnsi="Arial" w:cs="Arial"/>
          <w:sz w:val="22"/>
          <w:szCs w:val="22"/>
        </w:rPr>
        <w:t xml:space="preserve"> – Pela inexecução total do ajuste, será aplicada ao contratado multa de até </w:t>
      </w:r>
      <w:r w:rsidRPr="00B11D32">
        <w:rPr>
          <w:rFonts w:ascii="Arial" w:hAnsi="Arial" w:cs="Arial"/>
          <w:sz w:val="22"/>
          <w:szCs w:val="22"/>
        </w:rPr>
        <w:lastRenderedPageBreak/>
        <w:t>40% calculada sobre o valor total do contrato ou instrumento equivalente, reajustado até a data da aplicação da penalidade, ou multa correspondente à diferença de preço resultante de nova contratação realizada para o mesmo objeto.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Parágrafo único</w:t>
      </w:r>
      <w:r w:rsidRPr="00B11D32">
        <w:rPr>
          <w:rFonts w:ascii="Arial" w:hAnsi="Arial" w:cs="Arial"/>
          <w:sz w:val="22"/>
          <w:szCs w:val="22"/>
        </w:rPr>
        <w:t xml:space="preserve"> – Nas aquisições equipara-se à inexecução total a entrega de produtos fora das especificações, havendo manifesta recusa em corrigir o vício.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6º</w:t>
      </w:r>
      <w:r w:rsidRPr="00B11D32">
        <w:rPr>
          <w:rFonts w:ascii="Arial" w:hAnsi="Arial" w:cs="Arial"/>
          <w:sz w:val="22"/>
          <w:szCs w:val="22"/>
        </w:rPr>
        <w:t xml:space="preserve"> – Pela inexecução parcial do ajuste, será aplicada ao contratado multa de até 30% calculada sobre o valor dos materiais não entregues, dos serviços ou obras não executados, ou multa no valor correspondente à diferença de preço resultante de nova contratação realizada para o mesmo objeto.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§1°</w:t>
      </w:r>
      <w:r w:rsidRPr="00B11D32">
        <w:rPr>
          <w:rFonts w:ascii="Arial" w:hAnsi="Arial" w:cs="Arial"/>
          <w:sz w:val="22"/>
          <w:szCs w:val="22"/>
        </w:rPr>
        <w:t xml:space="preserve"> – Considera-se inexecução parcial o inadimplemento de cláusulas essenciais do contrato, que comprometa a obtenção do objeto contratual.</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§2°</w:t>
      </w:r>
      <w:r w:rsidRPr="00B11D32">
        <w:rPr>
          <w:rFonts w:ascii="Arial" w:hAnsi="Arial" w:cs="Arial"/>
          <w:sz w:val="22"/>
          <w:szCs w:val="22"/>
        </w:rPr>
        <w:t xml:space="preserve"> – Nas obras e nos serviços, quando o total dos serviços executados e aferidos até a efetiva paralisação não ultrapassar 20% do valor total contratado, a multa será de até 40%.</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7º</w:t>
      </w:r>
      <w:r w:rsidRPr="00B11D32">
        <w:rPr>
          <w:rFonts w:ascii="Arial" w:hAnsi="Arial" w:cs="Arial"/>
          <w:sz w:val="22"/>
          <w:szCs w:val="22"/>
        </w:rPr>
        <w:t xml:space="preserve"> – Pela execução irregular do ajuste será </w:t>
      </w:r>
      <w:proofErr w:type="gramStart"/>
      <w:r w:rsidRPr="00B11D32">
        <w:rPr>
          <w:rFonts w:ascii="Arial" w:hAnsi="Arial" w:cs="Arial"/>
          <w:sz w:val="22"/>
          <w:szCs w:val="22"/>
        </w:rPr>
        <w:t>cobrada</w:t>
      </w:r>
      <w:proofErr w:type="gramEnd"/>
      <w:r w:rsidRPr="00B11D32">
        <w:rPr>
          <w:rFonts w:ascii="Arial" w:hAnsi="Arial" w:cs="Arial"/>
          <w:sz w:val="22"/>
          <w:szCs w:val="22"/>
        </w:rPr>
        <w:t xml:space="preserve"> multa equivalente a 500 </w:t>
      </w:r>
      <w:proofErr w:type="spellStart"/>
      <w:r w:rsidRPr="00B11D32">
        <w:rPr>
          <w:rFonts w:ascii="Arial" w:hAnsi="Arial" w:cs="Arial"/>
          <w:sz w:val="22"/>
          <w:szCs w:val="22"/>
        </w:rPr>
        <w:t>UFESP’s</w:t>
      </w:r>
      <w:proofErr w:type="spellEnd"/>
      <w:r w:rsidRPr="00B11D32">
        <w:rPr>
          <w:rFonts w:ascii="Arial" w:hAnsi="Arial" w:cs="Arial"/>
          <w:sz w:val="22"/>
          <w:szCs w:val="22"/>
        </w:rPr>
        <w:t xml:space="preserve"> (quinhentas Unidades Fiscais do Estado de São Paulo).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8º</w:t>
      </w:r>
      <w:r w:rsidRPr="00B11D32">
        <w:rPr>
          <w:rFonts w:ascii="Arial" w:hAnsi="Arial" w:cs="Arial"/>
          <w:sz w:val="22"/>
          <w:szCs w:val="22"/>
        </w:rPr>
        <w:t xml:space="preserve"> – Pelo descumprimento injustificado de prazos fixados no contrato ou instrumento equivalente para entrega de materiais, execução de etapas ou conclusão de obras e de serviços com prazos determinados, </w:t>
      </w:r>
      <w:proofErr w:type="gramStart"/>
      <w:r w:rsidRPr="00B11D32">
        <w:rPr>
          <w:rFonts w:ascii="Arial" w:hAnsi="Arial" w:cs="Arial"/>
          <w:sz w:val="22"/>
          <w:szCs w:val="22"/>
        </w:rPr>
        <w:t>serão</w:t>
      </w:r>
      <w:proofErr w:type="gramEnd"/>
      <w:r w:rsidRPr="00B11D32">
        <w:rPr>
          <w:rFonts w:ascii="Arial" w:hAnsi="Arial" w:cs="Arial"/>
          <w:sz w:val="22"/>
          <w:szCs w:val="22"/>
        </w:rPr>
        <w:t xml:space="preserve"> aplicadas as seguintes multas moratórias, que incidirão sobre o valor das obrigações não cumpridas:</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I</w:t>
      </w:r>
      <w:r w:rsidRPr="00B11D32">
        <w:rPr>
          <w:rFonts w:ascii="Arial" w:hAnsi="Arial" w:cs="Arial"/>
          <w:sz w:val="22"/>
          <w:szCs w:val="22"/>
        </w:rPr>
        <w:t xml:space="preserve"> – atraso de até 30 dias, multa de 0,2% por dia de atraso;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II</w:t>
      </w:r>
      <w:r w:rsidRPr="00B11D32">
        <w:rPr>
          <w:rFonts w:ascii="Arial" w:hAnsi="Arial" w:cs="Arial"/>
          <w:sz w:val="22"/>
          <w:szCs w:val="22"/>
        </w:rPr>
        <w:t xml:space="preserve"> – atraso de 31 a 60 dias, multa de 0,3% por dia, desde o primeiro dia de atraso;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§1°</w:t>
      </w:r>
      <w:r w:rsidRPr="00B11D32">
        <w:rPr>
          <w:rFonts w:ascii="Arial" w:hAnsi="Arial" w:cs="Arial"/>
          <w:sz w:val="22"/>
          <w:szCs w:val="22"/>
        </w:rPr>
        <w:t xml:space="preserve"> – O atraso no cumprimento do contrato que seja superior a 60 dias será considerado inexecução parcial.</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§2°</w:t>
      </w:r>
      <w:r w:rsidRPr="00B11D32">
        <w:rPr>
          <w:rFonts w:ascii="Arial" w:hAnsi="Arial" w:cs="Arial"/>
          <w:sz w:val="22"/>
          <w:szCs w:val="22"/>
        </w:rPr>
        <w:t xml:space="preserve"> – Se o material entregue não for aceito pela Secretaria de Estado da Cultura, o contratado deverá substituí-lo no prazo máximo de 05 dias úteis a contar da data da recusa, sendo o contratado considerado em atraso a partir do dia útil subseqüente ao término deste prazo.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9º</w:t>
      </w:r>
      <w:r w:rsidRPr="00B11D32">
        <w:rPr>
          <w:rFonts w:ascii="Arial" w:hAnsi="Arial" w:cs="Arial"/>
          <w:sz w:val="22"/>
          <w:szCs w:val="22"/>
        </w:rPr>
        <w:t xml:space="preserve"> – Pelo descumprimento injustificado de outras obrigações contratuais e legais, que não comprometam diretamente o objeto principal do contrato, incluindo as normas de saúde e segurança do trabalho, será aplicada multa de até 15% sobre o valor total do objeto.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10</w:t>
      </w:r>
      <w:r w:rsidRPr="00B11D32">
        <w:rPr>
          <w:rFonts w:ascii="Arial" w:hAnsi="Arial" w:cs="Arial"/>
          <w:sz w:val="22"/>
          <w:szCs w:val="22"/>
        </w:rPr>
        <w:t xml:space="preserve"> – A contagem dos prazos de entrega ou de execução será feita em dias corridos, iniciando-se no primeiro dia útil subseqüente à data estabelecida no contrato ou instrumento equivalente, configurando-se o atraso a partir do primeiro dia útil subseqüente ao do encerramento deste prazo.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sz w:val="22"/>
          <w:szCs w:val="22"/>
        </w:rPr>
        <w:t>Parágrafo único – Somente se iniciam e vencem os prazos referidos neste artigo em dia de expediente.</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11</w:t>
      </w:r>
      <w:r w:rsidRPr="00B11D32">
        <w:rPr>
          <w:rFonts w:ascii="Arial" w:hAnsi="Arial" w:cs="Arial"/>
          <w:sz w:val="22"/>
          <w:szCs w:val="22"/>
        </w:rPr>
        <w:t xml:space="preserve"> – O valor correspondente à multa prevista neste capítulo poderá </w:t>
      </w:r>
      <w:proofErr w:type="gramStart"/>
      <w:r w:rsidRPr="00B11D32">
        <w:rPr>
          <w:rFonts w:ascii="Arial" w:hAnsi="Arial" w:cs="Arial"/>
          <w:sz w:val="22"/>
          <w:szCs w:val="22"/>
        </w:rPr>
        <w:t>ser,</w:t>
      </w:r>
      <w:proofErr w:type="gramEnd"/>
      <w:r w:rsidRPr="00B11D32">
        <w:rPr>
          <w:rFonts w:ascii="Arial" w:hAnsi="Arial" w:cs="Arial"/>
          <w:sz w:val="22"/>
          <w:szCs w:val="22"/>
        </w:rPr>
        <w:t xml:space="preserve"> a critério da Administração, descontado dos pagamentos devidos em decorrência da execução do contrato que deu origem à multa, ou descontado da garantia prestada para o mesmo contrato.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§1°</w:t>
      </w:r>
      <w:r w:rsidRPr="00B11D32">
        <w:rPr>
          <w:rFonts w:ascii="Arial" w:hAnsi="Arial" w:cs="Arial"/>
          <w:sz w:val="22"/>
          <w:szCs w:val="22"/>
        </w:rPr>
        <w:t xml:space="preserve"> – Inexistindo o desconto nos moldes previstos neste artigo, o correspondente valor </w:t>
      </w:r>
      <w:r w:rsidRPr="00B11D32">
        <w:rPr>
          <w:rFonts w:ascii="Arial" w:hAnsi="Arial" w:cs="Arial"/>
          <w:sz w:val="22"/>
          <w:szCs w:val="22"/>
        </w:rPr>
        <w:lastRenderedPageBreak/>
        <w:t>deverá ser recolhido ao Tesouro do Estado, através de guia apropriada, no prazo de 10 dias contados da intimação.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§2°</w:t>
      </w:r>
      <w:r w:rsidRPr="00B11D32">
        <w:rPr>
          <w:rFonts w:ascii="Arial" w:hAnsi="Arial" w:cs="Arial"/>
          <w:sz w:val="22"/>
          <w:szCs w:val="22"/>
        </w:rPr>
        <w:t xml:space="preserve"> – O valor da penalidade ficará restrito ao valor total do contrato.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§3°</w:t>
      </w:r>
      <w:r w:rsidRPr="00B11D32">
        <w:rPr>
          <w:rFonts w:ascii="Arial" w:hAnsi="Arial" w:cs="Arial"/>
          <w:sz w:val="22"/>
          <w:szCs w:val="22"/>
        </w:rPr>
        <w:t xml:space="preserve"> – A aplicação das penalidades de multa independe de prévia aplicação de penalidade de advertência.</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12</w:t>
      </w:r>
      <w:r w:rsidRPr="00B11D32">
        <w:rPr>
          <w:rFonts w:ascii="Arial" w:hAnsi="Arial" w:cs="Arial"/>
          <w:sz w:val="22"/>
          <w:szCs w:val="22"/>
        </w:rPr>
        <w:t xml:space="preserve"> – O não pagamento das multas no prazo e formas indicados</w:t>
      </w:r>
      <w:proofErr w:type="gramStart"/>
      <w:r w:rsidRPr="00B11D32">
        <w:rPr>
          <w:rFonts w:ascii="Arial" w:hAnsi="Arial" w:cs="Arial"/>
          <w:sz w:val="22"/>
          <w:szCs w:val="22"/>
        </w:rPr>
        <w:t>, implicará</w:t>
      </w:r>
      <w:proofErr w:type="gramEnd"/>
      <w:r w:rsidRPr="00B11D32">
        <w:rPr>
          <w:rFonts w:ascii="Arial" w:hAnsi="Arial" w:cs="Arial"/>
          <w:sz w:val="22"/>
          <w:szCs w:val="22"/>
        </w:rPr>
        <w:t xml:space="preserve"> no registro de devedor no CADIN (Cadastro Informativo dos Créditos não Quitados de Órgãos e Entidades Estaduais) e na inscrição do débito na Divida Ativa do Estado para cobrança judicial.</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13</w:t>
      </w:r>
      <w:r w:rsidRPr="00B11D32">
        <w:rPr>
          <w:rFonts w:ascii="Arial" w:hAnsi="Arial" w:cs="Arial"/>
          <w:sz w:val="22"/>
          <w:szCs w:val="22"/>
        </w:rPr>
        <w:t xml:space="preserve"> – As penalidades previstas neste capítulo poderão ser aplicadas isolada ou cumulativamente, inclusive com as demais penalidades previstas nas Leis Federais 8.666, de 21-06-1993, e 10.520, de 17-07-2002, e na Lei Estadual 6.544, de 22-11-1989, observadas as prescrições legais pertinentes e as disposições estabelecidas nos respectivos instrumentos convocatórios e de contratos.</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14</w:t>
      </w:r>
      <w:r w:rsidRPr="00B11D32">
        <w:rPr>
          <w:rFonts w:ascii="Arial" w:hAnsi="Arial" w:cs="Arial"/>
          <w:sz w:val="22"/>
          <w:szCs w:val="22"/>
        </w:rPr>
        <w:t xml:space="preserve"> – As penalidades de multa são autônomas entre si e a aplicação de uma não exclui a aplicação de outra.</w:t>
      </w:r>
    </w:p>
    <w:p w:rsidR="00F90E57" w:rsidRPr="00B11D32" w:rsidRDefault="00F90E57" w:rsidP="00F90E57">
      <w:pPr>
        <w:autoSpaceDE w:val="0"/>
        <w:autoSpaceDN w:val="0"/>
        <w:adjustRightInd w:val="0"/>
        <w:spacing w:before="240"/>
        <w:jc w:val="center"/>
        <w:rPr>
          <w:rFonts w:ascii="Arial" w:hAnsi="Arial" w:cs="Arial"/>
          <w:b/>
          <w:sz w:val="22"/>
          <w:szCs w:val="22"/>
        </w:rPr>
      </w:pPr>
      <w:r w:rsidRPr="00B11D32">
        <w:rPr>
          <w:rFonts w:ascii="Arial" w:hAnsi="Arial" w:cs="Arial"/>
          <w:b/>
          <w:sz w:val="22"/>
          <w:szCs w:val="22"/>
        </w:rPr>
        <w:t>CAPÍTULO III</w:t>
      </w:r>
    </w:p>
    <w:p w:rsidR="00F90E57" w:rsidRPr="00B11D32" w:rsidRDefault="00F90E57" w:rsidP="00F90E57">
      <w:pPr>
        <w:autoSpaceDE w:val="0"/>
        <w:autoSpaceDN w:val="0"/>
        <w:adjustRightInd w:val="0"/>
        <w:jc w:val="center"/>
        <w:rPr>
          <w:rFonts w:ascii="Arial" w:hAnsi="Arial" w:cs="Arial"/>
          <w:b/>
          <w:sz w:val="22"/>
          <w:szCs w:val="22"/>
        </w:rPr>
      </w:pPr>
      <w:r w:rsidRPr="00B11D32">
        <w:rPr>
          <w:rFonts w:ascii="Arial" w:hAnsi="Arial" w:cs="Arial"/>
          <w:b/>
          <w:sz w:val="22"/>
          <w:szCs w:val="22"/>
        </w:rPr>
        <w:t>DAS DISPOSIÇÕES FINAIS</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15</w:t>
      </w:r>
      <w:r w:rsidRPr="00B11D32">
        <w:rPr>
          <w:rFonts w:ascii="Arial" w:hAnsi="Arial" w:cs="Arial"/>
          <w:sz w:val="22"/>
          <w:szCs w:val="22"/>
        </w:rPr>
        <w:t xml:space="preserve"> – Esgotada a instância administrativa, as penalidades deverão ser registradas no CAUFESP (Cadastro Unificado de Fornecedores do Estado de São Paulo), ou comunicadas às autoridades competentes, para fins de registro no referido Cadastro.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16</w:t>
      </w:r>
      <w:r w:rsidRPr="00B11D32">
        <w:rPr>
          <w:rFonts w:ascii="Arial" w:hAnsi="Arial" w:cs="Arial"/>
          <w:sz w:val="22"/>
          <w:szCs w:val="22"/>
        </w:rPr>
        <w:t xml:space="preserve"> – As disposições desta Resolução aplicam-se também aos contratos decorrentes de dispensa ou inexigibilidade de licitação.</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17</w:t>
      </w:r>
      <w:r w:rsidRPr="00B11D32">
        <w:rPr>
          <w:rFonts w:ascii="Arial" w:hAnsi="Arial" w:cs="Arial"/>
          <w:sz w:val="22"/>
          <w:szCs w:val="22"/>
        </w:rPr>
        <w:t xml:space="preserve"> – Cópia desta Resolução deverá integrar, como anexo, os atos convocatórios dos certames, e, nos demais casos, em especial nas contratações diretas, dos respectivos contratos ou instrumentos congêneres.</w:t>
      </w:r>
    </w:p>
    <w:p w:rsidR="00F90E57"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18</w:t>
      </w:r>
      <w:r w:rsidRPr="00B11D32">
        <w:rPr>
          <w:rFonts w:ascii="Arial" w:hAnsi="Arial" w:cs="Arial"/>
          <w:sz w:val="22"/>
          <w:szCs w:val="22"/>
        </w:rPr>
        <w:t xml:space="preserve"> – Às omissões desta Resolução aplicam-se as disposições legais e regulamentares pertinentes.</w:t>
      </w:r>
    </w:p>
    <w:p w:rsidR="00F90E57" w:rsidRPr="00B11D32" w:rsidRDefault="00F90E57" w:rsidP="00F90E57">
      <w:pPr>
        <w:autoSpaceDE w:val="0"/>
        <w:autoSpaceDN w:val="0"/>
        <w:adjustRightInd w:val="0"/>
        <w:spacing w:before="120"/>
        <w:jc w:val="both"/>
        <w:rPr>
          <w:rFonts w:ascii="Arial" w:hAnsi="Arial" w:cs="Arial"/>
          <w:sz w:val="22"/>
          <w:szCs w:val="22"/>
        </w:rPr>
      </w:pPr>
      <w:r w:rsidRPr="00B11D32">
        <w:rPr>
          <w:rFonts w:ascii="Arial" w:hAnsi="Arial" w:cs="Arial"/>
          <w:b/>
          <w:sz w:val="22"/>
          <w:szCs w:val="22"/>
        </w:rPr>
        <w:t>Artigo 19</w:t>
      </w:r>
      <w:r w:rsidRPr="00B11D32">
        <w:rPr>
          <w:rFonts w:ascii="Arial" w:hAnsi="Arial" w:cs="Arial"/>
          <w:sz w:val="22"/>
          <w:szCs w:val="22"/>
        </w:rPr>
        <w:t xml:space="preserve"> – Esta Resolução entrará em vigor na data de sua publicação, ficando revogada a Resolução SC 09, de 15-03-1991.</w:t>
      </w:r>
    </w:p>
    <w:p w:rsidR="000D28F5" w:rsidRDefault="000D28F5" w:rsidP="00281618">
      <w:pPr>
        <w:spacing w:after="60"/>
        <w:ind w:firstLine="1134"/>
        <w:jc w:val="both"/>
        <w:rPr>
          <w:rFonts w:ascii="Verdana" w:hAnsi="Verdana" w:cs="Arial"/>
          <w:sz w:val="19"/>
          <w:szCs w:val="19"/>
        </w:rPr>
        <w:sectPr w:rsidR="000D28F5" w:rsidSect="001E26D7">
          <w:headerReference w:type="default" r:id="rId24"/>
          <w:pgSz w:w="11907" w:h="16840" w:code="9"/>
          <w:pgMar w:top="1701" w:right="1418" w:bottom="1418" w:left="1701" w:header="567" w:footer="567" w:gutter="0"/>
          <w:cols w:space="720"/>
        </w:sectPr>
      </w:pPr>
    </w:p>
    <w:p w:rsidR="000D28F5" w:rsidRPr="005C41AC" w:rsidRDefault="000D28F5" w:rsidP="000D28F5">
      <w:pPr>
        <w:rPr>
          <w:rFonts w:ascii="Verdana" w:hAnsi="Verdana" w:cs="Arial"/>
          <w:sz w:val="22"/>
          <w:szCs w:val="22"/>
        </w:rPr>
      </w:pPr>
    </w:p>
    <w:p w:rsidR="000D28F5" w:rsidRPr="005C41AC" w:rsidRDefault="000D28F5" w:rsidP="000D28F5">
      <w:pPr>
        <w:autoSpaceDE w:val="0"/>
        <w:autoSpaceDN w:val="0"/>
        <w:adjustRightInd w:val="0"/>
        <w:jc w:val="center"/>
        <w:rPr>
          <w:rFonts w:ascii="Verdana" w:eastAsia="Calibri" w:hAnsi="Verdana" w:cs="Helvetica-Bold"/>
          <w:b/>
          <w:bCs/>
          <w:sz w:val="22"/>
          <w:szCs w:val="22"/>
        </w:rPr>
      </w:pPr>
      <w:r>
        <w:rPr>
          <w:rFonts w:ascii="Verdana" w:eastAsia="Calibri" w:hAnsi="Verdana" w:cs="Helvetica-Bold"/>
          <w:b/>
          <w:bCs/>
          <w:sz w:val="22"/>
          <w:szCs w:val="22"/>
        </w:rPr>
        <w:t>ANEXO XIV</w:t>
      </w:r>
    </w:p>
    <w:p w:rsidR="000D28F5" w:rsidRPr="005C41AC" w:rsidRDefault="000D28F5" w:rsidP="000D28F5">
      <w:pPr>
        <w:autoSpaceDE w:val="0"/>
        <w:autoSpaceDN w:val="0"/>
        <w:adjustRightInd w:val="0"/>
        <w:jc w:val="center"/>
        <w:rPr>
          <w:rFonts w:ascii="Verdana" w:eastAsia="Calibri" w:hAnsi="Verdana" w:cs="Helvetica-Bold"/>
          <w:b/>
          <w:bCs/>
          <w:sz w:val="22"/>
          <w:szCs w:val="22"/>
        </w:rPr>
      </w:pPr>
    </w:p>
    <w:p w:rsidR="000D28F5" w:rsidRPr="005C41AC" w:rsidRDefault="000D28F5" w:rsidP="000D28F5">
      <w:pPr>
        <w:autoSpaceDE w:val="0"/>
        <w:autoSpaceDN w:val="0"/>
        <w:adjustRightInd w:val="0"/>
        <w:jc w:val="center"/>
        <w:rPr>
          <w:rFonts w:ascii="Verdana" w:eastAsia="Calibri" w:hAnsi="Verdana" w:cs="Helvetica-Bold"/>
          <w:b/>
          <w:bCs/>
          <w:sz w:val="22"/>
          <w:szCs w:val="22"/>
        </w:rPr>
      </w:pPr>
      <w:r w:rsidRPr="005C41AC">
        <w:rPr>
          <w:rFonts w:ascii="Verdana" w:eastAsia="Calibri" w:hAnsi="Verdana" w:cs="Helvetica-Bold"/>
          <w:b/>
          <w:bCs/>
          <w:sz w:val="22"/>
          <w:szCs w:val="22"/>
        </w:rPr>
        <w:t>MODELO DE DECLARAÇÃO DE CESSÃO DE DIREITO</w:t>
      </w:r>
      <w:r>
        <w:rPr>
          <w:rFonts w:ascii="Verdana" w:eastAsia="Calibri" w:hAnsi="Verdana" w:cs="Helvetica-Bold"/>
          <w:b/>
          <w:bCs/>
          <w:sz w:val="22"/>
          <w:szCs w:val="22"/>
        </w:rPr>
        <w:t>S AUTORIAIS E PATRIMONIAIS</w:t>
      </w:r>
    </w:p>
    <w:p w:rsidR="000D28F5" w:rsidRPr="005C41AC" w:rsidRDefault="000D28F5" w:rsidP="000D28F5">
      <w:pPr>
        <w:autoSpaceDE w:val="0"/>
        <w:autoSpaceDN w:val="0"/>
        <w:adjustRightInd w:val="0"/>
        <w:jc w:val="both"/>
        <w:rPr>
          <w:rFonts w:ascii="Verdana" w:eastAsia="Calibri" w:hAnsi="Verdana" w:cs="Helvetica-Bold"/>
          <w:b/>
          <w:bCs/>
          <w:sz w:val="22"/>
          <w:szCs w:val="22"/>
        </w:rPr>
      </w:pPr>
    </w:p>
    <w:p w:rsidR="000D28F5" w:rsidRPr="004F5AF2" w:rsidRDefault="000D28F5" w:rsidP="000D28F5">
      <w:pPr>
        <w:jc w:val="both"/>
        <w:rPr>
          <w:rFonts w:ascii="Verdana" w:hAnsi="Verdana" w:cs="Tahoma"/>
          <w:b/>
          <w:sz w:val="22"/>
          <w:szCs w:val="22"/>
        </w:rPr>
      </w:pPr>
      <w:r w:rsidRPr="004F5AF2">
        <w:rPr>
          <w:rFonts w:ascii="Verdana" w:hAnsi="Verdana" w:cs="Tahoma"/>
          <w:b/>
          <w:sz w:val="22"/>
          <w:szCs w:val="22"/>
        </w:rPr>
        <w:t>À</w:t>
      </w:r>
    </w:p>
    <w:p w:rsidR="000D28F5" w:rsidRPr="004F5AF2" w:rsidRDefault="000D28F5" w:rsidP="000D28F5">
      <w:pPr>
        <w:jc w:val="both"/>
        <w:rPr>
          <w:rFonts w:ascii="Verdana" w:hAnsi="Verdana" w:cs="Tahoma"/>
          <w:b/>
          <w:sz w:val="22"/>
          <w:szCs w:val="22"/>
        </w:rPr>
      </w:pPr>
      <w:r w:rsidRPr="004F5AF2">
        <w:rPr>
          <w:rFonts w:ascii="Verdana" w:hAnsi="Verdana" w:cs="Tahoma"/>
          <w:b/>
          <w:sz w:val="22"/>
          <w:szCs w:val="22"/>
        </w:rPr>
        <w:t>Secretaria de Estado da Cultura</w:t>
      </w:r>
    </w:p>
    <w:p w:rsidR="000D28F5" w:rsidRPr="004F5AF2" w:rsidRDefault="000D28F5" w:rsidP="000D28F5">
      <w:pPr>
        <w:jc w:val="both"/>
        <w:rPr>
          <w:rFonts w:ascii="Verdana" w:hAnsi="Verdana" w:cs="Tahoma"/>
          <w:b/>
          <w:sz w:val="22"/>
          <w:szCs w:val="22"/>
        </w:rPr>
      </w:pPr>
      <w:r w:rsidRPr="004F5AF2">
        <w:rPr>
          <w:rFonts w:ascii="Verdana" w:hAnsi="Verdana" w:cs="Tahoma"/>
          <w:b/>
          <w:sz w:val="22"/>
          <w:szCs w:val="22"/>
        </w:rPr>
        <w:t>Rua Mauá, n° 51 – Luz - CEP: 01028-900 - São Paulo/ SP</w:t>
      </w:r>
    </w:p>
    <w:p w:rsidR="000D28F5" w:rsidRPr="004F5AF2" w:rsidRDefault="000D28F5" w:rsidP="000D28F5">
      <w:pPr>
        <w:jc w:val="both"/>
        <w:rPr>
          <w:rFonts w:ascii="Verdana" w:hAnsi="Verdana" w:cs="Tahoma"/>
          <w:b/>
          <w:bCs/>
          <w:sz w:val="22"/>
          <w:szCs w:val="22"/>
        </w:rPr>
      </w:pPr>
    </w:p>
    <w:p w:rsidR="000D28F5" w:rsidRPr="004F5AF2" w:rsidRDefault="000D28F5" w:rsidP="000D28F5">
      <w:pPr>
        <w:jc w:val="both"/>
        <w:rPr>
          <w:rFonts w:ascii="Verdana" w:hAnsi="Verdana" w:cs="Tahoma"/>
          <w:b/>
          <w:sz w:val="22"/>
          <w:szCs w:val="22"/>
        </w:rPr>
      </w:pPr>
      <w:r w:rsidRPr="004F5AF2">
        <w:rPr>
          <w:rFonts w:ascii="Verdana" w:hAnsi="Verdana" w:cs="Tahoma"/>
          <w:b/>
          <w:sz w:val="22"/>
          <w:szCs w:val="22"/>
        </w:rPr>
        <w:t>PROCESSO SC n° ____/____</w:t>
      </w:r>
    </w:p>
    <w:p w:rsidR="000D28F5" w:rsidRPr="004F5AF2" w:rsidRDefault="000D28F5" w:rsidP="000D28F5">
      <w:pPr>
        <w:spacing w:before="120" w:after="120"/>
        <w:jc w:val="both"/>
        <w:rPr>
          <w:rFonts w:ascii="Verdana" w:hAnsi="Verdana" w:cs="Tahoma"/>
          <w:b/>
          <w:sz w:val="22"/>
          <w:szCs w:val="22"/>
        </w:rPr>
      </w:pPr>
      <w:r w:rsidRPr="004F5AF2">
        <w:rPr>
          <w:rFonts w:ascii="Verdana" w:hAnsi="Verdana" w:cs="Tahoma"/>
          <w:b/>
          <w:sz w:val="22"/>
          <w:szCs w:val="22"/>
        </w:rPr>
        <w:t>CONVITE N° ____/____</w:t>
      </w:r>
    </w:p>
    <w:p w:rsidR="000D28F5" w:rsidRPr="004F5AF2" w:rsidRDefault="000D28F5" w:rsidP="000D28F5">
      <w:pPr>
        <w:spacing w:before="120" w:after="120"/>
        <w:jc w:val="both"/>
        <w:rPr>
          <w:rFonts w:ascii="Verdana" w:hAnsi="Verdana"/>
          <w:sz w:val="22"/>
          <w:szCs w:val="22"/>
        </w:rPr>
      </w:pPr>
      <w:r w:rsidRPr="004F5AF2">
        <w:rPr>
          <w:rFonts w:ascii="Verdana" w:hAnsi="Verdana" w:cs="Tahoma"/>
          <w:b/>
          <w:snapToGrid w:val="0"/>
          <w:sz w:val="22"/>
          <w:szCs w:val="22"/>
        </w:rPr>
        <w:t xml:space="preserve">OBJETO: </w:t>
      </w:r>
      <w:r w:rsidRPr="004F5AF2">
        <w:rPr>
          <w:rFonts w:ascii="Verdana" w:hAnsi="Verdana"/>
          <w:bCs/>
          <w:sz w:val="22"/>
          <w:szCs w:val="22"/>
        </w:rPr>
        <w:t>Contratação de projeto básico de engenharia e arquitetura para restauro da Capela Nossa Senhora do Rosário dos Homens Pretos, situada no Quilombo Ivaporunduva – Eldorado – Ivaporunduva- Vale do Ribeira/SP</w:t>
      </w:r>
      <w:r w:rsidRPr="004F5AF2">
        <w:rPr>
          <w:rFonts w:ascii="Verdana" w:hAnsi="Verdana" w:cs="Arial"/>
          <w:b/>
          <w:sz w:val="22"/>
          <w:szCs w:val="22"/>
        </w:rPr>
        <w:t>.</w:t>
      </w:r>
    </w:p>
    <w:p w:rsidR="000D28F5" w:rsidRPr="004F5AF2" w:rsidRDefault="000D28F5" w:rsidP="000D28F5">
      <w:pPr>
        <w:jc w:val="both"/>
        <w:rPr>
          <w:rFonts w:ascii="Verdana" w:hAnsi="Verdana"/>
          <w:sz w:val="22"/>
          <w:szCs w:val="22"/>
        </w:rPr>
      </w:pPr>
    </w:p>
    <w:p w:rsidR="000D28F5" w:rsidRPr="004F5AF2" w:rsidRDefault="000D28F5" w:rsidP="000D28F5">
      <w:pPr>
        <w:spacing w:line="360" w:lineRule="auto"/>
        <w:ind w:right="49"/>
        <w:jc w:val="both"/>
        <w:rPr>
          <w:rFonts w:ascii="Verdana" w:hAnsi="Verdana" w:cs="Tahoma"/>
          <w:snapToGrid w:val="0"/>
          <w:sz w:val="22"/>
          <w:szCs w:val="22"/>
        </w:rPr>
      </w:pPr>
      <w:r w:rsidRPr="004F5AF2">
        <w:rPr>
          <w:rFonts w:ascii="Verdana" w:hAnsi="Verdana" w:cs="Tahoma"/>
          <w:snapToGrid w:val="0"/>
          <w:sz w:val="22"/>
          <w:szCs w:val="22"/>
        </w:rPr>
        <w:t>Prezados Senhores,</w:t>
      </w:r>
    </w:p>
    <w:p w:rsidR="000D28F5" w:rsidRDefault="000D28F5" w:rsidP="000D28F5">
      <w:pPr>
        <w:pStyle w:val="NormalWeb"/>
        <w:spacing w:before="0" w:after="0" w:line="360" w:lineRule="auto"/>
        <w:jc w:val="both"/>
        <w:rPr>
          <w:rFonts w:ascii="Verdana" w:hAnsi="Verdana" w:cs="Tahoma"/>
          <w:bCs/>
          <w:sz w:val="22"/>
          <w:szCs w:val="22"/>
        </w:rPr>
      </w:pPr>
    </w:p>
    <w:p w:rsidR="000D28F5" w:rsidRPr="005C41AC" w:rsidRDefault="000D28F5" w:rsidP="000D28F5">
      <w:pPr>
        <w:pStyle w:val="NormalWeb"/>
        <w:spacing w:before="0" w:after="0" w:line="360" w:lineRule="auto"/>
        <w:jc w:val="center"/>
        <w:rPr>
          <w:rFonts w:ascii="Verdana" w:hAnsi="Verdana" w:cs="Tahoma"/>
          <w:b/>
          <w:bCs/>
          <w:sz w:val="22"/>
          <w:szCs w:val="22"/>
        </w:rPr>
      </w:pPr>
      <w:r w:rsidRPr="005C41AC">
        <w:rPr>
          <w:rFonts w:ascii="Verdana" w:hAnsi="Verdana" w:cs="Tahoma"/>
          <w:b/>
          <w:bCs/>
          <w:sz w:val="22"/>
          <w:szCs w:val="22"/>
        </w:rPr>
        <w:t>DECLARAÇÃO</w:t>
      </w:r>
    </w:p>
    <w:p w:rsidR="000D28F5" w:rsidRPr="00F66EE0" w:rsidRDefault="000D28F5" w:rsidP="000D28F5">
      <w:pPr>
        <w:pStyle w:val="NormalWeb"/>
        <w:spacing w:before="0" w:after="0" w:line="360" w:lineRule="auto"/>
        <w:jc w:val="both"/>
        <w:rPr>
          <w:rFonts w:ascii="Verdana" w:hAnsi="Verdana" w:cs="Tahoma"/>
          <w:bCs/>
          <w:sz w:val="22"/>
          <w:szCs w:val="22"/>
        </w:rPr>
      </w:pPr>
    </w:p>
    <w:p w:rsidR="000D28F5" w:rsidRPr="00F66EE0" w:rsidRDefault="000D28F5" w:rsidP="000D28F5">
      <w:pPr>
        <w:pStyle w:val="NormalWeb"/>
        <w:spacing w:before="0" w:after="0" w:line="360" w:lineRule="auto"/>
        <w:jc w:val="both"/>
        <w:rPr>
          <w:rFonts w:ascii="Verdana" w:hAnsi="Verdana" w:cs="Tahoma"/>
          <w:bCs/>
          <w:sz w:val="22"/>
          <w:szCs w:val="22"/>
        </w:rPr>
      </w:pPr>
      <w:r>
        <w:rPr>
          <w:rFonts w:ascii="Verdana" w:hAnsi="Verdana" w:cs="Tahoma"/>
          <w:bCs/>
          <w:sz w:val="22"/>
          <w:szCs w:val="22"/>
        </w:rPr>
        <w:t xml:space="preserve">A </w:t>
      </w:r>
      <w:proofErr w:type="gramStart"/>
      <w:r>
        <w:rPr>
          <w:rFonts w:ascii="Verdana" w:hAnsi="Verdana" w:cs="Tahoma"/>
          <w:bCs/>
          <w:sz w:val="22"/>
          <w:szCs w:val="22"/>
        </w:rPr>
        <w:t xml:space="preserve">empresa </w:t>
      </w:r>
      <w:r w:rsidRPr="00F66EE0">
        <w:rPr>
          <w:rFonts w:ascii="Verdana" w:hAnsi="Verdana" w:cs="Tahoma"/>
          <w:bCs/>
          <w:sz w:val="22"/>
          <w:szCs w:val="22"/>
        </w:rPr>
        <w:t>...</w:t>
      </w:r>
      <w:proofErr w:type="gramEnd"/>
      <w:r w:rsidRPr="00F66EE0">
        <w:rPr>
          <w:rFonts w:ascii="Verdana" w:hAnsi="Verdana" w:cs="Tahoma"/>
          <w:bCs/>
          <w:sz w:val="22"/>
          <w:szCs w:val="22"/>
        </w:rPr>
        <w:t>...........</w:t>
      </w:r>
      <w:r>
        <w:rPr>
          <w:rFonts w:ascii="Verdana" w:hAnsi="Verdana" w:cs="Tahoma"/>
          <w:bCs/>
          <w:sz w:val="22"/>
          <w:szCs w:val="22"/>
        </w:rPr>
        <w:t>.................</w:t>
      </w:r>
      <w:r w:rsidRPr="00F66EE0">
        <w:rPr>
          <w:rFonts w:ascii="Verdana" w:hAnsi="Verdana" w:cs="Tahoma"/>
          <w:bCs/>
          <w:sz w:val="22"/>
          <w:szCs w:val="22"/>
        </w:rPr>
        <w:t xml:space="preserve">.............(nome da empresa licitante), inscrita no </w:t>
      </w:r>
      <w:r>
        <w:rPr>
          <w:rFonts w:ascii="Verdana" w:hAnsi="Verdana" w:cs="Tahoma"/>
          <w:bCs/>
          <w:sz w:val="22"/>
          <w:szCs w:val="22"/>
        </w:rPr>
        <w:t>CNPJ</w:t>
      </w:r>
      <w:r w:rsidRPr="00F66EE0">
        <w:rPr>
          <w:rFonts w:ascii="Verdana" w:hAnsi="Verdana" w:cs="Tahoma"/>
          <w:bCs/>
          <w:sz w:val="22"/>
          <w:szCs w:val="22"/>
        </w:rPr>
        <w:t>/MF sob o n</w:t>
      </w:r>
      <w:r>
        <w:rPr>
          <w:rFonts w:ascii="Verdana" w:hAnsi="Verdana" w:cs="Tahoma"/>
          <w:bCs/>
          <w:sz w:val="22"/>
          <w:szCs w:val="22"/>
        </w:rPr>
        <w:t>º</w:t>
      </w:r>
      <w:r w:rsidRPr="00F66EE0">
        <w:rPr>
          <w:rFonts w:ascii="Verdana" w:hAnsi="Verdana" w:cs="Tahoma"/>
          <w:bCs/>
          <w:sz w:val="22"/>
          <w:szCs w:val="22"/>
        </w:rPr>
        <w:t xml:space="preserve"> ...................., sediada em............................ (endereço completo), declara que repassa os direitos patrimoniais, inclusive os autorais, do serviço relativo ao objeto desta licitação, para o fim da </w:t>
      </w:r>
      <w:r>
        <w:rPr>
          <w:rFonts w:ascii="Verdana" w:hAnsi="Verdana" w:cs="Tahoma"/>
          <w:bCs/>
          <w:sz w:val="22"/>
          <w:szCs w:val="22"/>
        </w:rPr>
        <w:t>Secretaria do Estado da Cultura</w:t>
      </w:r>
      <w:r w:rsidRPr="00F66EE0">
        <w:rPr>
          <w:rFonts w:ascii="Verdana" w:hAnsi="Verdana" w:cs="Tahoma"/>
          <w:bCs/>
          <w:sz w:val="22"/>
          <w:szCs w:val="22"/>
        </w:rPr>
        <w:t xml:space="preserve"> utilizá-lo a seu critério, nos termos do disposto no art. art. 111 da Lei 8666/93 e suas alterações posteriores, sem que lhe assista direito a indenização.</w:t>
      </w:r>
    </w:p>
    <w:p w:rsidR="000D28F5" w:rsidRDefault="000D28F5" w:rsidP="000D28F5">
      <w:pPr>
        <w:pStyle w:val="NormalWeb"/>
        <w:spacing w:before="0" w:after="0" w:line="360" w:lineRule="auto"/>
        <w:jc w:val="center"/>
        <w:rPr>
          <w:rFonts w:ascii="Verdana" w:hAnsi="Verdana" w:cs="Tahoma"/>
          <w:bCs/>
          <w:sz w:val="22"/>
          <w:szCs w:val="22"/>
        </w:rPr>
      </w:pPr>
      <w:r>
        <w:rPr>
          <w:rFonts w:ascii="Verdana" w:hAnsi="Verdana" w:cs="Tahoma"/>
          <w:bCs/>
          <w:sz w:val="22"/>
          <w:szCs w:val="22"/>
        </w:rPr>
        <w:t>Local e Data</w:t>
      </w:r>
    </w:p>
    <w:p w:rsidR="000D28F5" w:rsidRDefault="000D28F5" w:rsidP="000D28F5">
      <w:pPr>
        <w:pStyle w:val="NormalWeb"/>
        <w:spacing w:before="0" w:after="0" w:line="360" w:lineRule="auto"/>
        <w:jc w:val="center"/>
        <w:rPr>
          <w:rFonts w:ascii="Verdana" w:hAnsi="Verdana" w:cs="Tahoma"/>
          <w:bCs/>
          <w:sz w:val="22"/>
          <w:szCs w:val="22"/>
        </w:rPr>
      </w:pPr>
    </w:p>
    <w:p w:rsidR="000D28F5" w:rsidRPr="00412C34" w:rsidRDefault="000D28F5" w:rsidP="000D28F5">
      <w:pPr>
        <w:jc w:val="center"/>
        <w:rPr>
          <w:rFonts w:ascii="Verdana" w:hAnsi="Verdana" w:cs="Arial"/>
          <w:sz w:val="22"/>
          <w:szCs w:val="22"/>
        </w:rPr>
      </w:pPr>
      <w:r w:rsidRPr="00412C34">
        <w:rPr>
          <w:rFonts w:ascii="Verdana" w:hAnsi="Verdana" w:cs="Arial"/>
          <w:sz w:val="22"/>
          <w:szCs w:val="22"/>
        </w:rPr>
        <w:t>______________________________</w:t>
      </w:r>
    </w:p>
    <w:p w:rsidR="000D28F5" w:rsidRPr="00412C34" w:rsidRDefault="000D28F5" w:rsidP="000D28F5">
      <w:pPr>
        <w:jc w:val="center"/>
        <w:rPr>
          <w:rFonts w:ascii="Verdana" w:hAnsi="Verdana" w:cs="Arial"/>
          <w:sz w:val="22"/>
          <w:szCs w:val="22"/>
        </w:rPr>
      </w:pPr>
      <w:r w:rsidRPr="00412C34">
        <w:rPr>
          <w:rFonts w:ascii="Verdana" w:hAnsi="Verdana" w:cs="Arial"/>
          <w:sz w:val="22"/>
          <w:szCs w:val="22"/>
        </w:rPr>
        <w:t>Nome, RG, Função ou Cargo e</w:t>
      </w:r>
    </w:p>
    <w:p w:rsidR="000D28F5" w:rsidRDefault="000D28F5" w:rsidP="000D28F5">
      <w:pPr>
        <w:jc w:val="center"/>
        <w:rPr>
          <w:rFonts w:ascii="Verdana" w:hAnsi="Verdana" w:cs="Arial"/>
          <w:sz w:val="22"/>
          <w:szCs w:val="22"/>
        </w:rPr>
      </w:pPr>
      <w:r w:rsidRPr="00412C34">
        <w:rPr>
          <w:rFonts w:ascii="Verdana" w:hAnsi="Verdana" w:cs="Arial"/>
          <w:sz w:val="22"/>
          <w:szCs w:val="22"/>
        </w:rPr>
        <w:t>Assinatura do Representante Legal ou Procurador</w:t>
      </w:r>
    </w:p>
    <w:p w:rsidR="000D28F5" w:rsidRDefault="000D28F5" w:rsidP="000D28F5">
      <w:pPr>
        <w:pStyle w:val="NormalWeb"/>
        <w:spacing w:line="360" w:lineRule="auto"/>
        <w:jc w:val="center"/>
        <w:rPr>
          <w:rFonts w:ascii="Verdana" w:hAnsi="Verdana" w:cs="Tahoma"/>
          <w:sz w:val="22"/>
          <w:szCs w:val="22"/>
        </w:rPr>
      </w:pPr>
    </w:p>
    <w:p w:rsidR="00CC1C6F" w:rsidRDefault="00CC1C6F" w:rsidP="000D28F5">
      <w:pPr>
        <w:pStyle w:val="NormalWeb"/>
        <w:spacing w:line="360" w:lineRule="auto"/>
        <w:jc w:val="center"/>
        <w:rPr>
          <w:rFonts w:ascii="Verdana" w:hAnsi="Verdana" w:cs="Tahoma"/>
          <w:sz w:val="22"/>
          <w:szCs w:val="22"/>
        </w:rPr>
      </w:pPr>
    </w:p>
    <w:p w:rsidR="00CC1C6F" w:rsidRDefault="00CC1C6F" w:rsidP="000D28F5">
      <w:pPr>
        <w:pStyle w:val="NormalWeb"/>
        <w:spacing w:line="360" w:lineRule="auto"/>
        <w:jc w:val="center"/>
        <w:rPr>
          <w:rFonts w:ascii="Verdana" w:hAnsi="Verdana" w:cs="Tahoma"/>
          <w:sz w:val="22"/>
          <w:szCs w:val="22"/>
        </w:rPr>
      </w:pPr>
    </w:p>
    <w:p w:rsidR="00CC1C6F" w:rsidRPr="00BB435C" w:rsidRDefault="00CC1C6F" w:rsidP="000D28F5">
      <w:pPr>
        <w:pStyle w:val="NormalWeb"/>
        <w:spacing w:line="360" w:lineRule="auto"/>
        <w:jc w:val="center"/>
        <w:rPr>
          <w:rFonts w:ascii="Verdana" w:hAnsi="Verdana" w:cs="Tahoma"/>
          <w:sz w:val="22"/>
          <w:szCs w:val="22"/>
        </w:rPr>
      </w:pPr>
    </w:p>
    <w:p w:rsidR="00A57B59" w:rsidRPr="000D28F5" w:rsidRDefault="000D28F5" w:rsidP="00B00F40">
      <w:r w:rsidRPr="00BB435C">
        <w:t>OBS. Este documento deverá ser apresentado em papel timbrado da licitante.</w:t>
      </w:r>
    </w:p>
    <w:sectPr w:rsidR="00A57B59" w:rsidRPr="000D28F5" w:rsidSect="000D28F5">
      <w:headerReference w:type="default" r:id="rId25"/>
      <w:footerReference w:type="default" r:id="rId26"/>
      <w:pgSz w:w="11906" w:h="16838"/>
      <w:pgMar w:top="1701" w:right="1134" w:bottom="1134" w:left="1701"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A4C" w:rsidRDefault="00043A4C">
      <w:r>
        <w:separator/>
      </w:r>
    </w:p>
  </w:endnote>
  <w:endnote w:type="continuationSeparator" w:id="0">
    <w:p w:rsidR="00043A4C" w:rsidRDefault="00043A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Condensed">
    <w:altName w:val="Frutiger Condensed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7F4" w:rsidRDefault="000E0D75">
    <w:pPr>
      <w:pStyle w:val="Rodap"/>
      <w:jc w:val="right"/>
    </w:pPr>
    <w:fldSimple w:instr=" PAGE   \* MERGEFORMAT ">
      <w:r w:rsidR="008C077F">
        <w:rPr>
          <w:noProof/>
        </w:rPr>
        <w:t>21</w:t>
      </w:r>
    </w:fldSimple>
  </w:p>
  <w:p w:rsidR="00C067F4" w:rsidRDefault="00C067F4" w:rsidP="00F00BE1">
    <w:pPr>
      <w:pStyle w:val="Rodap"/>
      <w:tabs>
        <w:tab w:val="clear" w:pos="8838"/>
        <w:tab w:val="left" w:pos="9356"/>
        <w:tab w:val="right" w:pos="10206"/>
      </w:tabs>
      <w:rPr>
        <w:rFonts w:ascii="Tahoma" w:hAnsi="Tahoma" w:cs="Tahoma"/>
        <w:sz w:val="16"/>
        <w:szCs w:val="16"/>
      </w:rPr>
    </w:pPr>
    <w:r>
      <w:rPr>
        <w:rFonts w:ascii="Tahoma" w:hAnsi="Tahoma" w:cs="Tahoma"/>
        <w:sz w:val="16"/>
        <w:szCs w:val="16"/>
      </w:rPr>
      <w:t>____________________________________________________________________________________________________________________</w:t>
    </w:r>
  </w:p>
  <w:p w:rsidR="00C067F4" w:rsidRPr="00BD3550" w:rsidRDefault="00C067F4" w:rsidP="00F00BE1">
    <w:pPr>
      <w:pStyle w:val="Rodap"/>
      <w:tabs>
        <w:tab w:val="clear" w:pos="8838"/>
        <w:tab w:val="right" w:pos="10206"/>
      </w:tabs>
      <w:jc w:val="both"/>
      <w:rPr>
        <w:rFonts w:ascii="Tahoma" w:hAnsi="Tahoma" w:cs="Tahoma"/>
        <w:sz w:val="16"/>
        <w:szCs w:val="16"/>
      </w:rPr>
    </w:pPr>
    <w:r w:rsidRPr="00BD3550">
      <w:rPr>
        <w:rFonts w:ascii="Tahoma" w:hAnsi="Tahoma" w:cs="Tahoma"/>
        <w:sz w:val="16"/>
        <w:szCs w:val="16"/>
      </w:rPr>
      <w:t>Rua Mauá, 51 – Luz - São Paulo/SP</w:t>
    </w:r>
    <w:r w:rsidRPr="00BD3550">
      <w:rPr>
        <w:rFonts w:ascii="Tahoma" w:hAnsi="Tahoma" w:cs="Tahoma"/>
        <w:sz w:val="16"/>
        <w:szCs w:val="16"/>
      </w:rPr>
      <w:tab/>
    </w:r>
    <w:r w:rsidRPr="00BD3550">
      <w:rPr>
        <w:rFonts w:ascii="Tahoma" w:hAnsi="Tahoma" w:cs="Tahoma"/>
        <w:sz w:val="16"/>
        <w:szCs w:val="16"/>
      </w:rPr>
      <w:tab/>
      <w:t xml:space="preserve">PABX: (11) </w:t>
    </w:r>
    <w:r>
      <w:rPr>
        <w:rFonts w:ascii="Tahoma" w:hAnsi="Tahoma" w:cs="Tahoma"/>
        <w:sz w:val="16"/>
        <w:szCs w:val="16"/>
      </w:rPr>
      <w:t>3339</w:t>
    </w:r>
    <w:r w:rsidRPr="00BD3550">
      <w:rPr>
        <w:rFonts w:ascii="Tahoma" w:hAnsi="Tahoma" w:cs="Tahoma"/>
        <w:sz w:val="16"/>
        <w:szCs w:val="16"/>
      </w:rPr>
      <w:t>-8000</w:t>
    </w:r>
  </w:p>
  <w:p w:rsidR="00C067F4" w:rsidRDefault="00C067F4" w:rsidP="00F00BE1">
    <w:pPr>
      <w:pStyle w:val="Rodap"/>
      <w:tabs>
        <w:tab w:val="clear" w:pos="8838"/>
        <w:tab w:val="right" w:pos="10206"/>
      </w:tabs>
      <w:jc w:val="both"/>
      <w:rPr>
        <w:rFonts w:ascii="Tahoma" w:hAnsi="Tahoma" w:cs="Tahoma"/>
        <w:sz w:val="16"/>
        <w:szCs w:val="16"/>
        <w:lang w:val="en-US"/>
      </w:rPr>
    </w:pPr>
    <w:r w:rsidRPr="00BD3550">
      <w:rPr>
        <w:rFonts w:ascii="Tahoma" w:hAnsi="Tahoma" w:cs="Tahoma"/>
        <w:sz w:val="16"/>
        <w:szCs w:val="16"/>
        <w:lang w:val="en-US"/>
      </w:rPr>
      <w:t>CEP: 01028-900</w:t>
    </w:r>
    <w:r w:rsidRPr="00BD3550">
      <w:rPr>
        <w:rFonts w:ascii="Tahoma" w:hAnsi="Tahoma" w:cs="Tahoma"/>
        <w:sz w:val="16"/>
        <w:szCs w:val="16"/>
        <w:lang w:val="en-US"/>
      </w:rPr>
      <w:tab/>
    </w:r>
    <w:r w:rsidRPr="00BD3550">
      <w:rPr>
        <w:rFonts w:ascii="Tahoma" w:hAnsi="Tahoma" w:cs="Tahoma"/>
        <w:sz w:val="16"/>
        <w:szCs w:val="16"/>
        <w:lang w:val="en-US"/>
      </w:rPr>
      <w:tab/>
    </w:r>
    <w:r>
      <w:rPr>
        <w:rFonts w:ascii="Tahoma" w:hAnsi="Tahoma" w:cs="Tahoma"/>
        <w:sz w:val="16"/>
        <w:szCs w:val="16"/>
        <w:lang w:val="en-US"/>
      </w:rPr>
      <w:t xml:space="preserve"> </w:t>
    </w:r>
    <w:hyperlink r:id="rId1" w:history="1">
      <w:r w:rsidRPr="00CF1F7B">
        <w:rPr>
          <w:rStyle w:val="Hyperlink"/>
          <w:rFonts w:ascii="Tahoma" w:hAnsi="Tahoma" w:cs="Tahoma"/>
          <w:sz w:val="16"/>
          <w:szCs w:val="16"/>
          <w:lang w:val="en-US"/>
        </w:rPr>
        <w:t>www.cultura.sp.gov.br</w:t>
      </w:r>
    </w:hyperlink>
  </w:p>
  <w:p w:rsidR="00C067F4" w:rsidRDefault="000E0D75" w:rsidP="00F00BE1">
    <w:pPr>
      <w:pStyle w:val="Rodap"/>
      <w:tabs>
        <w:tab w:val="clear" w:pos="8838"/>
        <w:tab w:val="right" w:pos="10206"/>
        <w:tab w:val="right" w:pos="10490"/>
      </w:tabs>
      <w:jc w:val="right"/>
      <w:rPr>
        <w:rFonts w:ascii="Tahoma" w:hAnsi="Tahoma" w:cs="Tahoma"/>
        <w:sz w:val="16"/>
        <w:szCs w:val="16"/>
        <w:lang w:val="en-US"/>
      </w:rPr>
    </w:pPr>
    <w:r w:rsidRPr="00275E4E">
      <w:rPr>
        <w:rFonts w:ascii="Tahoma" w:hAnsi="Tahoma" w:cs="Tahoma"/>
        <w:sz w:val="16"/>
        <w:szCs w:val="16"/>
        <w:lang w:val="en-US"/>
      </w:rPr>
      <w:fldChar w:fldCharType="begin"/>
    </w:r>
    <w:r w:rsidR="00C067F4" w:rsidRPr="00275E4E">
      <w:rPr>
        <w:rFonts w:ascii="Tahoma" w:hAnsi="Tahoma" w:cs="Tahoma"/>
        <w:sz w:val="16"/>
        <w:szCs w:val="16"/>
        <w:lang w:val="en-US"/>
      </w:rPr>
      <w:instrText xml:space="preserve"> PAGE   \* MERGEFORMAT </w:instrText>
    </w:r>
    <w:r w:rsidRPr="00275E4E">
      <w:rPr>
        <w:rFonts w:ascii="Tahoma" w:hAnsi="Tahoma" w:cs="Tahoma"/>
        <w:sz w:val="16"/>
        <w:szCs w:val="16"/>
        <w:lang w:val="en-US"/>
      </w:rPr>
      <w:fldChar w:fldCharType="separate"/>
    </w:r>
    <w:r w:rsidR="008C077F">
      <w:rPr>
        <w:rFonts w:ascii="Tahoma" w:hAnsi="Tahoma" w:cs="Tahoma"/>
        <w:noProof/>
        <w:sz w:val="16"/>
        <w:szCs w:val="16"/>
        <w:lang w:val="en-US"/>
      </w:rPr>
      <w:t>21</w:t>
    </w:r>
    <w:r w:rsidRPr="00275E4E">
      <w:rPr>
        <w:rFonts w:ascii="Tahoma" w:hAnsi="Tahoma" w:cs="Tahoma"/>
        <w:sz w:val="16"/>
        <w:szCs w:val="16"/>
        <w:lang w:val="en-US"/>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A4C" w:rsidRDefault="000E0D75" w:rsidP="005A2232">
    <w:pPr>
      <w:pStyle w:val="Rodap"/>
      <w:framePr w:wrap="around" w:vAnchor="text" w:hAnchor="margin" w:xAlign="right" w:y="1"/>
      <w:rPr>
        <w:rStyle w:val="Nmerodepgina"/>
      </w:rPr>
    </w:pPr>
    <w:r>
      <w:rPr>
        <w:rStyle w:val="Nmerodepgina"/>
      </w:rPr>
      <w:fldChar w:fldCharType="begin"/>
    </w:r>
    <w:r w:rsidR="00043A4C">
      <w:rPr>
        <w:rStyle w:val="Nmerodepgina"/>
      </w:rPr>
      <w:instrText xml:space="preserve">PAGE  </w:instrText>
    </w:r>
    <w:r>
      <w:rPr>
        <w:rStyle w:val="Nmerodepgina"/>
      </w:rPr>
      <w:fldChar w:fldCharType="end"/>
    </w:r>
  </w:p>
  <w:p w:rsidR="00043A4C" w:rsidRDefault="00043A4C" w:rsidP="0004731E">
    <w:pPr>
      <w:pStyle w:val="Rodap"/>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6422"/>
      <w:docPartObj>
        <w:docPartGallery w:val="Page Numbers (Bottom of Page)"/>
        <w:docPartUnique/>
      </w:docPartObj>
    </w:sdtPr>
    <w:sdtContent>
      <w:p w:rsidR="00043A4C" w:rsidRDefault="000E0D75">
        <w:pPr>
          <w:pStyle w:val="Rodap"/>
          <w:jc w:val="right"/>
        </w:pPr>
        <w:fldSimple w:instr=" PAGE   \* MERGEFORMAT ">
          <w:r w:rsidR="008C077F">
            <w:rPr>
              <w:noProof/>
            </w:rPr>
            <w:t>85</w:t>
          </w:r>
        </w:fldSimple>
      </w:p>
    </w:sdtContent>
  </w:sdt>
  <w:p w:rsidR="00043A4C" w:rsidRPr="00934EB4" w:rsidRDefault="00043A4C" w:rsidP="00496961">
    <w:pPr>
      <w:pStyle w:val="Rodap"/>
      <w:pBdr>
        <w:top w:val="single" w:sz="4" w:space="1" w:color="auto"/>
      </w:pBdr>
      <w:tabs>
        <w:tab w:val="left" w:pos="8788"/>
      </w:tabs>
      <w:ind w:right="-1"/>
      <w:rPr>
        <w:rFonts w:ascii="Arial" w:hAnsi="Arial" w:cs="Arial"/>
        <w:sz w:val="17"/>
        <w:szCs w:val="17"/>
      </w:rPr>
    </w:pPr>
    <w:r w:rsidRPr="00934EB4">
      <w:rPr>
        <w:rFonts w:ascii="Arial" w:hAnsi="Arial" w:cs="Arial"/>
        <w:sz w:val="17"/>
        <w:szCs w:val="17"/>
      </w:rPr>
      <w:t>Rua Mauá, 51 – Luz – São Paulo/ SP</w:t>
    </w:r>
    <w:r w:rsidRPr="00934EB4">
      <w:rPr>
        <w:rFonts w:ascii="Arial" w:hAnsi="Arial" w:cs="Arial"/>
        <w:sz w:val="17"/>
        <w:szCs w:val="17"/>
      </w:rPr>
      <w:tab/>
      <w:t xml:space="preserve">                                                                   </w:t>
    </w:r>
    <w:r>
      <w:rPr>
        <w:rFonts w:ascii="Arial" w:hAnsi="Arial" w:cs="Arial"/>
        <w:sz w:val="17"/>
        <w:szCs w:val="17"/>
      </w:rPr>
      <w:t xml:space="preserve">      </w:t>
    </w:r>
    <w:r w:rsidRPr="00934EB4">
      <w:rPr>
        <w:rFonts w:ascii="Arial" w:hAnsi="Arial" w:cs="Arial"/>
        <w:sz w:val="17"/>
        <w:szCs w:val="17"/>
      </w:rPr>
      <w:t xml:space="preserve">          </w:t>
    </w:r>
    <w:r>
      <w:rPr>
        <w:rFonts w:ascii="Arial" w:hAnsi="Arial" w:cs="Arial"/>
        <w:sz w:val="17"/>
        <w:szCs w:val="17"/>
      </w:rPr>
      <w:t xml:space="preserve">         </w:t>
    </w:r>
    <w:r w:rsidRPr="00934EB4">
      <w:rPr>
        <w:rFonts w:ascii="Arial" w:hAnsi="Arial" w:cs="Arial"/>
        <w:sz w:val="17"/>
        <w:szCs w:val="17"/>
      </w:rPr>
      <w:t xml:space="preserve">     PABX: </w:t>
    </w:r>
    <w:r>
      <w:rPr>
        <w:rFonts w:ascii="Arial" w:hAnsi="Arial" w:cs="Arial"/>
        <w:sz w:val="17"/>
        <w:szCs w:val="17"/>
      </w:rPr>
      <w:t>3339</w:t>
    </w:r>
    <w:r w:rsidRPr="00934EB4">
      <w:rPr>
        <w:rFonts w:ascii="Arial" w:hAnsi="Arial" w:cs="Arial"/>
        <w:sz w:val="17"/>
        <w:szCs w:val="17"/>
      </w:rPr>
      <w:t>-8000</w:t>
    </w:r>
  </w:p>
  <w:p w:rsidR="00043A4C" w:rsidRPr="00934EB4" w:rsidRDefault="00043A4C" w:rsidP="00496961">
    <w:pPr>
      <w:pStyle w:val="Rodap"/>
      <w:tabs>
        <w:tab w:val="clear" w:pos="4419"/>
      </w:tabs>
      <w:ind w:right="-1"/>
      <w:rPr>
        <w:rFonts w:ascii="Arial" w:hAnsi="Arial" w:cs="Arial"/>
        <w:sz w:val="17"/>
        <w:szCs w:val="17"/>
        <w:lang w:val="en-US"/>
      </w:rPr>
    </w:pPr>
    <w:r w:rsidRPr="00934EB4">
      <w:rPr>
        <w:rFonts w:ascii="Arial" w:hAnsi="Arial" w:cs="Arial"/>
        <w:sz w:val="17"/>
        <w:szCs w:val="17"/>
        <w:lang w:val="en-US"/>
      </w:rPr>
      <w:t>CEP 01028-900</w:t>
    </w:r>
    <w:r w:rsidRPr="00934EB4">
      <w:rPr>
        <w:rFonts w:ascii="Arial" w:hAnsi="Arial" w:cs="Arial"/>
        <w:sz w:val="17"/>
        <w:szCs w:val="17"/>
        <w:lang w:val="en-US"/>
      </w:rPr>
      <w:tab/>
      <w:t xml:space="preserve">                                                                      </w:t>
    </w:r>
    <w:r>
      <w:rPr>
        <w:rFonts w:ascii="Arial" w:hAnsi="Arial" w:cs="Arial"/>
        <w:sz w:val="17"/>
        <w:szCs w:val="17"/>
        <w:lang w:val="en-US"/>
      </w:rPr>
      <w:t xml:space="preserve">    </w:t>
    </w:r>
    <w:r w:rsidRPr="00934EB4">
      <w:rPr>
        <w:rFonts w:ascii="Arial" w:hAnsi="Arial" w:cs="Arial"/>
        <w:sz w:val="17"/>
        <w:szCs w:val="17"/>
        <w:lang w:val="en-US"/>
      </w:rPr>
      <w:t xml:space="preserve">                    </w:t>
    </w:r>
    <w:r>
      <w:rPr>
        <w:rFonts w:ascii="Arial" w:hAnsi="Arial" w:cs="Arial"/>
        <w:sz w:val="17"/>
        <w:szCs w:val="17"/>
        <w:lang w:val="en-US"/>
      </w:rPr>
      <w:t xml:space="preserve">   </w:t>
    </w:r>
    <w:r w:rsidRPr="00934EB4">
      <w:rPr>
        <w:rFonts w:ascii="Arial" w:hAnsi="Arial" w:cs="Arial"/>
        <w:sz w:val="17"/>
        <w:szCs w:val="17"/>
        <w:lang w:val="en-US"/>
      </w:rPr>
      <w:t xml:space="preserve">                    www.cultura.sp.gov.br</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6426"/>
      <w:docPartObj>
        <w:docPartGallery w:val="Page Numbers (Bottom of Page)"/>
        <w:docPartUnique/>
      </w:docPartObj>
    </w:sdtPr>
    <w:sdtContent>
      <w:p w:rsidR="00043A4C" w:rsidRDefault="000E0D75">
        <w:pPr>
          <w:pStyle w:val="Rodap"/>
          <w:jc w:val="right"/>
        </w:pPr>
        <w:fldSimple w:instr=" PAGE   \* MERGEFORMAT ">
          <w:r w:rsidR="008C077F">
            <w:rPr>
              <w:noProof/>
            </w:rPr>
            <w:t>86</w:t>
          </w:r>
        </w:fldSimple>
      </w:p>
    </w:sdtContent>
  </w:sdt>
  <w:p w:rsidR="00043A4C" w:rsidRPr="00934EB4" w:rsidRDefault="00043A4C" w:rsidP="00B00F40">
    <w:pPr>
      <w:pStyle w:val="Rodap"/>
      <w:pBdr>
        <w:top w:val="single" w:sz="4" w:space="1" w:color="auto"/>
      </w:pBdr>
      <w:tabs>
        <w:tab w:val="left" w:pos="8788"/>
      </w:tabs>
      <w:ind w:right="-1"/>
      <w:rPr>
        <w:rFonts w:ascii="Arial" w:hAnsi="Arial" w:cs="Arial"/>
        <w:sz w:val="17"/>
        <w:szCs w:val="17"/>
      </w:rPr>
    </w:pPr>
    <w:r w:rsidRPr="00934EB4">
      <w:rPr>
        <w:rFonts w:ascii="Arial" w:hAnsi="Arial" w:cs="Arial"/>
        <w:sz w:val="17"/>
        <w:szCs w:val="17"/>
      </w:rPr>
      <w:t>Rua Mauá, 51 – Luz – São Paulo/ SP</w:t>
    </w:r>
    <w:r w:rsidRPr="00934EB4">
      <w:rPr>
        <w:rFonts w:ascii="Arial" w:hAnsi="Arial" w:cs="Arial"/>
        <w:sz w:val="17"/>
        <w:szCs w:val="17"/>
      </w:rPr>
      <w:tab/>
      <w:t xml:space="preserve">                                                                   </w:t>
    </w:r>
    <w:r>
      <w:rPr>
        <w:rFonts w:ascii="Arial" w:hAnsi="Arial" w:cs="Arial"/>
        <w:sz w:val="17"/>
        <w:szCs w:val="17"/>
      </w:rPr>
      <w:t xml:space="preserve">      </w:t>
    </w:r>
    <w:r w:rsidRPr="00934EB4">
      <w:rPr>
        <w:rFonts w:ascii="Arial" w:hAnsi="Arial" w:cs="Arial"/>
        <w:sz w:val="17"/>
        <w:szCs w:val="17"/>
      </w:rPr>
      <w:t xml:space="preserve">          </w:t>
    </w:r>
    <w:r>
      <w:rPr>
        <w:rFonts w:ascii="Arial" w:hAnsi="Arial" w:cs="Arial"/>
        <w:sz w:val="17"/>
        <w:szCs w:val="17"/>
      </w:rPr>
      <w:t xml:space="preserve">         </w:t>
    </w:r>
    <w:r w:rsidRPr="00934EB4">
      <w:rPr>
        <w:rFonts w:ascii="Arial" w:hAnsi="Arial" w:cs="Arial"/>
        <w:sz w:val="17"/>
        <w:szCs w:val="17"/>
      </w:rPr>
      <w:t xml:space="preserve">     PABX: </w:t>
    </w:r>
    <w:r>
      <w:rPr>
        <w:rFonts w:ascii="Arial" w:hAnsi="Arial" w:cs="Arial"/>
        <w:sz w:val="17"/>
        <w:szCs w:val="17"/>
      </w:rPr>
      <w:t>3339</w:t>
    </w:r>
    <w:r w:rsidRPr="00934EB4">
      <w:rPr>
        <w:rFonts w:ascii="Arial" w:hAnsi="Arial" w:cs="Arial"/>
        <w:sz w:val="17"/>
        <w:szCs w:val="17"/>
      </w:rPr>
      <w:t>-8000</w:t>
    </w:r>
  </w:p>
  <w:p w:rsidR="00043A4C" w:rsidRPr="00B00F40" w:rsidRDefault="00043A4C" w:rsidP="00B00F40">
    <w:pPr>
      <w:pStyle w:val="Rodap"/>
      <w:tabs>
        <w:tab w:val="clear" w:pos="4419"/>
      </w:tabs>
      <w:ind w:right="-1"/>
      <w:rPr>
        <w:rFonts w:ascii="Arial" w:hAnsi="Arial" w:cs="Arial"/>
        <w:sz w:val="17"/>
        <w:szCs w:val="17"/>
        <w:lang w:val="en-US"/>
      </w:rPr>
    </w:pPr>
    <w:r w:rsidRPr="00934EB4">
      <w:rPr>
        <w:rFonts w:ascii="Arial" w:hAnsi="Arial" w:cs="Arial"/>
        <w:sz w:val="17"/>
        <w:szCs w:val="17"/>
        <w:lang w:val="en-US"/>
      </w:rPr>
      <w:t>CEP 01028-900</w:t>
    </w:r>
    <w:r w:rsidRPr="00934EB4">
      <w:rPr>
        <w:rFonts w:ascii="Arial" w:hAnsi="Arial" w:cs="Arial"/>
        <w:sz w:val="17"/>
        <w:szCs w:val="17"/>
        <w:lang w:val="en-US"/>
      </w:rPr>
      <w:tab/>
      <w:t xml:space="preserve">                                                                      </w:t>
    </w:r>
    <w:r>
      <w:rPr>
        <w:rFonts w:ascii="Arial" w:hAnsi="Arial" w:cs="Arial"/>
        <w:sz w:val="17"/>
        <w:szCs w:val="17"/>
        <w:lang w:val="en-US"/>
      </w:rPr>
      <w:t xml:space="preserve">    </w:t>
    </w:r>
    <w:r w:rsidRPr="00934EB4">
      <w:rPr>
        <w:rFonts w:ascii="Arial" w:hAnsi="Arial" w:cs="Arial"/>
        <w:sz w:val="17"/>
        <w:szCs w:val="17"/>
        <w:lang w:val="en-US"/>
      </w:rPr>
      <w:t xml:space="preserve">                    </w:t>
    </w:r>
    <w:r>
      <w:rPr>
        <w:rFonts w:ascii="Arial" w:hAnsi="Arial" w:cs="Arial"/>
        <w:sz w:val="17"/>
        <w:szCs w:val="17"/>
        <w:lang w:val="en-US"/>
      </w:rPr>
      <w:t xml:space="preserve">   </w:t>
    </w:r>
    <w:r w:rsidRPr="00934EB4">
      <w:rPr>
        <w:rFonts w:ascii="Arial" w:hAnsi="Arial" w:cs="Arial"/>
        <w:sz w:val="17"/>
        <w:szCs w:val="17"/>
        <w:lang w:val="en-US"/>
      </w:rPr>
      <w:t xml:space="preserve">          </w:t>
    </w:r>
    <w:r>
      <w:rPr>
        <w:rFonts w:ascii="Arial" w:hAnsi="Arial" w:cs="Arial"/>
        <w:sz w:val="17"/>
        <w:szCs w:val="17"/>
        <w:lang w:val="en-US"/>
      </w:rPr>
      <w:t xml:space="preserve">          www.cultura.sp.gov.br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A4C" w:rsidRDefault="00043A4C">
      <w:r>
        <w:separator/>
      </w:r>
    </w:p>
  </w:footnote>
  <w:footnote w:type="continuationSeparator" w:id="0">
    <w:p w:rsidR="00043A4C" w:rsidRDefault="00043A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19" w:type="dxa"/>
      <w:tblInd w:w="113" w:type="dxa"/>
      <w:tblLayout w:type="fixed"/>
      <w:tblCellMar>
        <w:left w:w="113" w:type="dxa"/>
        <w:right w:w="113" w:type="dxa"/>
      </w:tblCellMar>
      <w:tblLook w:val="0000"/>
    </w:tblPr>
    <w:tblGrid>
      <w:gridCol w:w="1850"/>
      <w:gridCol w:w="8469"/>
    </w:tblGrid>
    <w:tr w:rsidR="00C067F4" w:rsidTr="00617230">
      <w:trPr>
        <w:cantSplit/>
        <w:trHeight w:val="1242"/>
      </w:trPr>
      <w:tc>
        <w:tcPr>
          <w:tcW w:w="1850" w:type="dxa"/>
          <w:vAlign w:val="center"/>
        </w:tcPr>
        <w:p w:rsidR="00C067F4" w:rsidRPr="00D22611" w:rsidRDefault="000E0D75" w:rsidP="00F01AF0">
          <w:pPr>
            <w:ind w:right="1925"/>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7" o:spid="_x0000_i1025" type="#_x0000_t75" alt="Documentosão" style="width:74.25pt;height:1in;visibility:visible">
                <v:imagedata r:id="rId1" o:title="Documentosão"/>
              </v:shape>
            </w:pict>
          </w:r>
        </w:p>
      </w:tc>
      <w:tc>
        <w:tcPr>
          <w:tcW w:w="8469" w:type="dxa"/>
          <w:vAlign w:val="center"/>
        </w:tcPr>
        <w:p w:rsidR="00C067F4" w:rsidRPr="00D05596" w:rsidRDefault="00C067F4" w:rsidP="00FD39CA">
          <w:pPr>
            <w:tabs>
              <w:tab w:val="center" w:pos="8669"/>
            </w:tabs>
            <w:jc w:val="center"/>
            <w:rPr>
              <w:rFonts w:ascii="Verdana" w:hAnsi="Verdana" w:cs="Tahoma"/>
              <w:b/>
              <w:smallCaps/>
              <w:shadow/>
              <w:sz w:val="30"/>
              <w:szCs w:val="30"/>
            </w:rPr>
          </w:pPr>
          <w:r w:rsidRPr="00D05596">
            <w:rPr>
              <w:rFonts w:ascii="Verdana" w:hAnsi="Verdana" w:cs="Tahoma"/>
              <w:b/>
              <w:smallCaps/>
              <w:shadow/>
              <w:sz w:val="30"/>
              <w:szCs w:val="30"/>
            </w:rPr>
            <w:t>Governo do Estado de São Paulo</w:t>
          </w:r>
        </w:p>
        <w:p w:rsidR="00C067F4" w:rsidRPr="00D05596" w:rsidRDefault="00C067F4" w:rsidP="00D05596">
          <w:pPr>
            <w:tabs>
              <w:tab w:val="center" w:pos="7397"/>
            </w:tabs>
            <w:jc w:val="center"/>
            <w:rPr>
              <w:rFonts w:ascii="Verdana" w:hAnsi="Verdana" w:cs="Tahoma"/>
              <w:smallCaps/>
              <w:shadow/>
              <w:sz w:val="24"/>
              <w:szCs w:val="24"/>
            </w:rPr>
          </w:pPr>
          <w:r w:rsidRPr="00D05596">
            <w:rPr>
              <w:rFonts w:ascii="Verdana" w:hAnsi="Verdana" w:cs="Tahoma"/>
              <w:smallCaps/>
              <w:shadow/>
              <w:sz w:val="24"/>
              <w:szCs w:val="24"/>
            </w:rPr>
            <w:t>Secretaria da Cultura</w:t>
          </w:r>
        </w:p>
        <w:p w:rsidR="00C067F4" w:rsidRPr="00D05596" w:rsidRDefault="00C067F4" w:rsidP="003E370C">
          <w:pPr>
            <w:tabs>
              <w:tab w:val="center" w:pos="7397"/>
            </w:tabs>
            <w:jc w:val="center"/>
            <w:rPr>
              <w:rFonts w:ascii="Verdana" w:hAnsi="Verdana" w:cs="Tahoma"/>
              <w:shadow/>
              <w:sz w:val="22"/>
              <w:szCs w:val="22"/>
            </w:rPr>
          </w:pPr>
          <w:r>
            <w:rPr>
              <w:rFonts w:ascii="Verdana" w:hAnsi="Verdana" w:cs="Tahoma"/>
              <w:smallCaps/>
              <w:shadow/>
              <w:sz w:val="22"/>
              <w:szCs w:val="22"/>
            </w:rPr>
            <w:t>Grupo de Projetos e Acompanhamento de Obras</w:t>
          </w:r>
        </w:p>
      </w:tc>
    </w:tr>
  </w:tbl>
  <w:p w:rsidR="00C067F4" w:rsidRDefault="00C067F4">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tblPr>
    <w:tblGrid>
      <w:gridCol w:w="1850"/>
      <w:gridCol w:w="7052"/>
    </w:tblGrid>
    <w:tr w:rsidR="00043A4C" w:rsidTr="0074429B">
      <w:trPr>
        <w:trHeight w:val="1836"/>
      </w:trPr>
      <w:tc>
        <w:tcPr>
          <w:tcW w:w="1850" w:type="dxa"/>
          <w:vAlign w:val="center"/>
        </w:tcPr>
        <w:p w:rsidR="00043A4C" w:rsidRDefault="00043A4C" w:rsidP="0074429B">
          <w:pPr>
            <w:ind w:right="1925"/>
            <w:rPr>
              <w:sz w:val="18"/>
            </w:rPr>
          </w:pPr>
          <w:r>
            <w:rPr>
              <w:noProof/>
              <w:sz w:val="18"/>
            </w:rPr>
            <w:drawing>
              <wp:inline distT="0" distB="0" distL="0" distR="0">
                <wp:extent cx="981075" cy="1076325"/>
                <wp:effectExtent l="19050" t="0" r="9525"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1075" cy="1076325"/>
                        </a:xfrm>
                        <a:prstGeom prst="rect">
                          <a:avLst/>
                        </a:prstGeom>
                        <a:noFill/>
                        <a:ln w="9525">
                          <a:noFill/>
                          <a:miter lim="800000"/>
                          <a:headEnd/>
                          <a:tailEnd/>
                        </a:ln>
                      </pic:spPr>
                    </pic:pic>
                  </a:graphicData>
                </a:graphic>
              </wp:inline>
            </w:drawing>
          </w:r>
        </w:p>
      </w:tc>
      <w:tc>
        <w:tcPr>
          <w:tcW w:w="7052" w:type="dxa"/>
        </w:tcPr>
        <w:p w:rsidR="00043A4C" w:rsidRPr="00043A4C" w:rsidRDefault="00043A4C" w:rsidP="00043A4C">
          <w:pPr>
            <w:pStyle w:val="Ttulo2"/>
            <w:spacing w:before="480" w:line="240" w:lineRule="auto"/>
            <w:ind w:firstLine="0"/>
            <w:jc w:val="center"/>
            <w:rPr>
              <w:sz w:val="28"/>
              <w:szCs w:val="28"/>
            </w:rPr>
          </w:pPr>
          <w:r w:rsidRPr="00043A4C">
            <w:rPr>
              <w:sz w:val="28"/>
              <w:szCs w:val="28"/>
            </w:rPr>
            <w:t>GOVERNO DO ESTADO DE SÃO PAULO</w:t>
          </w:r>
        </w:p>
        <w:p w:rsidR="00043A4C" w:rsidRPr="00043A4C" w:rsidRDefault="00043A4C" w:rsidP="00043A4C">
          <w:pPr>
            <w:jc w:val="center"/>
            <w:rPr>
              <w:rFonts w:eastAsia="Arial Unicode MS"/>
              <w:b/>
              <w:sz w:val="28"/>
              <w:szCs w:val="28"/>
            </w:rPr>
          </w:pPr>
          <w:r w:rsidRPr="00043A4C">
            <w:rPr>
              <w:rFonts w:eastAsia="Arial Unicode MS"/>
              <w:b/>
              <w:sz w:val="28"/>
              <w:szCs w:val="28"/>
            </w:rPr>
            <w:t>SECRETARIA DA CULTURA</w:t>
          </w:r>
        </w:p>
        <w:p w:rsidR="00043A4C" w:rsidRPr="00043A4C" w:rsidRDefault="00043A4C" w:rsidP="00043A4C">
          <w:pPr>
            <w:pStyle w:val="Ttulo4"/>
            <w:spacing w:line="240" w:lineRule="auto"/>
            <w:ind w:firstLine="0"/>
            <w:jc w:val="center"/>
            <w:rPr>
              <w:rFonts w:ascii="Times New Roman" w:eastAsia="Arial Unicode MS" w:hAnsi="Times New Roman"/>
              <w:szCs w:val="28"/>
            </w:rPr>
          </w:pPr>
          <w:r w:rsidRPr="00043A4C">
            <w:rPr>
              <w:rFonts w:ascii="Times New Roman" w:eastAsia="Arial Unicode MS" w:hAnsi="Times New Roman"/>
              <w:szCs w:val="28"/>
            </w:rPr>
            <w:t>Gabinete do Secretário e Assessorias</w:t>
          </w:r>
        </w:p>
        <w:p w:rsidR="00043A4C" w:rsidRPr="00CC76B6" w:rsidRDefault="00043A4C" w:rsidP="00CC76B6">
          <w:pPr>
            <w:jc w:val="center"/>
            <w:rPr>
              <w:rFonts w:ascii="Verdana" w:eastAsia="Arial Unicode MS" w:hAnsi="Verdana"/>
              <w:b/>
              <w:color w:val="FF0000"/>
              <w:sz w:val="28"/>
              <w:szCs w:val="28"/>
            </w:rPr>
          </w:pPr>
        </w:p>
      </w:tc>
    </w:tr>
  </w:tbl>
  <w:p w:rsidR="00043A4C" w:rsidRPr="00A47DCB" w:rsidRDefault="00043A4C" w:rsidP="00A47DCB">
    <w:pPr>
      <w:pStyle w:val="Cabealho"/>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tblBorders>
      <w:tblLayout w:type="fixed"/>
      <w:tblCellMar>
        <w:left w:w="113" w:type="dxa"/>
        <w:right w:w="113" w:type="dxa"/>
      </w:tblCellMar>
      <w:tblLook w:val="0000"/>
    </w:tblPr>
    <w:tblGrid>
      <w:gridCol w:w="1850"/>
      <w:gridCol w:w="7619"/>
    </w:tblGrid>
    <w:tr w:rsidR="00043A4C" w:rsidTr="00F90E57">
      <w:tc>
        <w:tcPr>
          <w:tcW w:w="1850" w:type="dxa"/>
        </w:tcPr>
        <w:p w:rsidR="00043A4C" w:rsidRDefault="00043A4C" w:rsidP="00817179">
          <w:pPr>
            <w:ind w:right="1925"/>
            <w:rPr>
              <w:sz w:val="18"/>
            </w:rPr>
          </w:pPr>
          <w:r>
            <w:rPr>
              <w:noProof/>
              <w:sz w:val="18"/>
            </w:rPr>
            <w:drawing>
              <wp:inline distT="0" distB="0" distL="0" distR="0">
                <wp:extent cx="981075" cy="1076325"/>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1075" cy="1076325"/>
                        </a:xfrm>
                        <a:prstGeom prst="rect">
                          <a:avLst/>
                        </a:prstGeom>
                        <a:noFill/>
                        <a:ln w="9525">
                          <a:noFill/>
                          <a:miter lim="800000"/>
                          <a:headEnd/>
                          <a:tailEnd/>
                        </a:ln>
                      </pic:spPr>
                    </pic:pic>
                  </a:graphicData>
                </a:graphic>
              </wp:inline>
            </w:drawing>
          </w:r>
        </w:p>
      </w:tc>
      <w:tc>
        <w:tcPr>
          <w:tcW w:w="7619" w:type="dxa"/>
        </w:tcPr>
        <w:p w:rsidR="00043A4C" w:rsidRPr="006D6830" w:rsidRDefault="00043A4C" w:rsidP="00605CEF">
          <w:pPr>
            <w:pStyle w:val="Ttulo2"/>
            <w:spacing w:before="480" w:line="240" w:lineRule="auto"/>
            <w:ind w:firstLine="0"/>
            <w:jc w:val="center"/>
            <w:rPr>
              <w:rFonts w:ascii="Verdana" w:hAnsi="Verdana" w:cs="Arial"/>
              <w:sz w:val="24"/>
              <w:szCs w:val="24"/>
            </w:rPr>
          </w:pPr>
          <w:r w:rsidRPr="006D6830">
            <w:rPr>
              <w:rFonts w:ascii="Verdana" w:hAnsi="Verdana" w:cs="Arial"/>
              <w:sz w:val="24"/>
              <w:szCs w:val="24"/>
            </w:rPr>
            <w:t>GOVERNO DO ESTADO DE SÃO PAULO</w:t>
          </w:r>
        </w:p>
        <w:p w:rsidR="00043A4C" w:rsidRPr="006D6830" w:rsidRDefault="00043A4C" w:rsidP="00605CEF">
          <w:pPr>
            <w:jc w:val="center"/>
            <w:rPr>
              <w:rFonts w:ascii="Verdana" w:eastAsia="Arial Unicode MS" w:hAnsi="Verdana" w:cs="Arial"/>
              <w:sz w:val="24"/>
              <w:szCs w:val="24"/>
            </w:rPr>
          </w:pPr>
          <w:r w:rsidRPr="006D6830">
            <w:rPr>
              <w:rFonts w:ascii="Verdana" w:eastAsia="Arial Unicode MS" w:hAnsi="Verdana" w:cs="Arial"/>
              <w:sz w:val="24"/>
              <w:szCs w:val="24"/>
            </w:rPr>
            <w:t>SECRETARIA DA CULTURA</w:t>
          </w:r>
        </w:p>
        <w:p w:rsidR="00043A4C" w:rsidRDefault="00043A4C" w:rsidP="00113587">
          <w:pPr>
            <w:pStyle w:val="Ttulo4"/>
            <w:spacing w:line="240" w:lineRule="auto"/>
            <w:ind w:firstLine="0"/>
            <w:jc w:val="center"/>
            <w:rPr>
              <w:rFonts w:ascii="Verdana" w:eastAsia="Arial Unicode MS" w:hAnsi="Verdana" w:cs="Arial"/>
              <w:b w:val="0"/>
              <w:sz w:val="24"/>
              <w:szCs w:val="24"/>
            </w:rPr>
          </w:pPr>
          <w:r w:rsidRPr="006D6830">
            <w:rPr>
              <w:rFonts w:ascii="Verdana" w:eastAsia="Arial Unicode MS" w:hAnsi="Verdana" w:cs="Arial"/>
              <w:b w:val="0"/>
              <w:sz w:val="24"/>
              <w:szCs w:val="24"/>
            </w:rPr>
            <w:t>Gabin</w:t>
          </w:r>
          <w:r>
            <w:rPr>
              <w:rFonts w:ascii="Verdana" w:eastAsia="Arial Unicode MS" w:hAnsi="Verdana" w:cs="Arial"/>
              <w:b w:val="0"/>
              <w:sz w:val="24"/>
              <w:szCs w:val="24"/>
            </w:rPr>
            <w:t>ete do Secretário e Assessorias</w:t>
          </w:r>
        </w:p>
        <w:p w:rsidR="00043A4C" w:rsidRPr="000D28F5" w:rsidRDefault="00043A4C" w:rsidP="000D28F5">
          <w:pPr>
            <w:jc w:val="center"/>
            <w:rPr>
              <w:rFonts w:eastAsia="Arial Unicode MS"/>
            </w:rPr>
          </w:pPr>
        </w:p>
      </w:tc>
    </w:tr>
  </w:tbl>
  <w:p w:rsidR="00043A4C" w:rsidRPr="00605CEF" w:rsidRDefault="00043A4C" w:rsidP="00605CEF">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tblBorders>
      <w:tblLayout w:type="fixed"/>
      <w:tblCellMar>
        <w:left w:w="113" w:type="dxa"/>
        <w:right w:w="113" w:type="dxa"/>
      </w:tblCellMar>
      <w:tblLook w:val="0000"/>
    </w:tblPr>
    <w:tblGrid>
      <w:gridCol w:w="1850"/>
      <w:gridCol w:w="7619"/>
    </w:tblGrid>
    <w:tr w:rsidR="00043A4C" w:rsidTr="00F90E57">
      <w:tc>
        <w:tcPr>
          <w:tcW w:w="1850" w:type="dxa"/>
        </w:tcPr>
        <w:p w:rsidR="00043A4C" w:rsidRDefault="00043A4C" w:rsidP="00817179">
          <w:pPr>
            <w:ind w:right="1925"/>
            <w:rPr>
              <w:sz w:val="18"/>
            </w:rPr>
          </w:pPr>
          <w:r>
            <w:rPr>
              <w:noProof/>
              <w:sz w:val="18"/>
            </w:rPr>
            <w:drawing>
              <wp:inline distT="0" distB="0" distL="0" distR="0">
                <wp:extent cx="981075" cy="107632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1075" cy="1076325"/>
                        </a:xfrm>
                        <a:prstGeom prst="rect">
                          <a:avLst/>
                        </a:prstGeom>
                        <a:noFill/>
                        <a:ln w="9525">
                          <a:noFill/>
                          <a:miter lim="800000"/>
                          <a:headEnd/>
                          <a:tailEnd/>
                        </a:ln>
                      </pic:spPr>
                    </pic:pic>
                  </a:graphicData>
                </a:graphic>
              </wp:inline>
            </w:drawing>
          </w:r>
        </w:p>
      </w:tc>
      <w:tc>
        <w:tcPr>
          <w:tcW w:w="7619" w:type="dxa"/>
        </w:tcPr>
        <w:p w:rsidR="00043A4C" w:rsidRPr="006D6830" w:rsidRDefault="00043A4C" w:rsidP="00605CEF">
          <w:pPr>
            <w:pStyle w:val="Ttulo2"/>
            <w:spacing w:before="480" w:line="240" w:lineRule="auto"/>
            <w:ind w:firstLine="0"/>
            <w:jc w:val="center"/>
            <w:rPr>
              <w:rFonts w:ascii="Verdana" w:hAnsi="Verdana" w:cs="Arial"/>
              <w:sz w:val="24"/>
              <w:szCs w:val="24"/>
            </w:rPr>
          </w:pPr>
          <w:r w:rsidRPr="006D6830">
            <w:rPr>
              <w:rFonts w:ascii="Verdana" w:hAnsi="Verdana" w:cs="Arial"/>
              <w:sz w:val="24"/>
              <w:szCs w:val="24"/>
            </w:rPr>
            <w:t>GOVERNO DO ESTADO DE SÃO PAULO</w:t>
          </w:r>
        </w:p>
        <w:p w:rsidR="00043A4C" w:rsidRPr="006D6830" w:rsidRDefault="00043A4C" w:rsidP="00605CEF">
          <w:pPr>
            <w:jc w:val="center"/>
            <w:rPr>
              <w:rFonts w:ascii="Verdana" w:eastAsia="Arial Unicode MS" w:hAnsi="Verdana" w:cs="Arial"/>
              <w:sz w:val="24"/>
              <w:szCs w:val="24"/>
            </w:rPr>
          </w:pPr>
          <w:r w:rsidRPr="006D6830">
            <w:rPr>
              <w:rFonts w:ascii="Verdana" w:eastAsia="Arial Unicode MS" w:hAnsi="Verdana" w:cs="Arial"/>
              <w:sz w:val="24"/>
              <w:szCs w:val="24"/>
            </w:rPr>
            <w:t>SECRETARIA DA CULTURA</w:t>
          </w:r>
        </w:p>
        <w:p w:rsidR="00043A4C" w:rsidRDefault="00043A4C" w:rsidP="00113587">
          <w:pPr>
            <w:pStyle w:val="Ttulo4"/>
            <w:spacing w:line="240" w:lineRule="auto"/>
            <w:ind w:firstLine="0"/>
            <w:jc w:val="center"/>
            <w:rPr>
              <w:rFonts w:ascii="Verdana" w:eastAsia="Arial Unicode MS" w:hAnsi="Verdana" w:cs="Arial"/>
              <w:b w:val="0"/>
              <w:sz w:val="24"/>
              <w:szCs w:val="24"/>
            </w:rPr>
          </w:pPr>
          <w:r w:rsidRPr="006D6830">
            <w:rPr>
              <w:rFonts w:ascii="Verdana" w:eastAsia="Arial Unicode MS" w:hAnsi="Verdana" w:cs="Arial"/>
              <w:b w:val="0"/>
              <w:sz w:val="24"/>
              <w:szCs w:val="24"/>
            </w:rPr>
            <w:t>Gabin</w:t>
          </w:r>
          <w:r>
            <w:rPr>
              <w:rFonts w:ascii="Verdana" w:eastAsia="Arial Unicode MS" w:hAnsi="Verdana" w:cs="Arial"/>
              <w:b w:val="0"/>
              <w:sz w:val="24"/>
              <w:szCs w:val="24"/>
            </w:rPr>
            <w:t>ete do Secretário e Assessorias</w:t>
          </w:r>
        </w:p>
        <w:p w:rsidR="00043A4C" w:rsidRPr="000D28F5" w:rsidRDefault="00043A4C" w:rsidP="000D28F5">
          <w:pPr>
            <w:jc w:val="center"/>
            <w:rPr>
              <w:rFonts w:eastAsia="Arial Unicode MS"/>
            </w:rPr>
          </w:pPr>
        </w:p>
      </w:tc>
    </w:tr>
  </w:tbl>
  <w:p w:rsidR="00043A4C" w:rsidRPr="00605CEF" w:rsidRDefault="00043A4C" w:rsidP="00605CEF">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B7466"/>
    <w:multiLevelType w:val="hybridMultilevel"/>
    <w:tmpl w:val="7744004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11B865D0"/>
    <w:multiLevelType w:val="hybridMultilevel"/>
    <w:tmpl w:val="E280DDA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CDB3AF4"/>
    <w:multiLevelType w:val="hybridMultilevel"/>
    <w:tmpl w:val="EB2C9846"/>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nsid w:val="1CDD7271"/>
    <w:multiLevelType w:val="multilevel"/>
    <w:tmpl w:val="6CC6478E"/>
    <w:lvl w:ilvl="0">
      <w:start w:val="6"/>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209D6553"/>
    <w:multiLevelType w:val="hybridMultilevel"/>
    <w:tmpl w:val="6A803E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73303E6"/>
    <w:multiLevelType w:val="hybridMultilevel"/>
    <w:tmpl w:val="D528047C"/>
    <w:lvl w:ilvl="0" w:tplc="47E236F2">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B6C016F"/>
    <w:multiLevelType w:val="multilevel"/>
    <w:tmpl w:val="3B048134"/>
    <w:lvl w:ilvl="0">
      <w:start w:val="7"/>
      <w:numFmt w:val="decimal"/>
      <w:lvlText w:val="%1."/>
      <w:lvlJc w:val="left"/>
      <w:pPr>
        <w:tabs>
          <w:tab w:val="num" w:pos="525"/>
        </w:tabs>
        <w:ind w:left="525" w:hanging="525"/>
      </w:pPr>
      <w:rPr>
        <w:rFonts w:hint="default"/>
        <w:b/>
      </w:rPr>
    </w:lvl>
    <w:lvl w:ilvl="1">
      <w:start w:val="1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7">
    <w:nsid w:val="30031D8F"/>
    <w:multiLevelType w:val="hybridMultilevel"/>
    <w:tmpl w:val="1110D91C"/>
    <w:lvl w:ilvl="0" w:tplc="A78E90EA">
      <w:start w:val="1"/>
      <w:numFmt w:val="bullet"/>
      <w:lvlText w:val=""/>
      <w:lvlJc w:val="left"/>
      <w:pPr>
        <w:ind w:left="1571" w:hanging="360"/>
      </w:pPr>
      <w:rPr>
        <w:rFonts w:ascii="Wingdings" w:hAnsi="Wingdings" w:hint="default"/>
        <w:b/>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305F6B4D"/>
    <w:multiLevelType w:val="hybridMultilevel"/>
    <w:tmpl w:val="29ECC3BE"/>
    <w:lvl w:ilvl="0" w:tplc="3F203686">
      <w:start w:val="1"/>
      <w:numFmt w:val="decimal"/>
      <w:lvlText w:val="%1)"/>
      <w:lvlJc w:val="left"/>
      <w:pPr>
        <w:tabs>
          <w:tab w:val="num" w:pos="3756"/>
        </w:tabs>
        <w:ind w:left="3756" w:hanging="2055"/>
      </w:pPr>
      <w:rPr>
        <w:rFonts w:hint="default"/>
      </w:rPr>
    </w:lvl>
    <w:lvl w:ilvl="1" w:tplc="04160019" w:tentative="1">
      <w:start w:val="1"/>
      <w:numFmt w:val="lowerLetter"/>
      <w:lvlText w:val="%2."/>
      <w:lvlJc w:val="left"/>
      <w:pPr>
        <w:tabs>
          <w:tab w:val="num" w:pos="2781"/>
        </w:tabs>
        <w:ind w:left="2781" w:hanging="360"/>
      </w:pPr>
    </w:lvl>
    <w:lvl w:ilvl="2" w:tplc="0416001B" w:tentative="1">
      <w:start w:val="1"/>
      <w:numFmt w:val="lowerRoman"/>
      <w:lvlText w:val="%3."/>
      <w:lvlJc w:val="right"/>
      <w:pPr>
        <w:tabs>
          <w:tab w:val="num" w:pos="3501"/>
        </w:tabs>
        <w:ind w:left="3501" w:hanging="180"/>
      </w:pPr>
    </w:lvl>
    <w:lvl w:ilvl="3" w:tplc="0416000F" w:tentative="1">
      <w:start w:val="1"/>
      <w:numFmt w:val="decimal"/>
      <w:lvlText w:val="%4."/>
      <w:lvlJc w:val="left"/>
      <w:pPr>
        <w:tabs>
          <w:tab w:val="num" w:pos="4221"/>
        </w:tabs>
        <w:ind w:left="4221" w:hanging="360"/>
      </w:pPr>
    </w:lvl>
    <w:lvl w:ilvl="4" w:tplc="04160019" w:tentative="1">
      <w:start w:val="1"/>
      <w:numFmt w:val="lowerLetter"/>
      <w:lvlText w:val="%5."/>
      <w:lvlJc w:val="left"/>
      <w:pPr>
        <w:tabs>
          <w:tab w:val="num" w:pos="4941"/>
        </w:tabs>
        <w:ind w:left="4941" w:hanging="360"/>
      </w:pPr>
    </w:lvl>
    <w:lvl w:ilvl="5" w:tplc="0416001B" w:tentative="1">
      <w:start w:val="1"/>
      <w:numFmt w:val="lowerRoman"/>
      <w:lvlText w:val="%6."/>
      <w:lvlJc w:val="right"/>
      <w:pPr>
        <w:tabs>
          <w:tab w:val="num" w:pos="5661"/>
        </w:tabs>
        <w:ind w:left="5661" w:hanging="180"/>
      </w:pPr>
    </w:lvl>
    <w:lvl w:ilvl="6" w:tplc="0416000F" w:tentative="1">
      <w:start w:val="1"/>
      <w:numFmt w:val="decimal"/>
      <w:lvlText w:val="%7."/>
      <w:lvlJc w:val="left"/>
      <w:pPr>
        <w:tabs>
          <w:tab w:val="num" w:pos="6381"/>
        </w:tabs>
        <w:ind w:left="6381" w:hanging="360"/>
      </w:pPr>
    </w:lvl>
    <w:lvl w:ilvl="7" w:tplc="04160019" w:tentative="1">
      <w:start w:val="1"/>
      <w:numFmt w:val="lowerLetter"/>
      <w:lvlText w:val="%8."/>
      <w:lvlJc w:val="left"/>
      <w:pPr>
        <w:tabs>
          <w:tab w:val="num" w:pos="7101"/>
        </w:tabs>
        <w:ind w:left="7101" w:hanging="360"/>
      </w:pPr>
    </w:lvl>
    <w:lvl w:ilvl="8" w:tplc="0416001B" w:tentative="1">
      <w:start w:val="1"/>
      <w:numFmt w:val="lowerRoman"/>
      <w:lvlText w:val="%9."/>
      <w:lvlJc w:val="right"/>
      <w:pPr>
        <w:tabs>
          <w:tab w:val="num" w:pos="7821"/>
        </w:tabs>
        <w:ind w:left="7821" w:hanging="180"/>
      </w:pPr>
    </w:lvl>
  </w:abstractNum>
  <w:abstractNum w:abstractNumId="9">
    <w:nsid w:val="327333C9"/>
    <w:multiLevelType w:val="multilevel"/>
    <w:tmpl w:val="E00266A0"/>
    <w:lvl w:ilvl="0">
      <w:start w:val="3"/>
      <w:numFmt w:val="decimal"/>
      <w:lvlText w:val="%1"/>
      <w:lvlJc w:val="left"/>
      <w:pPr>
        <w:ind w:left="375" w:hanging="375"/>
      </w:pPr>
      <w:rPr>
        <w:rFonts w:hint="default"/>
      </w:rPr>
    </w:lvl>
    <w:lvl w:ilvl="1">
      <w:start w:val="1"/>
      <w:numFmt w:val="decimal"/>
      <w:lvlText w:val="%1.%2"/>
      <w:lvlJc w:val="left"/>
      <w:pPr>
        <w:ind w:left="1296" w:hanging="720"/>
      </w:pPr>
      <w:rPr>
        <w:rFonts w:hint="default"/>
        <w:b/>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10">
    <w:nsid w:val="3BDF2C31"/>
    <w:multiLevelType w:val="multilevel"/>
    <w:tmpl w:val="3E7C9B1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FC12297"/>
    <w:multiLevelType w:val="hybridMultilevel"/>
    <w:tmpl w:val="7B24765C"/>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nsid w:val="42770C02"/>
    <w:multiLevelType w:val="hybridMultilevel"/>
    <w:tmpl w:val="ABC2A0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48C6EC5"/>
    <w:multiLevelType w:val="hybridMultilevel"/>
    <w:tmpl w:val="A77844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25C51B8"/>
    <w:multiLevelType w:val="hybridMultilevel"/>
    <w:tmpl w:val="8ABAA4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2A310A7"/>
    <w:multiLevelType w:val="hybridMultilevel"/>
    <w:tmpl w:val="5DC013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4EB1261"/>
    <w:multiLevelType w:val="multilevel"/>
    <w:tmpl w:val="9A3C7FF0"/>
    <w:lvl w:ilvl="0">
      <w:start w:val="6"/>
      <w:numFmt w:val="decimal"/>
      <w:lvlText w:val="%1."/>
      <w:lvlJc w:val="left"/>
      <w:pPr>
        <w:tabs>
          <w:tab w:val="num" w:pos="390"/>
        </w:tabs>
        <w:ind w:left="390" w:hanging="39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7">
    <w:nsid w:val="5B644242"/>
    <w:multiLevelType w:val="hybridMultilevel"/>
    <w:tmpl w:val="566A8A6E"/>
    <w:lvl w:ilvl="0" w:tplc="CDE09910">
      <w:start w:val="1"/>
      <w:numFmt w:val="bullet"/>
      <w:lvlText w:val=""/>
      <w:lvlJc w:val="left"/>
      <w:pPr>
        <w:ind w:left="1287" w:hanging="360"/>
      </w:pPr>
      <w:rPr>
        <w:rFonts w:ascii="Wingdings" w:hAnsi="Wingdings" w:hint="default"/>
        <w:b w:val="0"/>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8">
    <w:nsid w:val="6554124C"/>
    <w:multiLevelType w:val="multilevel"/>
    <w:tmpl w:val="4CA6D630"/>
    <w:lvl w:ilvl="0">
      <w:start w:val="7"/>
      <w:numFmt w:val="decimal"/>
      <w:lvlText w:val="%1"/>
      <w:lvlJc w:val="left"/>
      <w:pPr>
        <w:tabs>
          <w:tab w:val="num" w:pos="360"/>
        </w:tabs>
        <w:ind w:left="360" w:hanging="360"/>
      </w:pPr>
      <w:rPr>
        <w:rFonts w:hint="default"/>
        <w:b/>
      </w:rPr>
    </w:lvl>
    <w:lvl w:ilvl="1">
      <w:start w:val="18"/>
      <w:numFmt w:val="decimal"/>
      <w:lvlText w:val="%1.%2"/>
      <w:lvlJc w:val="left"/>
      <w:pPr>
        <w:tabs>
          <w:tab w:val="num" w:pos="360"/>
        </w:tabs>
        <w:ind w:left="360" w:hanging="36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E500F90"/>
    <w:multiLevelType w:val="hybridMultilevel"/>
    <w:tmpl w:val="6820EE90"/>
    <w:lvl w:ilvl="0" w:tplc="1C403FD4">
      <w:start w:val="1"/>
      <w:numFmt w:val="lowerLetter"/>
      <w:lvlText w:val="%1)"/>
      <w:lvlJc w:val="left"/>
      <w:pPr>
        <w:ind w:left="720" w:hanging="360"/>
      </w:pPr>
      <w:rPr>
        <w:rFonts w:hint="default"/>
      </w:rPr>
    </w:lvl>
    <w:lvl w:ilvl="1" w:tplc="333E53E4" w:tentative="1">
      <w:start w:val="1"/>
      <w:numFmt w:val="lowerLetter"/>
      <w:lvlText w:val="%2."/>
      <w:lvlJc w:val="left"/>
      <w:pPr>
        <w:ind w:left="1440" w:hanging="360"/>
      </w:pPr>
    </w:lvl>
    <w:lvl w:ilvl="2" w:tplc="B434E772" w:tentative="1">
      <w:start w:val="1"/>
      <w:numFmt w:val="lowerRoman"/>
      <w:lvlText w:val="%3."/>
      <w:lvlJc w:val="right"/>
      <w:pPr>
        <w:ind w:left="2160" w:hanging="180"/>
      </w:pPr>
    </w:lvl>
    <w:lvl w:ilvl="3" w:tplc="9D24D4D8" w:tentative="1">
      <w:start w:val="1"/>
      <w:numFmt w:val="decimal"/>
      <w:lvlText w:val="%4."/>
      <w:lvlJc w:val="left"/>
      <w:pPr>
        <w:ind w:left="2880" w:hanging="360"/>
      </w:pPr>
    </w:lvl>
    <w:lvl w:ilvl="4" w:tplc="0948604C" w:tentative="1">
      <w:start w:val="1"/>
      <w:numFmt w:val="lowerLetter"/>
      <w:lvlText w:val="%5."/>
      <w:lvlJc w:val="left"/>
      <w:pPr>
        <w:ind w:left="3600" w:hanging="360"/>
      </w:pPr>
    </w:lvl>
    <w:lvl w:ilvl="5" w:tplc="D564EA2A" w:tentative="1">
      <w:start w:val="1"/>
      <w:numFmt w:val="lowerRoman"/>
      <w:lvlText w:val="%6."/>
      <w:lvlJc w:val="right"/>
      <w:pPr>
        <w:ind w:left="4320" w:hanging="180"/>
      </w:pPr>
    </w:lvl>
    <w:lvl w:ilvl="6" w:tplc="CEAACC56" w:tentative="1">
      <w:start w:val="1"/>
      <w:numFmt w:val="decimal"/>
      <w:lvlText w:val="%7."/>
      <w:lvlJc w:val="left"/>
      <w:pPr>
        <w:ind w:left="5040" w:hanging="360"/>
      </w:pPr>
    </w:lvl>
    <w:lvl w:ilvl="7" w:tplc="BE369368" w:tentative="1">
      <w:start w:val="1"/>
      <w:numFmt w:val="lowerLetter"/>
      <w:lvlText w:val="%8."/>
      <w:lvlJc w:val="left"/>
      <w:pPr>
        <w:ind w:left="5760" w:hanging="360"/>
      </w:pPr>
    </w:lvl>
    <w:lvl w:ilvl="8" w:tplc="60643ABA" w:tentative="1">
      <w:start w:val="1"/>
      <w:numFmt w:val="lowerRoman"/>
      <w:lvlText w:val="%9."/>
      <w:lvlJc w:val="right"/>
      <w:pPr>
        <w:ind w:left="6480" w:hanging="180"/>
      </w:pPr>
    </w:lvl>
  </w:abstractNum>
  <w:num w:numId="1">
    <w:abstractNumId w:val="18"/>
    <w:lvlOverride w:ilvl="0">
      <w:startOverride w:val="7"/>
    </w:lvlOverride>
    <w:lvlOverride w:ilvl="1">
      <w:startOverride w:val="1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6"/>
  </w:num>
  <w:num w:numId="4">
    <w:abstractNumId w:val="6"/>
  </w:num>
  <w:num w:numId="5">
    <w:abstractNumId w:val="10"/>
  </w:num>
  <w:num w:numId="6">
    <w:abstractNumId w:val="7"/>
  </w:num>
  <w:num w:numId="7">
    <w:abstractNumId w:val="14"/>
  </w:num>
  <w:num w:numId="8">
    <w:abstractNumId w:val="4"/>
  </w:num>
  <w:num w:numId="9">
    <w:abstractNumId w:val="1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5"/>
  </w:num>
  <w:num w:numId="13">
    <w:abstractNumId w:val="1"/>
  </w:num>
  <w:num w:numId="14">
    <w:abstractNumId w:val="12"/>
  </w:num>
  <w:num w:numId="15">
    <w:abstractNumId w:val="19"/>
  </w:num>
  <w:num w:numId="16">
    <w:abstractNumId w:val="9"/>
  </w:num>
  <w:num w:numId="17">
    <w:abstractNumId w:val="0"/>
  </w:num>
  <w:num w:numId="18">
    <w:abstractNumId w:val="2"/>
  </w:num>
  <w:num w:numId="19">
    <w:abstractNumId w:val="17"/>
  </w:num>
  <w:num w:numId="20">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12290"/>
  </w:hdrShapeDefaults>
  <w:footnotePr>
    <w:footnote w:id="-1"/>
    <w:footnote w:id="0"/>
  </w:footnotePr>
  <w:endnotePr>
    <w:endnote w:id="-1"/>
    <w:endnote w:id="0"/>
  </w:endnotePr>
  <w:compat/>
  <w:rsids>
    <w:rsidRoot w:val="00ED45D2"/>
    <w:rsid w:val="0000374C"/>
    <w:rsid w:val="00006F4F"/>
    <w:rsid w:val="00010DFE"/>
    <w:rsid w:val="00015DB1"/>
    <w:rsid w:val="00027973"/>
    <w:rsid w:val="000355FA"/>
    <w:rsid w:val="00035E27"/>
    <w:rsid w:val="000410A6"/>
    <w:rsid w:val="00043A4C"/>
    <w:rsid w:val="0004731E"/>
    <w:rsid w:val="00052FE4"/>
    <w:rsid w:val="00055B4E"/>
    <w:rsid w:val="000615F6"/>
    <w:rsid w:val="00067B47"/>
    <w:rsid w:val="00067BEE"/>
    <w:rsid w:val="00070CFC"/>
    <w:rsid w:val="000710F0"/>
    <w:rsid w:val="00071E8F"/>
    <w:rsid w:val="00072656"/>
    <w:rsid w:val="00077197"/>
    <w:rsid w:val="0008682A"/>
    <w:rsid w:val="000913F0"/>
    <w:rsid w:val="00091E7F"/>
    <w:rsid w:val="00094652"/>
    <w:rsid w:val="00095EC3"/>
    <w:rsid w:val="000A2A8D"/>
    <w:rsid w:val="000B162E"/>
    <w:rsid w:val="000B3BC9"/>
    <w:rsid w:val="000B60D7"/>
    <w:rsid w:val="000C36C3"/>
    <w:rsid w:val="000C3AA8"/>
    <w:rsid w:val="000C7576"/>
    <w:rsid w:val="000D28F5"/>
    <w:rsid w:val="000D378E"/>
    <w:rsid w:val="000D39EB"/>
    <w:rsid w:val="000D4BE1"/>
    <w:rsid w:val="000E0D75"/>
    <w:rsid w:val="000E1A47"/>
    <w:rsid w:val="000E1F79"/>
    <w:rsid w:val="00105C2D"/>
    <w:rsid w:val="00107F69"/>
    <w:rsid w:val="00110701"/>
    <w:rsid w:val="00112CBB"/>
    <w:rsid w:val="00113587"/>
    <w:rsid w:val="00114C17"/>
    <w:rsid w:val="0011546A"/>
    <w:rsid w:val="0012132C"/>
    <w:rsid w:val="00121F57"/>
    <w:rsid w:val="00131E81"/>
    <w:rsid w:val="001351C3"/>
    <w:rsid w:val="00135AE6"/>
    <w:rsid w:val="00137045"/>
    <w:rsid w:val="00137522"/>
    <w:rsid w:val="001409F5"/>
    <w:rsid w:val="001412C7"/>
    <w:rsid w:val="00143D95"/>
    <w:rsid w:val="001447F8"/>
    <w:rsid w:val="0014531F"/>
    <w:rsid w:val="00147646"/>
    <w:rsid w:val="00152C75"/>
    <w:rsid w:val="0015320D"/>
    <w:rsid w:val="00155A10"/>
    <w:rsid w:val="00157837"/>
    <w:rsid w:val="001609C9"/>
    <w:rsid w:val="00170D02"/>
    <w:rsid w:val="00171761"/>
    <w:rsid w:val="00171956"/>
    <w:rsid w:val="00172F5F"/>
    <w:rsid w:val="001765B7"/>
    <w:rsid w:val="001769D0"/>
    <w:rsid w:val="00177C49"/>
    <w:rsid w:val="001875FC"/>
    <w:rsid w:val="0018790C"/>
    <w:rsid w:val="00187C34"/>
    <w:rsid w:val="00192EBC"/>
    <w:rsid w:val="00193370"/>
    <w:rsid w:val="0019500F"/>
    <w:rsid w:val="00195187"/>
    <w:rsid w:val="001A57B8"/>
    <w:rsid w:val="001A69CB"/>
    <w:rsid w:val="001B27CF"/>
    <w:rsid w:val="001B58F9"/>
    <w:rsid w:val="001C01BB"/>
    <w:rsid w:val="001C2AAC"/>
    <w:rsid w:val="001E09B1"/>
    <w:rsid w:val="001E26D7"/>
    <w:rsid w:val="001E531F"/>
    <w:rsid w:val="001E5E94"/>
    <w:rsid w:val="001F2BD3"/>
    <w:rsid w:val="001F345E"/>
    <w:rsid w:val="001F363B"/>
    <w:rsid w:val="001F3CF3"/>
    <w:rsid w:val="001F454A"/>
    <w:rsid w:val="001F47CA"/>
    <w:rsid w:val="00200A81"/>
    <w:rsid w:val="0020124A"/>
    <w:rsid w:val="0020439F"/>
    <w:rsid w:val="00206884"/>
    <w:rsid w:val="00206DB3"/>
    <w:rsid w:val="002137D6"/>
    <w:rsid w:val="00214991"/>
    <w:rsid w:val="0022049B"/>
    <w:rsid w:val="00220850"/>
    <w:rsid w:val="00221FD1"/>
    <w:rsid w:val="00222FC5"/>
    <w:rsid w:val="0022467C"/>
    <w:rsid w:val="0022648D"/>
    <w:rsid w:val="00226CE7"/>
    <w:rsid w:val="00232476"/>
    <w:rsid w:val="00233A8E"/>
    <w:rsid w:val="00236F4B"/>
    <w:rsid w:val="00237E96"/>
    <w:rsid w:val="0024138D"/>
    <w:rsid w:val="002504C2"/>
    <w:rsid w:val="00256228"/>
    <w:rsid w:val="00257624"/>
    <w:rsid w:val="00267DB5"/>
    <w:rsid w:val="002700A0"/>
    <w:rsid w:val="00271005"/>
    <w:rsid w:val="002749AC"/>
    <w:rsid w:val="00280E1F"/>
    <w:rsid w:val="00281618"/>
    <w:rsid w:val="00283F82"/>
    <w:rsid w:val="00285511"/>
    <w:rsid w:val="002858EB"/>
    <w:rsid w:val="002860C8"/>
    <w:rsid w:val="00286C6F"/>
    <w:rsid w:val="00291BCB"/>
    <w:rsid w:val="00297389"/>
    <w:rsid w:val="002A0BC4"/>
    <w:rsid w:val="002A4AC2"/>
    <w:rsid w:val="002A6A1D"/>
    <w:rsid w:val="002B0B60"/>
    <w:rsid w:val="002B173F"/>
    <w:rsid w:val="002B2193"/>
    <w:rsid w:val="002D15E4"/>
    <w:rsid w:val="002D528A"/>
    <w:rsid w:val="002E215C"/>
    <w:rsid w:val="002E2438"/>
    <w:rsid w:val="002E7178"/>
    <w:rsid w:val="002F5018"/>
    <w:rsid w:val="002F618D"/>
    <w:rsid w:val="003000D6"/>
    <w:rsid w:val="0030154B"/>
    <w:rsid w:val="003019B3"/>
    <w:rsid w:val="0030524F"/>
    <w:rsid w:val="00306CB1"/>
    <w:rsid w:val="00307A3E"/>
    <w:rsid w:val="003106BD"/>
    <w:rsid w:val="00310B1F"/>
    <w:rsid w:val="00315C5E"/>
    <w:rsid w:val="00316EE6"/>
    <w:rsid w:val="00320E70"/>
    <w:rsid w:val="00323983"/>
    <w:rsid w:val="00326DFE"/>
    <w:rsid w:val="00332A65"/>
    <w:rsid w:val="00333F1F"/>
    <w:rsid w:val="00336BC7"/>
    <w:rsid w:val="003414A8"/>
    <w:rsid w:val="00341574"/>
    <w:rsid w:val="00343E26"/>
    <w:rsid w:val="00344D14"/>
    <w:rsid w:val="00350BF6"/>
    <w:rsid w:val="0035158B"/>
    <w:rsid w:val="00356A43"/>
    <w:rsid w:val="0036363C"/>
    <w:rsid w:val="003642AB"/>
    <w:rsid w:val="00374E5F"/>
    <w:rsid w:val="0038384B"/>
    <w:rsid w:val="00383B52"/>
    <w:rsid w:val="00386A3E"/>
    <w:rsid w:val="00392F9F"/>
    <w:rsid w:val="003A5134"/>
    <w:rsid w:val="003B2633"/>
    <w:rsid w:val="003B3C77"/>
    <w:rsid w:val="003C2DE0"/>
    <w:rsid w:val="003D43D8"/>
    <w:rsid w:val="003E2FD4"/>
    <w:rsid w:val="003F00EA"/>
    <w:rsid w:val="003F019D"/>
    <w:rsid w:val="003F03C0"/>
    <w:rsid w:val="003F1945"/>
    <w:rsid w:val="003F7D6A"/>
    <w:rsid w:val="0040094E"/>
    <w:rsid w:val="0040119B"/>
    <w:rsid w:val="004016F5"/>
    <w:rsid w:val="00402D37"/>
    <w:rsid w:val="00403FEB"/>
    <w:rsid w:val="004127A1"/>
    <w:rsid w:val="00416FDF"/>
    <w:rsid w:val="00430A9B"/>
    <w:rsid w:val="00430BD7"/>
    <w:rsid w:val="00431FC7"/>
    <w:rsid w:val="00433A7E"/>
    <w:rsid w:val="00435B4B"/>
    <w:rsid w:val="00443874"/>
    <w:rsid w:val="00444447"/>
    <w:rsid w:val="00446552"/>
    <w:rsid w:val="004560A6"/>
    <w:rsid w:val="00457557"/>
    <w:rsid w:val="00460F97"/>
    <w:rsid w:val="00465E16"/>
    <w:rsid w:val="00473065"/>
    <w:rsid w:val="00477C5D"/>
    <w:rsid w:val="004860DA"/>
    <w:rsid w:val="0049119F"/>
    <w:rsid w:val="00492B91"/>
    <w:rsid w:val="00494B6A"/>
    <w:rsid w:val="00494E2D"/>
    <w:rsid w:val="00496961"/>
    <w:rsid w:val="00496E18"/>
    <w:rsid w:val="00497A74"/>
    <w:rsid w:val="004B0494"/>
    <w:rsid w:val="004C13FB"/>
    <w:rsid w:val="004C3575"/>
    <w:rsid w:val="004C6ED7"/>
    <w:rsid w:val="004C7133"/>
    <w:rsid w:val="004C7ED1"/>
    <w:rsid w:val="004D253E"/>
    <w:rsid w:val="004D3E84"/>
    <w:rsid w:val="004D5E8E"/>
    <w:rsid w:val="004D6AA4"/>
    <w:rsid w:val="004E00A8"/>
    <w:rsid w:val="004E7C6E"/>
    <w:rsid w:val="004F181D"/>
    <w:rsid w:val="004F4DB4"/>
    <w:rsid w:val="004F5AF2"/>
    <w:rsid w:val="004F7724"/>
    <w:rsid w:val="00505AB7"/>
    <w:rsid w:val="00506AC7"/>
    <w:rsid w:val="00511EC1"/>
    <w:rsid w:val="00513433"/>
    <w:rsid w:val="005156C9"/>
    <w:rsid w:val="0051659D"/>
    <w:rsid w:val="0052050B"/>
    <w:rsid w:val="005233F8"/>
    <w:rsid w:val="005250CD"/>
    <w:rsid w:val="0053168B"/>
    <w:rsid w:val="0053196F"/>
    <w:rsid w:val="0053216A"/>
    <w:rsid w:val="00535541"/>
    <w:rsid w:val="00535D02"/>
    <w:rsid w:val="00536DF0"/>
    <w:rsid w:val="00537672"/>
    <w:rsid w:val="00540BB3"/>
    <w:rsid w:val="00542BA2"/>
    <w:rsid w:val="00543588"/>
    <w:rsid w:val="00544A66"/>
    <w:rsid w:val="005460E6"/>
    <w:rsid w:val="00550B8B"/>
    <w:rsid w:val="005531B1"/>
    <w:rsid w:val="005558B1"/>
    <w:rsid w:val="0055635E"/>
    <w:rsid w:val="00560DD2"/>
    <w:rsid w:val="0056431F"/>
    <w:rsid w:val="0057281A"/>
    <w:rsid w:val="0057311F"/>
    <w:rsid w:val="00574DD5"/>
    <w:rsid w:val="0058114D"/>
    <w:rsid w:val="00590FC1"/>
    <w:rsid w:val="00591C84"/>
    <w:rsid w:val="0059236D"/>
    <w:rsid w:val="00596F4B"/>
    <w:rsid w:val="005A2232"/>
    <w:rsid w:val="005A4B3C"/>
    <w:rsid w:val="005B002F"/>
    <w:rsid w:val="005B484F"/>
    <w:rsid w:val="005C243B"/>
    <w:rsid w:val="005D2366"/>
    <w:rsid w:val="005D2AC2"/>
    <w:rsid w:val="005D2CCD"/>
    <w:rsid w:val="005E44F2"/>
    <w:rsid w:val="005E6DAB"/>
    <w:rsid w:val="005F0671"/>
    <w:rsid w:val="005F0C5E"/>
    <w:rsid w:val="005F3B7E"/>
    <w:rsid w:val="005F3C53"/>
    <w:rsid w:val="00605CEF"/>
    <w:rsid w:val="006062A0"/>
    <w:rsid w:val="00612D32"/>
    <w:rsid w:val="00613700"/>
    <w:rsid w:val="006140A7"/>
    <w:rsid w:val="0061419B"/>
    <w:rsid w:val="00614639"/>
    <w:rsid w:val="00614842"/>
    <w:rsid w:val="00627CD9"/>
    <w:rsid w:val="00632D4B"/>
    <w:rsid w:val="00633CF5"/>
    <w:rsid w:val="006346ED"/>
    <w:rsid w:val="0063645C"/>
    <w:rsid w:val="006407E3"/>
    <w:rsid w:val="006420B0"/>
    <w:rsid w:val="00653567"/>
    <w:rsid w:val="006558D2"/>
    <w:rsid w:val="006620B1"/>
    <w:rsid w:val="006657B7"/>
    <w:rsid w:val="006710FB"/>
    <w:rsid w:val="00671F09"/>
    <w:rsid w:val="00673FC7"/>
    <w:rsid w:val="00674DD9"/>
    <w:rsid w:val="006762D0"/>
    <w:rsid w:val="0068021B"/>
    <w:rsid w:val="00683A23"/>
    <w:rsid w:val="006847C0"/>
    <w:rsid w:val="00687CC8"/>
    <w:rsid w:val="00695213"/>
    <w:rsid w:val="006A232D"/>
    <w:rsid w:val="006A57E7"/>
    <w:rsid w:val="006A7CB7"/>
    <w:rsid w:val="006B2138"/>
    <w:rsid w:val="006B2F44"/>
    <w:rsid w:val="006B6665"/>
    <w:rsid w:val="006B6BE6"/>
    <w:rsid w:val="006C1191"/>
    <w:rsid w:val="006C1C25"/>
    <w:rsid w:val="006C25E1"/>
    <w:rsid w:val="006C49F5"/>
    <w:rsid w:val="006C6473"/>
    <w:rsid w:val="006D0AFB"/>
    <w:rsid w:val="006D6830"/>
    <w:rsid w:val="006E2B45"/>
    <w:rsid w:val="006E3335"/>
    <w:rsid w:val="006E7F29"/>
    <w:rsid w:val="006F0AE1"/>
    <w:rsid w:val="006F2C32"/>
    <w:rsid w:val="006F4721"/>
    <w:rsid w:val="006F7BE0"/>
    <w:rsid w:val="006F7D23"/>
    <w:rsid w:val="007010E4"/>
    <w:rsid w:val="00706AE9"/>
    <w:rsid w:val="00707D45"/>
    <w:rsid w:val="007155F1"/>
    <w:rsid w:val="00716ECC"/>
    <w:rsid w:val="00721E4E"/>
    <w:rsid w:val="0072588D"/>
    <w:rsid w:val="00731290"/>
    <w:rsid w:val="0073470E"/>
    <w:rsid w:val="00734862"/>
    <w:rsid w:val="007348F5"/>
    <w:rsid w:val="00736381"/>
    <w:rsid w:val="0074429B"/>
    <w:rsid w:val="0074498A"/>
    <w:rsid w:val="00746385"/>
    <w:rsid w:val="007467E1"/>
    <w:rsid w:val="00750684"/>
    <w:rsid w:val="00753E3B"/>
    <w:rsid w:val="00755396"/>
    <w:rsid w:val="00755477"/>
    <w:rsid w:val="00763D43"/>
    <w:rsid w:val="0077069A"/>
    <w:rsid w:val="007712D6"/>
    <w:rsid w:val="00771A62"/>
    <w:rsid w:val="0077633B"/>
    <w:rsid w:val="007778BC"/>
    <w:rsid w:val="007806E4"/>
    <w:rsid w:val="00785405"/>
    <w:rsid w:val="00785872"/>
    <w:rsid w:val="0078754C"/>
    <w:rsid w:val="00787F16"/>
    <w:rsid w:val="007A27CD"/>
    <w:rsid w:val="007C1D82"/>
    <w:rsid w:val="007C1DEF"/>
    <w:rsid w:val="007D0F38"/>
    <w:rsid w:val="007D73A9"/>
    <w:rsid w:val="007E00EC"/>
    <w:rsid w:val="007E1C77"/>
    <w:rsid w:val="007E5B5B"/>
    <w:rsid w:val="007F0ABA"/>
    <w:rsid w:val="007F182E"/>
    <w:rsid w:val="007F1D25"/>
    <w:rsid w:val="007F5225"/>
    <w:rsid w:val="007F720F"/>
    <w:rsid w:val="007F7667"/>
    <w:rsid w:val="007F7A91"/>
    <w:rsid w:val="007F7ADB"/>
    <w:rsid w:val="00801FCF"/>
    <w:rsid w:val="00802266"/>
    <w:rsid w:val="00804C12"/>
    <w:rsid w:val="008114E3"/>
    <w:rsid w:val="008128BB"/>
    <w:rsid w:val="008135F1"/>
    <w:rsid w:val="00814B22"/>
    <w:rsid w:val="00816C24"/>
    <w:rsid w:val="00817179"/>
    <w:rsid w:val="0082367C"/>
    <w:rsid w:val="00830738"/>
    <w:rsid w:val="00831A70"/>
    <w:rsid w:val="00831DD0"/>
    <w:rsid w:val="008320DB"/>
    <w:rsid w:val="0083307A"/>
    <w:rsid w:val="00834B2C"/>
    <w:rsid w:val="00836359"/>
    <w:rsid w:val="00836FF5"/>
    <w:rsid w:val="00837D5C"/>
    <w:rsid w:val="00847C99"/>
    <w:rsid w:val="00854154"/>
    <w:rsid w:val="008545BF"/>
    <w:rsid w:val="008554F6"/>
    <w:rsid w:val="008610F0"/>
    <w:rsid w:val="00866706"/>
    <w:rsid w:val="0087331D"/>
    <w:rsid w:val="008777DE"/>
    <w:rsid w:val="00880360"/>
    <w:rsid w:val="00883357"/>
    <w:rsid w:val="0088393E"/>
    <w:rsid w:val="0088755A"/>
    <w:rsid w:val="008A35C5"/>
    <w:rsid w:val="008B090E"/>
    <w:rsid w:val="008B3508"/>
    <w:rsid w:val="008B454A"/>
    <w:rsid w:val="008B5E9C"/>
    <w:rsid w:val="008C0618"/>
    <w:rsid w:val="008C077F"/>
    <w:rsid w:val="008C3B5D"/>
    <w:rsid w:val="008D1896"/>
    <w:rsid w:val="008D456F"/>
    <w:rsid w:val="008D4A6E"/>
    <w:rsid w:val="008D6980"/>
    <w:rsid w:val="008E2315"/>
    <w:rsid w:val="008E3F73"/>
    <w:rsid w:val="008E4F0F"/>
    <w:rsid w:val="008E5CD3"/>
    <w:rsid w:val="008F2668"/>
    <w:rsid w:val="008F4D58"/>
    <w:rsid w:val="008F58B8"/>
    <w:rsid w:val="009013DA"/>
    <w:rsid w:val="009026D1"/>
    <w:rsid w:val="0090402B"/>
    <w:rsid w:val="00905E92"/>
    <w:rsid w:val="00911EE8"/>
    <w:rsid w:val="0091443B"/>
    <w:rsid w:val="00921D2A"/>
    <w:rsid w:val="0092395B"/>
    <w:rsid w:val="00931256"/>
    <w:rsid w:val="009320B0"/>
    <w:rsid w:val="0093482F"/>
    <w:rsid w:val="00934A6F"/>
    <w:rsid w:val="00934EB4"/>
    <w:rsid w:val="009429F1"/>
    <w:rsid w:val="00950800"/>
    <w:rsid w:val="00952B54"/>
    <w:rsid w:val="0095396C"/>
    <w:rsid w:val="009541D9"/>
    <w:rsid w:val="00956301"/>
    <w:rsid w:val="009572C6"/>
    <w:rsid w:val="009634D3"/>
    <w:rsid w:val="0096533E"/>
    <w:rsid w:val="00966CE6"/>
    <w:rsid w:val="0097378F"/>
    <w:rsid w:val="00974EBB"/>
    <w:rsid w:val="00975C11"/>
    <w:rsid w:val="00981B33"/>
    <w:rsid w:val="009849E6"/>
    <w:rsid w:val="00995E55"/>
    <w:rsid w:val="00996190"/>
    <w:rsid w:val="009A115A"/>
    <w:rsid w:val="009A3FDD"/>
    <w:rsid w:val="009A681F"/>
    <w:rsid w:val="009A716B"/>
    <w:rsid w:val="009B130C"/>
    <w:rsid w:val="009B2101"/>
    <w:rsid w:val="009B5F36"/>
    <w:rsid w:val="009C2501"/>
    <w:rsid w:val="009C2AA5"/>
    <w:rsid w:val="009C3D3D"/>
    <w:rsid w:val="009D156E"/>
    <w:rsid w:val="009D57A4"/>
    <w:rsid w:val="009E06CD"/>
    <w:rsid w:val="009E1360"/>
    <w:rsid w:val="009E193D"/>
    <w:rsid w:val="009E40A7"/>
    <w:rsid w:val="009E62A2"/>
    <w:rsid w:val="009E673E"/>
    <w:rsid w:val="009E6A2C"/>
    <w:rsid w:val="009E6E1C"/>
    <w:rsid w:val="009F198A"/>
    <w:rsid w:val="009F1B9C"/>
    <w:rsid w:val="009F74BF"/>
    <w:rsid w:val="00A01C28"/>
    <w:rsid w:val="00A06087"/>
    <w:rsid w:val="00A06377"/>
    <w:rsid w:val="00A11A95"/>
    <w:rsid w:val="00A127A2"/>
    <w:rsid w:val="00A141B8"/>
    <w:rsid w:val="00A15B4E"/>
    <w:rsid w:val="00A20C48"/>
    <w:rsid w:val="00A20D4E"/>
    <w:rsid w:val="00A24E7D"/>
    <w:rsid w:val="00A35E00"/>
    <w:rsid w:val="00A3718D"/>
    <w:rsid w:val="00A40DA8"/>
    <w:rsid w:val="00A47453"/>
    <w:rsid w:val="00A47DCB"/>
    <w:rsid w:val="00A5025E"/>
    <w:rsid w:val="00A51F92"/>
    <w:rsid w:val="00A5219F"/>
    <w:rsid w:val="00A57B59"/>
    <w:rsid w:val="00A6032A"/>
    <w:rsid w:val="00A7312E"/>
    <w:rsid w:val="00A817AE"/>
    <w:rsid w:val="00A8222B"/>
    <w:rsid w:val="00A82DF4"/>
    <w:rsid w:val="00A84527"/>
    <w:rsid w:val="00A8550C"/>
    <w:rsid w:val="00A95B10"/>
    <w:rsid w:val="00A96AFB"/>
    <w:rsid w:val="00A96BEE"/>
    <w:rsid w:val="00A97707"/>
    <w:rsid w:val="00AA0BAB"/>
    <w:rsid w:val="00AA7193"/>
    <w:rsid w:val="00AB5629"/>
    <w:rsid w:val="00AC5B0B"/>
    <w:rsid w:val="00AC65B3"/>
    <w:rsid w:val="00AC7651"/>
    <w:rsid w:val="00AD0557"/>
    <w:rsid w:val="00AD2571"/>
    <w:rsid w:val="00AD3666"/>
    <w:rsid w:val="00AE294C"/>
    <w:rsid w:val="00AE4B9E"/>
    <w:rsid w:val="00AE7FC0"/>
    <w:rsid w:val="00AF4C3E"/>
    <w:rsid w:val="00AF5C51"/>
    <w:rsid w:val="00B007DA"/>
    <w:rsid w:val="00B008DE"/>
    <w:rsid w:val="00B00F40"/>
    <w:rsid w:val="00B07523"/>
    <w:rsid w:val="00B178FA"/>
    <w:rsid w:val="00B17FB1"/>
    <w:rsid w:val="00B20BD3"/>
    <w:rsid w:val="00B21ED8"/>
    <w:rsid w:val="00B2416C"/>
    <w:rsid w:val="00B25465"/>
    <w:rsid w:val="00B27621"/>
    <w:rsid w:val="00B334BC"/>
    <w:rsid w:val="00B44E84"/>
    <w:rsid w:val="00B502BF"/>
    <w:rsid w:val="00B557AE"/>
    <w:rsid w:val="00B676CD"/>
    <w:rsid w:val="00B70D3C"/>
    <w:rsid w:val="00B77DB0"/>
    <w:rsid w:val="00B92771"/>
    <w:rsid w:val="00B93B03"/>
    <w:rsid w:val="00B97741"/>
    <w:rsid w:val="00BA1ABF"/>
    <w:rsid w:val="00BA2BE5"/>
    <w:rsid w:val="00BA3CFC"/>
    <w:rsid w:val="00BB23E1"/>
    <w:rsid w:val="00BB6EAF"/>
    <w:rsid w:val="00BC173D"/>
    <w:rsid w:val="00BC27F2"/>
    <w:rsid w:val="00BC3895"/>
    <w:rsid w:val="00BD253A"/>
    <w:rsid w:val="00BD277B"/>
    <w:rsid w:val="00BE02D7"/>
    <w:rsid w:val="00BE46A6"/>
    <w:rsid w:val="00BF39DF"/>
    <w:rsid w:val="00BF3C31"/>
    <w:rsid w:val="00BF72CF"/>
    <w:rsid w:val="00C002FB"/>
    <w:rsid w:val="00C00DB8"/>
    <w:rsid w:val="00C03799"/>
    <w:rsid w:val="00C067F4"/>
    <w:rsid w:val="00C12AE9"/>
    <w:rsid w:val="00C20AE6"/>
    <w:rsid w:val="00C22C79"/>
    <w:rsid w:val="00C31F71"/>
    <w:rsid w:val="00C36EF2"/>
    <w:rsid w:val="00C4169D"/>
    <w:rsid w:val="00C433AA"/>
    <w:rsid w:val="00C433B3"/>
    <w:rsid w:val="00C5218C"/>
    <w:rsid w:val="00C55421"/>
    <w:rsid w:val="00C5678C"/>
    <w:rsid w:val="00C60E86"/>
    <w:rsid w:val="00C62822"/>
    <w:rsid w:val="00C632E3"/>
    <w:rsid w:val="00C72A15"/>
    <w:rsid w:val="00C73F99"/>
    <w:rsid w:val="00C81E63"/>
    <w:rsid w:val="00C82560"/>
    <w:rsid w:val="00C86B44"/>
    <w:rsid w:val="00C91292"/>
    <w:rsid w:val="00C940E2"/>
    <w:rsid w:val="00C94954"/>
    <w:rsid w:val="00C979FF"/>
    <w:rsid w:val="00CA0D41"/>
    <w:rsid w:val="00CA52A3"/>
    <w:rsid w:val="00CB3F01"/>
    <w:rsid w:val="00CB5018"/>
    <w:rsid w:val="00CB525C"/>
    <w:rsid w:val="00CB78D9"/>
    <w:rsid w:val="00CC1033"/>
    <w:rsid w:val="00CC1C6F"/>
    <w:rsid w:val="00CC5BEB"/>
    <w:rsid w:val="00CC76B6"/>
    <w:rsid w:val="00CC781A"/>
    <w:rsid w:val="00CD2890"/>
    <w:rsid w:val="00CD3E96"/>
    <w:rsid w:val="00CD4668"/>
    <w:rsid w:val="00CD6063"/>
    <w:rsid w:val="00CD656F"/>
    <w:rsid w:val="00CD689B"/>
    <w:rsid w:val="00CE3B42"/>
    <w:rsid w:val="00CE3CF9"/>
    <w:rsid w:val="00CE7086"/>
    <w:rsid w:val="00CF204F"/>
    <w:rsid w:val="00CF26F8"/>
    <w:rsid w:val="00CF398E"/>
    <w:rsid w:val="00CF5DDB"/>
    <w:rsid w:val="00D00F48"/>
    <w:rsid w:val="00D04211"/>
    <w:rsid w:val="00D04AAB"/>
    <w:rsid w:val="00D062F0"/>
    <w:rsid w:val="00D07BC3"/>
    <w:rsid w:val="00D2027E"/>
    <w:rsid w:val="00D20347"/>
    <w:rsid w:val="00D25431"/>
    <w:rsid w:val="00D26364"/>
    <w:rsid w:val="00D31AE6"/>
    <w:rsid w:val="00D33C47"/>
    <w:rsid w:val="00D368F0"/>
    <w:rsid w:val="00D40FE1"/>
    <w:rsid w:val="00D46EFF"/>
    <w:rsid w:val="00D4751A"/>
    <w:rsid w:val="00D51680"/>
    <w:rsid w:val="00D52B80"/>
    <w:rsid w:val="00D70CB8"/>
    <w:rsid w:val="00D710E5"/>
    <w:rsid w:val="00D746FC"/>
    <w:rsid w:val="00D8026F"/>
    <w:rsid w:val="00D809EA"/>
    <w:rsid w:val="00D836A3"/>
    <w:rsid w:val="00D84093"/>
    <w:rsid w:val="00D84589"/>
    <w:rsid w:val="00D85EEE"/>
    <w:rsid w:val="00D86387"/>
    <w:rsid w:val="00D86814"/>
    <w:rsid w:val="00D873C0"/>
    <w:rsid w:val="00D90A1D"/>
    <w:rsid w:val="00D97B20"/>
    <w:rsid w:val="00DA2713"/>
    <w:rsid w:val="00DA2A36"/>
    <w:rsid w:val="00DA4B95"/>
    <w:rsid w:val="00DA628A"/>
    <w:rsid w:val="00DB13D1"/>
    <w:rsid w:val="00DB593A"/>
    <w:rsid w:val="00DD16DA"/>
    <w:rsid w:val="00DD34E0"/>
    <w:rsid w:val="00DD3A3D"/>
    <w:rsid w:val="00DD64CB"/>
    <w:rsid w:val="00DD6B69"/>
    <w:rsid w:val="00DE238E"/>
    <w:rsid w:val="00DE6BAA"/>
    <w:rsid w:val="00DF11BD"/>
    <w:rsid w:val="00DF2DED"/>
    <w:rsid w:val="00DF31AE"/>
    <w:rsid w:val="00DF4EDC"/>
    <w:rsid w:val="00E01E8C"/>
    <w:rsid w:val="00E043D7"/>
    <w:rsid w:val="00E10961"/>
    <w:rsid w:val="00E11635"/>
    <w:rsid w:val="00E20BE3"/>
    <w:rsid w:val="00E22771"/>
    <w:rsid w:val="00E23BCA"/>
    <w:rsid w:val="00E23D00"/>
    <w:rsid w:val="00E3081F"/>
    <w:rsid w:val="00E32E33"/>
    <w:rsid w:val="00E3455C"/>
    <w:rsid w:val="00E37ADD"/>
    <w:rsid w:val="00E40271"/>
    <w:rsid w:val="00E47224"/>
    <w:rsid w:val="00E5316F"/>
    <w:rsid w:val="00E63C14"/>
    <w:rsid w:val="00E67E88"/>
    <w:rsid w:val="00E74233"/>
    <w:rsid w:val="00E8236E"/>
    <w:rsid w:val="00E837B0"/>
    <w:rsid w:val="00E84E9C"/>
    <w:rsid w:val="00E91923"/>
    <w:rsid w:val="00E93299"/>
    <w:rsid w:val="00E95000"/>
    <w:rsid w:val="00E97E26"/>
    <w:rsid w:val="00EA2BDB"/>
    <w:rsid w:val="00EA5D66"/>
    <w:rsid w:val="00EA7B0F"/>
    <w:rsid w:val="00EA7E23"/>
    <w:rsid w:val="00EB77C4"/>
    <w:rsid w:val="00EC7443"/>
    <w:rsid w:val="00EC7862"/>
    <w:rsid w:val="00ED1B40"/>
    <w:rsid w:val="00ED20AC"/>
    <w:rsid w:val="00ED27BE"/>
    <w:rsid w:val="00ED45D2"/>
    <w:rsid w:val="00ED4F32"/>
    <w:rsid w:val="00ED4FBF"/>
    <w:rsid w:val="00EE2291"/>
    <w:rsid w:val="00EE4A69"/>
    <w:rsid w:val="00EE6348"/>
    <w:rsid w:val="00EF19E7"/>
    <w:rsid w:val="00F03DBB"/>
    <w:rsid w:val="00F06E96"/>
    <w:rsid w:val="00F1440B"/>
    <w:rsid w:val="00F14BC3"/>
    <w:rsid w:val="00F20EFA"/>
    <w:rsid w:val="00F24FCB"/>
    <w:rsid w:val="00F350B4"/>
    <w:rsid w:val="00F35F6B"/>
    <w:rsid w:val="00F36CA0"/>
    <w:rsid w:val="00F4245C"/>
    <w:rsid w:val="00F4449D"/>
    <w:rsid w:val="00F45112"/>
    <w:rsid w:val="00F4516C"/>
    <w:rsid w:val="00F600DC"/>
    <w:rsid w:val="00F63F5F"/>
    <w:rsid w:val="00F66CA1"/>
    <w:rsid w:val="00F728C4"/>
    <w:rsid w:val="00F76FDA"/>
    <w:rsid w:val="00F80271"/>
    <w:rsid w:val="00F90362"/>
    <w:rsid w:val="00F903F0"/>
    <w:rsid w:val="00F90E57"/>
    <w:rsid w:val="00F963DB"/>
    <w:rsid w:val="00F976BD"/>
    <w:rsid w:val="00FA09DC"/>
    <w:rsid w:val="00FA17B1"/>
    <w:rsid w:val="00FA34ED"/>
    <w:rsid w:val="00FA4201"/>
    <w:rsid w:val="00FA495F"/>
    <w:rsid w:val="00FA55EE"/>
    <w:rsid w:val="00FA56C6"/>
    <w:rsid w:val="00FB121E"/>
    <w:rsid w:val="00FB4D27"/>
    <w:rsid w:val="00FB5BC4"/>
    <w:rsid w:val="00FC5EED"/>
    <w:rsid w:val="00FC6997"/>
    <w:rsid w:val="00FD0C2E"/>
    <w:rsid w:val="00FD2338"/>
    <w:rsid w:val="00FD26DE"/>
    <w:rsid w:val="00FE03EC"/>
    <w:rsid w:val="00FE2C98"/>
    <w:rsid w:val="00FE37B1"/>
    <w:rsid w:val="00FF5FDE"/>
    <w:rsid w:val="00FF71F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55F1"/>
    <w:pPr>
      <w:widowControl w:val="0"/>
    </w:pPr>
  </w:style>
  <w:style w:type="paragraph" w:styleId="Ttulo1">
    <w:name w:val="heading 1"/>
    <w:basedOn w:val="Normal"/>
    <w:next w:val="Normal"/>
    <w:link w:val="Ttulo1Char"/>
    <w:qFormat/>
    <w:rsid w:val="00CA0D41"/>
    <w:pPr>
      <w:keepNext/>
      <w:spacing w:line="360" w:lineRule="auto"/>
      <w:ind w:left="2268" w:hanging="2268"/>
      <w:outlineLvl w:val="0"/>
    </w:pPr>
    <w:rPr>
      <w:b/>
    </w:rPr>
  </w:style>
  <w:style w:type="paragraph" w:styleId="Ttulo2">
    <w:name w:val="heading 2"/>
    <w:basedOn w:val="Normal"/>
    <w:next w:val="Normal"/>
    <w:link w:val="Ttulo2Char"/>
    <w:qFormat/>
    <w:rsid w:val="00CA0D41"/>
    <w:pPr>
      <w:keepNext/>
      <w:spacing w:line="360" w:lineRule="auto"/>
      <w:ind w:firstLine="142"/>
      <w:jc w:val="both"/>
      <w:outlineLvl w:val="1"/>
    </w:pPr>
    <w:rPr>
      <w:b/>
    </w:rPr>
  </w:style>
  <w:style w:type="paragraph" w:styleId="Ttulo3">
    <w:name w:val="heading 3"/>
    <w:basedOn w:val="Normal"/>
    <w:next w:val="Normal"/>
    <w:link w:val="Ttulo3Char"/>
    <w:qFormat/>
    <w:rsid w:val="00CA0D41"/>
    <w:pPr>
      <w:keepNext/>
      <w:spacing w:line="360" w:lineRule="auto"/>
      <w:jc w:val="both"/>
      <w:outlineLvl w:val="2"/>
    </w:pPr>
    <w:rPr>
      <w:b/>
    </w:rPr>
  </w:style>
  <w:style w:type="paragraph" w:styleId="Ttulo4">
    <w:name w:val="heading 4"/>
    <w:basedOn w:val="Normal"/>
    <w:next w:val="Normal"/>
    <w:link w:val="Ttulo4Char"/>
    <w:qFormat/>
    <w:rsid w:val="00CA0D41"/>
    <w:pPr>
      <w:keepNext/>
      <w:spacing w:line="360" w:lineRule="auto"/>
      <w:ind w:firstLine="3402"/>
      <w:jc w:val="both"/>
      <w:outlineLvl w:val="3"/>
    </w:pPr>
    <w:rPr>
      <w:rFonts w:ascii="Arial" w:hAnsi="Arial"/>
      <w:b/>
      <w:sz w:val="28"/>
    </w:rPr>
  </w:style>
  <w:style w:type="paragraph" w:styleId="Ttulo5">
    <w:name w:val="heading 5"/>
    <w:basedOn w:val="Normal"/>
    <w:next w:val="Normal"/>
    <w:link w:val="Ttulo5Char"/>
    <w:qFormat/>
    <w:rsid w:val="00CA0D41"/>
    <w:pPr>
      <w:keepNext/>
      <w:tabs>
        <w:tab w:val="left" w:pos="8460"/>
      </w:tabs>
      <w:spacing w:line="360" w:lineRule="atLeast"/>
      <w:ind w:left="851"/>
      <w:jc w:val="both"/>
      <w:outlineLvl w:val="4"/>
    </w:pPr>
    <w:rPr>
      <w:i/>
      <w:iCs/>
      <w:sz w:val="24"/>
    </w:rPr>
  </w:style>
  <w:style w:type="paragraph" w:styleId="Ttulo6">
    <w:name w:val="heading 6"/>
    <w:basedOn w:val="Normal"/>
    <w:next w:val="Normal"/>
    <w:link w:val="Ttulo6Char"/>
    <w:qFormat/>
    <w:rsid w:val="00CA0D41"/>
    <w:pPr>
      <w:keepNext/>
      <w:tabs>
        <w:tab w:val="left" w:pos="4536"/>
      </w:tabs>
      <w:spacing w:line="360" w:lineRule="atLeast"/>
      <w:jc w:val="both"/>
      <w:outlineLvl w:val="5"/>
    </w:pPr>
    <w:rPr>
      <w:rFonts w:ascii="Arial" w:hAnsi="Arial"/>
      <w:sz w:val="28"/>
    </w:rPr>
  </w:style>
  <w:style w:type="paragraph" w:styleId="Ttulo7">
    <w:name w:val="heading 7"/>
    <w:basedOn w:val="Normal"/>
    <w:next w:val="Normal"/>
    <w:link w:val="Ttulo7Char"/>
    <w:qFormat/>
    <w:rsid w:val="0087331D"/>
    <w:pPr>
      <w:keepNext/>
      <w:widowControl/>
      <w:jc w:val="center"/>
      <w:outlineLvl w:val="6"/>
    </w:pPr>
    <w:rPr>
      <w:rFonts w:ascii="Arial" w:hAnsi="Arial"/>
      <w:b/>
      <w:i/>
      <w:iCs/>
      <w:sz w:val="22"/>
      <w:u w:val="single"/>
    </w:rPr>
  </w:style>
  <w:style w:type="paragraph" w:styleId="Ttulo8">
    <w:name w:val="heading 8"/>
    <w:basedOn w:val="Normal"/>
    <w:next w:val="Normal"/>
    <w:link w:val="Ttulo8Char"/>
    <w:qFormat/>
    <w:rsid w:val="0087331D"/>
    <w:pPr>
      <w:keepNext/>
      <w:widowControl/>
      <w:ind w:left="2835" w:right="53"/>
      <w:jc w:val="center"/>
      <w:outlineLvl w:val="7"/>
    </w:pPr>
    <w:rPr>
      <w:rFonts w:ascii="Arial" w:hAnsi="Arial" w:cs="Arial"/>
      <w:b/>
      <w:bCs/>
      <w:sz w:val="24"/>
    </w:rPr>
  </w:style>
  <w:style w:type="paragraph" w:styleId="Ttulo9">
    <w:name w:val="heading 9"/>
    <w:basedOn w:val="Normal"/>
    <w:next w:val="Normal"/>
    <w:link w:val="Ttulo9Char"/>
    <w:qFormat/>
    <w:rsid w:val="003414A8"/>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CA0D41"/>
  </w:style>
  <w:style w:type="paragraph" w:customStyle="1" w:styleId="Corpodetexto21">
    <w:name w:val="Corpo de texto 21"/>
    <w:basedOn w:val="Normal"/>
    <w:rsid w:val="00CA0D41"/>
    <w:pPr>
      <w:spacing w:line="360" w:lineRule="auto"/>
      <w:ind w:firstLine="3402"/>
      <w:jc w:val="both"/>
    </w:pPr>
  </w:style>
  <w:style w:type="paragraph" w:styleId="Rodap">
    <w:name w:val="footer"/>
    <w:basedOn w:val="Normal"/>
    <w:link w:val="RodapChar"/>
    <w:uiPriority w:val="99"/>
    <w:rsid w:val="00CA0D41"/>
    <w:pPr>
      <w:tabs>
        <w:tab w:val="center" w:pos="4419"/>
        <w:tab w:val="right" w:pos="8838"/>
      </w:tabs>
    </w:pPr>
  </w:style>
  <w:style w:type="character" w:styleId="Nmerodepgina">
    <w:name w:val="page number"/>
    <w:basedOn w:val="Fontepargpadro"/>
    <w:rsid w:val="00CA0D41"/>
  </w:style>
  <w:style w:type="paragraph" w:customStyle="1" w:styleId="BodyText22">
    <w:name w:val="Body Text 22"/>
    <w:basedOn w:val="Normal"/>
    <w:rsid w:val="00CA0D41"/>
    <w:pPr>
      <w:spacing w:line="360" w:lineRule="auto"/>
      <w:jc w:val="both"/>
    </w:pPr>
    <w:rPr>
      <w:b/>
    </w:rPr>
  </w:style>
  <w:style w:type="paragraph" w:customStyle="1" w:styleId="BodyText21">
    <w:name w:val="Body Text 21"/>
    <w:basedOn w:val="Normal"/>
    <w:rsid w:val="00CA0D41"/>
    <w:pPr>
      <w:spacing w:line="360" w:lineRule="auto"/>
      <w:ind w:firstLine="3402"/>
      <w:jc w:val="both"/>
    </w:pPr>
    <w:rPr>
      <w:rFonts w:ascii="Arial" w:hAnsi="Arial"/>
      <w:b/>
      <w:sz w:val="28"/>
    </w:rPr>
  </w:style>
  <w:style w:type="paragraph" w:customStyle="1" w:styleId="Corpodetexto31">
    <w:name w:val="Corpo de texto 31"/>
    <w:basedOn w:val="Normal"/>
    <w:rsid w:val="00CA0D41"/>
    <w:pPr>
      <w:spacing w:line="360" w:lineRule="auto"/>
      <w:jc w:val="both"/>
    </w:pPr>
    <w:rPr>
      <w:rFonts w:ascii="Arial" w:hAnsi="Arial"/>
      <w:b/>
      <w:i/>
    </w:rPr>
  </w:style>
  <w:style w:type="paragraph" w:customStyle="1" w:styleId="Corpodetexto22">
    <w:name w:val="Corpo de texto 22"/>
    <w:basedOn w:val="Normal"/>
    <w:rsid w:val="00CA0D41"/>
    <w:pPr>
      <w:tabs>
        <w:tab w:val="left" w:pos="2268"/>
        <w:tab w:val="left" w:pos="8460"/>
      </w:tabs>
      <w:spacing w:line="360" w:lineRule="auto"/>
      <w:jc w:val="both"/>
    </w:pPr>
    <w:rPr>
      <w:rFonts w:ascii="Arial" w:hAnsi="Arial"/>
      <w:b/>
      <w:i/>
    </w:rPr>
  </w:style>
  <w:style w:type="paragraph" w:styleId="Recuodecorpodetexto">
    <w:name w:val="Body Text Indent"/>
    <w:basedOn w:val="Normal"/>
    <w:link w:val="RecuodecorpodetextoChar"/>
    <w:rsid w:val="00CA0D41"/>
    <w:pPr>
      <w:tabs>
        <w:tab w:val="left" w:pos="8460"/>
      </w:tabs>
      <w:spacing w:line="360" w:lineRule="atLeast"/>
      <w:ind w:firstLine="851"/>
      <w:jc w:val="both"/>
    </w:pPr>
    <w:rPr>
      <w:rFonts w:ascii="Arial" w:hAnsi="Arial"/>
      <w:sz w:val="24"/>
    </w:rPr>
  </w:style>
  <w:style w:type="paragraph" w:styleId="Recuodecorpodetexto2">
    <w:name w:val="Body Text Indent 2"/>
    <w:basedOn w:val="Normal"/>
    <w:link w:val="Recuodecorpodetexto2Char"/>
    <w:rsid w:val="00CA0D41"/>
    <w:pPr>
      <w:tabs>
        <w:tab w:val="left" w:pos="2268"/>
        <w:tab w:val="left" w:pos="8460"/>
      </w:tabs>
      <w:spacing w:line="360" w:lineRule="atLeast"/>
      <w:ind w:left="1135" w:hanging="284"/>
      <w:jc w:val="both"/>
    </w:pPr>
    <w:rPr>
      <w:rFonts w:ascii="Arial" w:hAnsi="Arial"/>
      <w:sz w:val="24"/>
    </w:rPr>
  </w:style>
  <w:style w:type="paragraph" w:styleId="Corpodetexto2">
    <w:name w:val="Body Text 2"/>
    <w:basedOn w:val="Normal"/>
    <w:link w:val="Corpodetexto2Char"/>
    <w:rsid w:val="00CA0D41"/>
    <w:pPr>
      <w:tabs>
        <w:tab w:val="left" w:pos="8460"/>
      </w:tabs>
      <w:spacing w:line="360" w:lineRule="atLeast"/>
      <w:jc w:val="both"/>
    </w:pPr>
    <w:rPr>
      <w:i/>
      <w:iCs/>
      <w:color w:val="0000FF"/>
      <w:sz w:val="24"/>
    </w:rPr>
  </w:style>
  <w:style w:type="paragraph" w:styleId="Corpodetexto3">
    <w:name w:val="Body Text 3"/>
    <w:basedOn w:val="Normal"/>
    <w:link w:val="Corpodetexto3Char"/>
    <w:rsid w:val="00CA0D41"/>
    <w:pPr>
      <w:tabs>
        <w:tab w:val="left" w:pos="8460"/>
      </w:tabs>
      <w:spacing w:line="360" w:lineRule="atLeast"/>
      <w:jc w:val="both"/>
    </w:pPr>
    <w:rPr>
      <w:i/>
      <w:iCs/>
      <w:sz w:val="24"/>
    </w:rPr>
  </w:style>
  <w:style w:type="paragraph" w:styleId="NormalWeb">
    <w:name w:val="Normal (Web)"/>
    <w:basedOn w:val="Normal"/>
    <w:uiPriority w:val="99"/>
    <w:rsid w:val="00CA0D41"/>
    <w:pPr>
      <w:widowControl/>
      <w:spacing w:before="100" w:after="100"/>
    </w:pPr>
    <w:rPr>
      <w:sz w:val="24"/>
    </w:rPr>
  </w:style>
  <w:style w:type="paragraph" w:styleId="Recuodecorpodetexto3">
    <w:name w:val="Body Text Indent 3"/>
    <w:basedOn w:val="Normal"/>
    <w:link w:val="Recuodecorpodetexto3Char"/>
    <w:rsid w:val="00CA0D41"/>
    <w:pPr>
      <w:tabs>
        <w:tab w:val="left" w:pos="8460"/>
      </w:tabs>
      <w:spacing w:line="360" w:lineRule="atLeast"/>
      <w:ind w:left="1135" w:hanging="284"/>
      <w:jc w:val="both"/>
    </w:pPr>
    <w:rPr>
      <w:b/>
      <w:i/>
      <w:iCs/>
      <w:color w:val="FF0000"/>
      <w:sz w:val="28"/>
    </w:rPr>
  </w:style>
  <w:style w:type="paragraph" w:styleId="Cabealho">
    <w:name w:val="header"/>
    <w:basedOn w:val="Normal"/>
    <w:link w:val="CabealhoChar"/>
    <w:uiPriority w:val="99"/>
    <w:rsid w:val="00431FC7"/>
    <w:pPr>
      <w:tabs>
        <w:tab w:val="center" w:pos="4252"/>
        <w:tab w:val="right" w:pos="8504"/>
      </w:tabs>
    </w:pPr>
  </w:style>
  <w:style w:type="paragraph" w:styleId="Textodebalo">
    <w:name w:val="Balloon Text"/>
    <w:basedOn w:val="Normal"/>
    <w:link w:val="TextodebaloChar"/>
    <w:semiHidden/>
    <w:rsid w:val="00716ECC"/>
    <w:rPr>
      <w:rFonts w:ascii="Tahoma" w:hAnsi="Tahoma" w:cs="Tahoma"/>
      <w:sz w:val="16"/>
      <w:szCs w:val="16"/>
    </w:rPr>
  </w:style>
  <w:style w:type="paragraph" w:customStyle="1" w:styleId="Titulo2">
    <w:name w:val="Titulo 2"/>
    <w:basedOn w:val="Normal"/>
    <w:rsid w:val="008777DE"/>
    <w:pPr>
      <w:keepNext/>
      <w:keepLines/>
      <w:widowControl/>
      <w:spacing w:before="300" w:line="300" w:lineRule="atLeast"/>
      <w:jc w:val="both"/>
    </w:pPr>
    <w:rPr>
      <w:b/>
      <w:sz w:val="24"/>
    </w:rPr>
  </w:style>
  <w:style w:type="character" w:styleId="Hyperlink">
    <w:name w:val="Hyperlink"/>
    <w:basedOn w:val="Fontepargpadro"/>
    <w:rsid w:val="008777DE"/>
    <w:rPr>
      <w:color w:val="0000FF"/>
      <w:u w:val="single"/>
    </w:rPr>
  </w:style>
  <w:style w:type="character" w:customStyle="1" w:styleId="Ttulo1Char">
    <w:name w:val="Título 1 Char"/>
    <w:basedOn w:val="Fontepargpadro"/>
    <w:link w:val="Ttulo1"/>
    <w:rsid w:val="008777DE"/>
    <w:rPr>
      <w:b/>
      <w:lang w:val="pt-BR" w:eastAsia="pt-BR" w:bidi="ar-SA"/>
    </w:rPr>
  </w:style>
  <w:style w:type="character" w:customStyle="1" w:styleId="CorpodetextoChar">
    <w:name w:val="Corpo de texto Char"/>
    <w:basedOn w:val="Fontepargpadro"/>
    <w:link w:val="Corpodetexto"/>
    <w:rsid w:val="008777DE"/>
    <w:rPr>
      <w:lang w:val="pt-BR" w:eastAsia="pt-BR" w:bidi="ar-SA"/>
    </w:rPr>
  </w:style>
  <w:style w:type="character" w:customStyle="1" w:styleId="RodapChar">
    <w:name w:val="Rodapé Char"/>
    <w:basedOn w:val="Fontepargpadro"/>
    <w:link w:val="Rodap"/>
    <w:uiPriority w:val="99"/>
    <w:locked/>
    <w:rsid w:val="00A15B4E"/>
  </w:style>
  <w:style w:type="character" w:customStyle="1" w:styleId="Ttulo7Char">
    <w:name w:val="Título 7 Char"/>
    <w:basedOn w:val="Fontepargpadro"/>
    <w:link w:val="Ttulo7"/>
    <w:rsid w:val="0087331D"/>
    <w:rPr>
      <w:rFonts w:ascii="Arial" w:hAnsi="Arial"/>
      <w:b/>
      <w:i/>
      <w:iCs/>
      <w:sz w:val="22"/>
      <w:u w:val="single"/>
    </w:rPr>
  </w:style>
  <w:style w:type="character" w:customStyle="1" w:styleId="Ttulo8Char">
    <w:name w:val="Título 8 Char"/>
    <w:basedOn w:val="Fontepargpadro"/>
    <w:link w:val="Ttulo8"/>
    <w:rsid w:val="0087331D"/>
    <w:rPr>
      <w:rFonts w:ascii="Arial" w:hAnsi="Arial" w:cs="Arial"/>
      <w:b/>
      <w:bCs/>
      <w:sz w:val="24"/>
    </w:rPr>
  </w:style>
  <w:style w:type="paragraph" w:styleId="Lista">
    <w:name w:val="List"/>
    <w:basedOn w:val="Normal"/>
    <w:rsid w:val="0087331D"/>
    <w:pPr>
      <w:widowControl/>
      <w:ind w:left="283" w:hanging="283"/>
    </w:pPr>
    <w:rPr>
      <w:sz w:val="24"/>
      <w:szCs w:val="24"/>
    </w:rPr>
  </w:style>
  <w:style w:type="paragraph" w:styleId="Lista2">
    <w:name w:val="List 2"/>
    <w:basedOn w:val="Normal"/>
    <w:rsid w:val="0087331D"/>
    <w:pPr>
      <w:widowControl/>
      <w:ind w:left="566" w:hanging="283"/>
    </w:pPr>
    <w:rPr>
      <w:sz w:val="24"/>
      <w:szCs w:val="24"/>
    </w:rPr>
  </w:style>
  <w:style w:type="paragraph" w:styleId="Saudao">
    <w:name w:val="Salutation"/>
    <w:basedOn w:val="Normal"/>
    <w:next w:val="Normal"/>
    <w:link w:val="SaudaoChar"/>
    <w:rsid w:val="0087331D"/>
    <w:pPr>
      <w:widowControl/>
    </w:pPr>
    <w:rPr>
      <w:sz w:val="24"/>
      <w:szCs w:val="24"/>
    </w:rPr>
  </w:style>
  <w:style w:type="character" w:customStyle="1" w:styleId="SaudaoChar">
    <w:name w:val="Saudação Char"/>
    <w:basedOn w:val="Fontepargpadro"/>
    <w:link w:val="Saudao"/>
    <w:rsid w:val="0087331D"/>
    <w:rPr>
      <w:sz w:val="24"/>
      <w:szCs w:val="24"/>
    </w:rPr>
  </w:style>
  <w:style w:type="paragraph" w:customStyle="1" w:styleId="font5">
    <w:name w:val="font5"/>
    <w:basedOn w:val="Normal"/>
    <w:rsid w:val="0087331D"/>
    <w:pPr>
      <w:widowControl/>
      <w:spacing w:before="100" w:beforeAutospacing="1" w:after="100" w:afterAutospacing="1"/>
    </w:pPr>
    <w:rPr>
      <w:rFonts w:ascii="Arial" w:hAnsi="Arial" w:cs="Arial"/>
      <w:b/>
      <w:bCs/>
    </w:rPr>
  </w:style>
  <w:style w:type="paragraph" w:customStyle="1" w:styleId="font1">
    <w:name w:val="font1"/>
    <w:basedOn w:val="Normal"/>
    <w:rsid w:val="0087331D"/>
    <w:pPr>
      <w:widowControl/>
      <w:spacing w:before="100" w:beforeAutospacing="1" w:after="100" w:afterAutospacing="1"/>
    </w:pPr>
    <w:rPr>
      <w:rFonts w:ascii="Arial" w:eastAsia="Arial Unicode MS" w:hAnsi="Arial" w:cs="Arial"/>
    </w:rPr>
  </w:style>
  <w:style w:type="paragraph" w:customStyle="1" w:styleId="font6">
    <w:name w:val="font6"/>
    <w:basedOn w:val="Normal"/>
    <w:rsid w:val="0087331D"/>
    <w:pPr>
      <w:widowControl/>
      <w:spacing w:before="100" w:beforeAutospacing="1" w:after="100" w:afterAutospacing="1"/>
    </w:pPr>
    <w:rPr>
      <w:rFonts w:ascii="Arial" w:eastAsia="Arial Unicode MS" w:hAnsi="Arial" w:cs="Arial"/>
      <w:sz w:val="16"/>
      <w:szCs w:val="16"/>
    </w:rPr>
  </w:style>
  <w:style w:type="paragraph" w:customStyle="1" w:styleId="xl24">
    <w:name w:val="xl24"/>
    <w:basedOn w:val="Normal"/>
    <w:rsid w:val="0087331D"/>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5">
    <w:name w:val="xl25"/>
    <w:basedOn w:val="Normal"/>
    <w:rsid w:val="0087331D"/>
    <w:pPr>
      <w:widowControl/>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6">
    <w:name w:val="xl26"/>
    <w:basedOn w:val="Normal"/>
    <w:rsid w:val="0087331D"/>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27">
    <w:name w:val="xl27"/>
    <w:basedOn w:val="Normal"/>
    <w:rsid w:val="0087331D"/>
    <w:pPr>
      <w:widowControl/>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8">
    <w:name w:val="xl28"/>
    <w:basedOn w:val="Normal"/>
    <w:rsid w:val="0087331D"/>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9">
    <w:name w:val="xl29"/>
    <w:basedOn w:val="Normal"/>
    <w:rsid w:val="0087331D"/>
    <w:pPr>
      <w:widowControl/>
      <w:pBdr>
        <w:left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87331D"/>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31">
    <w:name w:val="xl31"/>
    <w:basedOn w:val="Normal"/>
    <w:rsid w:val="0087331D"/>
    <w:pPr>
      <w:widowControl/>
      <w:pBdr>
        <w:lef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32">
    <w:name w:val="xl32"/>
    <w:basedOn w:val="Normal"/>
    <w:rsid w:val="0087331D"/>
    <w:pPr>
      <w:widowControl/>
      <w:pBdr>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33">
    <w:name w:val="xl33"/>
    <w:basedOn w:val="Normal"/>
    <w:rsid w:val="0087331D"/>
    <w:pPr>
      <w:widowControl/>
      <w:pBdr>
        <w:left w:val="single" w:sz="4" w:space="0" w:color="auto"/>
      </w:pBdr>
      <w:spacing w:before="100" w:beforeAutospacing="1" w:after="100" w:afterAutospacing="1"/>
    </w:pPr>
    <w:rPr>
      <w:rFonts w:ascii="Arial Unicode MS" w:eastAsia="Arial Unicode MS" w:hAnsi="Arial Unicode MS" w:cs="Arial Unicode MS"/>
      <w:b/>
      <w:bCs/>
      <w:sz w:val="16"/>
      <w:szCs w:val="16"/>
    </w:rPr>
  </w:style>
  <w:style w:type="paragraph" w:customStyle="1" w:styleId="xl34">
    <w:name w:val="xl34"/>
    <w:basedOn w:val="Normal"/>
    <w:rsid w:val="0087331D"/>
    <w:pPr>
      <w:widowControl/>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35">
    <w:name w:val="xl35"/>
    <w:basedOn w:val="Normal"/>
    <w:rsid w:val="0087331D"/>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rsid w:val="0087331D"/>
    <w:pPr>
      <w:widowControl/>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87331D"/>
    <w:pPr>
      <w:widowControl/>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87331D"/>
    <w:pPr>
      <w:widowControl/>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rsid w:val="0087331D"/>
    <w:pPr>
      <w:widowControl/>
      <w:pBdr>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0">
    <w:name w:val="xl40"/>
    <w:basedOn w:val="Normal"/>
    <w:rsid w:val="0087331D"/>
    <w:pPr>
      <w:widowControl/>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41">
    <w:name w:val="xl41"/>
    <w:basedOn w:val="Normal"/>
    <w:rsid w:val="0087331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42">
    <w:name w:val="xl42"/>
    <w:basedOn w:val="Normal"/>
    <w:rsid w:val="0087331D"/>
    <w:pPr>
      <w:widowControl/>
      <w:pBdr>
        <w:left w:val="single" w:sz="4" w:space="0" w:color="auto"/>
      </w:pBdr>
      <w:spacing w:before="100" w:beforeAutospacing="1" w:after="100" w:afterAutospacing="1"/>
    </w:pPr>
    <w:rPr>
      <w:rFonts w:ascii="Arial" w:eastAsia="Arial Unicode MS" w:hAnsi="Arial" w:cs="Arial"/>
      <w:sz w:val="16"/>
      <w:szCs w:val="16"/>
    </w:rPr>
  </w:style>
  <w:style w:type="paragraph" w:customStyle="1" w:styleId="xl43">
    <w:name w:val="xl43"/>
    <w:basedOn w:val="Normal"/>
    <w:rsid w:val="0087331D"/>
    <w:pPr>
      <w:widowControl/>
      <w:spacing w:before="100" w:beforeAutospacing="1" w:after="100" w:afterAutospacing="1"/>
    </w:pPr>
    <w:rPr>
      <w:rFonts w:ascii="Arial" w:eastAsia="Arial Unicode MS" w:hAnsi="Arial" w:cs="Arial"/>
      <w:sz w:val="16"/>
      <w:szCs w:val="16"/>
    </w:rPr>
  </w:style>
  <w:style w:type="paragraph" w:customStyle="1" w:styleId="xl44">
    <w:name w:val="xl44"/>
    <w:basedOn w:val="Normal"/>
    <w:rsid w:val="0087331D"/>
    <w:pPr>
      <w:widowControl/>
      <w:pBdr>
        <w:right w:val="single" w:sz="4" w:space="0" w:color="auto"/>
      </w:pBdr>
      <w:spacing w:before="100" w:beforeAutospacing="1" w:after="100" w:afterAutospacing="1"/>
    </w:pPr>
    <w:rPr>
      <w:rFonts w:ascii="Arial" w:eastAsia="Arial Unicode MS" w:hAnsi="Arial" w:cs="Arial"/>
      <w:sz w:val="16"/>
      <w:szCs w:val="16"/>
    </w:rPr>
  </w:style>
  <w:style w:type="paragraph" w:customStyle="1" w:styleId="xl45">
    <w:name w:val="xl45"/>
    <w:basedOn w:val="Normal"/>
    <w:rsid w:val="0087331D"/>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46">
    <w:name w:val="xl46"/>
    <w:basedOn w:val="Normal"/>
    <w:rsid w:val="0087331D"/>
    <w:pPr>
      <w:widowControl/>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7">
    <w:name w:val="xl47"/>
    <w:basedOn w:val="Normal"/>
    <w:rsid w:val="0087331D"/>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48">
    <w:name w:val="xl48"/>
    <w:basedOn w:val="Normal"/>
    <w:rsid w:val="0087331D"/>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rPr>
  </w:style>
  <w:style w:type="paragraph" w:customStyle="1" w:styleId="xl49">
    <w:name w:val="xl49"/>
    <w:basedOn w:val="Normal"/>
    <w:rsid w:val="0087331D"/>
    <w:pPr>
      <w:widowControl/>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50">
    <w:name w:val="xl50"/>
    <w:basedOn w:val="Normal"/>
    <w:rsid w:val="0087331D"/>
    <w:pPr>
      <w:widowControl/>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1">
    <w:name w:val="xl51"/>
    <w:basedOn w:val="Normal"/>
    <w:rsid w:val="0087331D"/>
    <w:pPr>
      <w:widowControl/>
      <w:spacing w:before="100" w:beforeAutospacing="1" w:after="100" w:afterAutospacing="1"/>
    </w:pPr>
    <w:rPr>
      <w:rFonts w:ascii="Arial Unicode MS" w:eastAsia="Arial Unicode MS" w:hAnsi="Arial Unicode MS" w:cs="Arial Unicode MS"/>
      <w:sz w:val="16"/>
      <w:szCs w:val="16"/>
    </w:rPr>
  </w:style>
  <w:style w:type="paragraph" w:customStyle="1" w:styleId="xl52">
    <w:name w:val="xl52"/>
    <w:basedOn w:val="Normal"/>
    <w:rsid w:val="0087331D"/>
    <w:pPr>
      <w:widowControl/>
      <w:pBdr>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53">
    <w:name w:val="xl53"/>
    <w:basedOn w:val="Normal"/>
    <w:rsid w:val="0087331D"/>
    <w:pPr>
      <w:widowControl/>
      <w:spacing w:before="100" w:beforeAutospacing="1" w:after="100" w:afterAutospacing="1"/>
      <w:jc w:val="center"/>
    </w:pPr>
    <w:rPr>
      <w:rFonts w:ascii="Arial" w:eastAsia="Arial Unicode MS" w:hAnsi="Arial" w:cs="Arial"/>
      <w:b/>
      <w:bCs/>
      <w:sz w:val="24"/>
      <w:szCs w:val="24"/>
    </w:rPr>
  </w:style>
  <w:style w:type="paragraph" w:customStyle="1" w:styleId="xl54">
    <w:name w:val="xl54"/>
    <w:basedOn w:val="Normal"/>
    <w:rsid w:val="0087331D"/>
    <w:pPr>
      <w:widowControl/>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55">
    <w:name w:val="xl55"/>
    <w:basedOn w:val="Normal"/>
    <w:rsid w:val="0087331D"/>
    <w:pPr>
      <w:widowControl/>
      <w:pBdr>
        <w:top w:val="single" w:sz="4" w:space="0" w:color="auto"/>
        <w:bottom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56">
    <w:name w:val="xl56"/>
    <w:basedOn w:val="Normal"/>
    <w:rsid w:val="0087331D"/>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57">
    <w:name w:val="xl57"/>
    <w:basedOn w:val="Normal"/>
    <w:rsid w:val="0087331D"/>
    <w:pPr>
      <w:widowControl/>
      <w:pBdr>
        <w:left w:val="single" w:sz="4" w:space="0" w:color="auto"/>
      </w:pBdr>
      <w:spacing w:before="100" w:beforeAutospacing="1" w:after="100" w:afterAutospacing="1"/>
    </w:pPr>
    <w:rPr>
      <w:rFonts w:ascii="Arial" w:eastAsia="Arial Unicode MS" w:hAnsi="Arial" w:cs="Arial"/>
      <w:sz w:val="16"/>
      <w:szCs w:val="16"/>
    </w:rPr>
  </w:style>
  <w:style w:type="paragraph" w:customStyle="1" w:styleId="xl58">
    <w:name w:val="xl58"/>
    <w:basedOn w:val="Normal"/>
    <w:rsid w:val="0087331D"/>
    <w:pPr>
      <w:widowControl/>
      <w:spacing w:before="100" w:beforeAutospacing="1" w:after="100" w:afterAutospacing="1"/>
    </w:pPr>
    <w:rPr>
      <w:rFonts w:ascii="Arial" w:eastAsia="Arial Unicode MS" w:hAnsi="Arial" w:cs="Arial"/>
      <w:sz w:val="16"/>
      <w:szCs w:val="16"/>
    </w:rPr>
  </w:style>
  <w:style w:type="paragraph" w:customStyle="1" w:styleId="xl59">
    <w:name w:val="xl59"/>
    <w:basedOn w:val="Normal"/>
    <w:rsid w:val="0087331D"/>
    <w:pPr>
      <w:widowControl/>
      <w:pBdr>
        <w:right w:val="single" w:sz="4" w:space="0" w:color="auto"/>
      </w:pBdr>
      <w:spacing w:before="100" w:beforeAutospacing="1" w:after="100" w:afterAutospacing="1"/>
    </w:pPr>
    <w:rPr>
      <w:rFonts w:ascii="Arial" w:eastAsia="Arial Unicode MS" w:hAnsi="Arial" w:cs="Arial"/>
      <w:sz w:val="16"/>
      <w:szCs w:val="16"/>
    </w:rPr>
  </w:style>
  <w:style w:type="paragraph" w:customStyle="1" w:styleId="xl60">
    <w:name w:val="xl60"/>
    <w:basedOn w:val="Normal"/>
    <w:rsid w:val="0087331D"/>
    <w:pPr>
      <w:widowControl/>
      <w:pBdr>
        <w:lef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61">
    <w:name w:val="xl61"/>
    <w:basedOn w:val="Normal"/>
    <w:rsid w:val="008733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2">
    <w:name w:val="xl62"/>
    <w:basedOn w:val="Normal"/>
    <w:rsid w:val="008733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3">
    <w:name w:val="xl63"/>
    <w:basedOn w:val="Normal"/>
    <w:rsid w:val="008733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4">
    <w:name w:val="xl64"/>
    <w:basedOn w:val="Normal"/>
    <w:rsid w:val="008733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5">
    <w:name w:val="xl65"/>
    <w:basedOn w:val="Normal"/>
    <w:rsid w:val="0087331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paragraph" w:customStyle="1" w:styleId="xl66">
    <w:name w:val="xl66"/>
    <w:basedOn w:val="Normal"/>
    <w:rsid w:val="0087331D"/>
    <w:pPr>
      <w:widowControl/>
      <w:pBdr>
        <w:top w:val="single" w:sz="4" w:space="0" w:color="auto"/>
        <w:left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67">
    <w:name w:val="xl67"/>
    <w:basedOn w:val="Normal"/>
    <w:rsid w:val="0087331D"/>
    <w:pPr>
      <w:widowControl/>
      <w:pBdr>
        <w:top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68">
    <w:name w:val="xl68"/>
    <w:basedOn w:val="Normal"/>
    <w:rsid w:val="0087331D"/>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69">
    <w:name w:val="xl69"/>
    <w:basedOn w:val="Normal"/>
    <w:rsid w:val="0087331D"/>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16"/>
      <w:szCs w:val="16"/>
    </w:rPr>
  </w:style>
  <w:style w:type="paragraph" w:customStyle="1" w:styleId="xl70">
    <w:name w:val="xl70"/>
    <w:basedOn w:val="Normal"/>
    <w:rsid w:val="0087331D"/>
    <w:pPr>
      <w:widowControl/>
      <w:spacing w:before="100" w:beforeAutospacing="1" w:after="100" w:afterAutospacing="1"/>
      <w:textAlignment w:val="top"/>
    </w:pPr>
    <w:rPr>
      <w:rFonts w:ascii="Arial Unicode MS" w:eastAsia="Arial Unicode MS" w:hAnsi="Arial Unicode MS" w:cs="Arial Unicode MS"/>
      <w:sz w:val="16"/>
      <w:szCs w:val="16"/>
    </w:rPr>
  </w:style>
  <w:style w:type="paragraph" w:customStyle="1" w:styleId="xl71">
    <w:name w:val="xl71"/>
    <w:basedOn w:val="Normal"/>
    <w:rsid w:val="0087331D"/>
    <w:pPr>
      <w:widowControl/>
      <w:pBdr>
        <w:right w:val="single" w:sz="4" w:space="0" w:color="auto"/>
      </w:pBdr>
      <w:spacing w:before="100" w:beforeAutospacing="1" w:after="100" w:afterAutospacing="1"/>
      <w:textAlignment w:val="top"/>
    </w:pPr>
    <w:rPr>
      <w:rFonts w:ascii="Arial Unicode MS" w:eastAsia="Arial Unicode MS" w:hAnsi="Arial Unicode MS" w:cs="Arial Unicode MS"/>
      <w:sz w:val="16"/>
      <w:szCs w:val="16"/>
    </w:rPr>
  </w:style>
  <w:style w:type="paragraph" w:customStyle="1" w:styleId="xl72">
    <w:name w:val="xl72"/>
    <w:basedOn w:val="Normal"/>
    <w:rsid w:val="0087331D"/>
    <w:pPr>
      <w:widowControl/>
      <w:pBdr>
        <w:left w:val="single" w:sz="4" w:space="0" w:color="auto"/>
      </w:pBdr>
      <w:spacing w:before="100" w:beforeAutospacing="1" w:after="100" w:afterAutospacing="1"/>
      <w:textAlignment w:val="center"/>
    </w:pPr>
    <w:rPr>
      <w:rFonts w:ascii="Arial Unicode MS" w:eastAsia="Arial Unicode MS" w:hAnsi="Arial Unicode MS" w:cs="Arial Unicode MS"/>
      <w:sz w:val="16"/>
      <w:szCs w:val="16"/>
    </w:rPr>
  </w:style>
  <w:style w:type="paragraph" w:customStyle="1" w:styleId="xl73">
    <w:name w:val="xl73"/>
    <w:basedOn w:val="Normal"/>
    <w:rsid w:val="0087331D"/>
    <w:pPr>
      <w:widowControl/>
      <w:spacing w:before="100" w:beforeAutospacing="1" w:after="100" w:afterAutospacing="1"/>
      <w:textAlignment w:val="center"/>
    </w:pPr>
    <w:rPr>
      <w:rFonts w:ascii="Arial Unicode MS" w:eastAsia="Arial Unicode MS" w:hAnsi="Arial Unicode MS" w:cs="Arial Unicode MS"/>
      <w:sz w:val="16"/>
      <w:szCs w:val="16"/>
    </w:rPr>
  </w:style>
  <w:style w:type="paragraph" w:customStyle="1" w:styleId="xl74">
    <w:name w:val="xl74"/>
    <w:basedOn w:val="Normal"/>
    <w:rsid w:val="0087331D"/>
    <w:pPr>
      <w:widowControl/>
      <w:pBdr>
        <w:right w:val="single" w:sz="4" w:space="0" w:color="auto"/>
      </w:pBdr>
      <w:spacing w:before="100" w:beforeAutospacing="1" w:after="100" w:afterAutospacing="1"/>
      <w:textAlignment w:val="center"/>
    </w:pPr>
    <w:rPr>
      <w:rFonts w:ascii="Arial Unicode MS" w:eastAsia="Arial Unicode MS" w:hAnsi="Arial Unicode MS" w:cs="Arial Unicode MS"/>
      <w:sz w:val="16"/>
      <w:szCs w:val="16"/>
    </w:rPr>
  </w:style>
  <w:style w:type="paragraph" w:customStyle="1" w:styleId="xl75">
    <w:name w:val="xl75"/>
    <w:basedOn w:val="Normal"/>
    <w:rsid w:val="0087331D"/>
    <w:pPr>
      <w:widowControl/>
      <w:pBdr>
        <w:left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76">
    <w:name w:val="xl76"/>
    <w:basedOn w:val="Normal"/>
    <w:rsid w:val="0087331D"/>
    <w:pPr>
      <w:widowControl/>
      <w:spacing w:before="100" w:beforeAutospacing="1" w:after="100" w:afterAutospacing="1"/>
      <w:textAlignment w:val="top"/>
    </w:pPr>
    <w:rPr>
      <w:rFonts w:ascii="Arial" w:eastAsia="Arial Unicode MS" w:hAnsi="Arial" w:cs="Arial"/>
      <w:b/>
      <w:bCs/>
      <w:sz w:val="16"/>
      <w:szCs w:val="16"/>
    </w:rPr>
  </w:style>
  <w:style w:type="paragraph" w:customStyle="1" w:styleId="xl77">
    <w:name w:val="xl77"/>
    <w:basedOn w:val="Normal"/>
    <w:rsid w:val="0087331D"/>
    <w:pPr>
      <w:widowControl/>
      <w:pBdr>
        <w:right w:val="single" w:sz="4" w:space="0" w:color="auto"/>
      </w:pBdr>
      <w:spacing w:before="100" w:beforeAutospacing="1" w:after="100" w:afterAutospacing="1"/>
      <w:textAlignment w:val="top"/>
    </w:pPr>
    <w:rPr>
      <w:rFonts w:ascii="Arial" w:eastAsia="Arial Unicode MS" w:hAnsi="Arial" w:cs="Arial"/>
      <w:b/>
      <w:bCs/>
      <w:sz w:val="16"/>
      <w:szCs w:val="16"/>
    </w:rPr>
  </w:style>
  <w:style w:type="paragraph" w:customStyle="1" w:styleId="xl78">
    <w:name w:val="xl78"/>
    <w:basedOn w:val="Normal"/>
    <w:rsid w:val="0087331D"/>
    <w:pPr>
      <w:widowControl/>
      <w:pBdr>
        <w:left w:val="single" w:sz="4" w:space="0" w:color="auto"/>
      </w:pBdr>
      <w:spacing w:before="100" w:beforeAutospacing="1" w:after="100" w:afterAutospacing="1"/>
    </w:pPr>
    <w:rPr>
      <w:rFonts w:ascii="Arial Unicode MS" w:eastAsia="Arial Unicode MS" w:hAnsi="Arial Unicode MS" w:cs="Arial Unicode MS"/>
      <w:b/>
      <w:bCs/>
      <w:sz w:val="16"/>
      <w:szCs w:val="16"/>
    </w:rPr>
  </w:style>
  <w:style w:type="paragraph" w:customStyle="1" w:styleId="xl79">
    <w:name w:val="xl79"/>
    <w:basedOn w:val="Normal"/>
    <w:rsid w:val="0087331D"/>
    <w:pPr>
      <w:widowControl/>
      <w:spacing w:before="100" w:beforeAutospacing="1" w:after="100" w:afterAutospacing="1"/>
    </w:pPr>
    <w:rPr>
      <w:rFonts w:ascii="Arial Unicode MS" w:eastAsia="Arial Unicode MS" w:hAnsi="Arial Unicode MS" w:cs="Arial Unicode MS"/>
      <w:b/>
      <w:bCs/>
      <w:sz w:val="16"/>
      <w:szCs w:val="16"/>
    </w:rPr>
  </w:style>
  <w:style w:type="paragraph" w:customStyle="1" w:styleId="xl80">
    <w:name w:val="xl80"/>
    <w:basedOn w:val="Normal"/>
    <w:rsid w:val="0087331D"/>
    <w:pPr>
      <w:widowControl/>
      <w:pBdr>
        <w:right w:val="single" w:sz="4" w:space="0" w:color="auto"/>
      </w:pBdr>
      <w:spacing w:before="100" w:beforeAutospacing="1" w:after="100" w:afterAutospacing="1"/>
    </w:pPr>
    <w:rPr>
      <w:rFonts w:ascii="Arial Unicode MS" w:eastAsia="Arial Unicode MS" w:hAnsi="Arial Unicode MS" w:cs="Arial Unicode MS"/>
      <w:b/>
      <w:bCs/>
      <w:sz w:val="16"/>
      <w:szCs w:val="16"/>
    </w:rPr>
  </w:style>
  <w:style w:type="paragraph" w:customStyle="1" w:styleId="xl81">
    <w:name w:val="xl81"/>
    <w:basedOn w:val="Normal"/>
    <w:rsid w:val="0087331D"/>
    <w:pPr>
      <w:widowControl/>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82">
    <w:name w:val="xl82"/>
    <w:basedOn w:val="Normal"/>
    <w:rsid w:val="0087331D"/>
    <w:pPr>
      <w:widowControl/>
      <w:pBdr>
        <w:bottom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83">
    <w:name w:val="xl83"/>
    <w:basedOn w:val="Normal"/>
    <w:rsid w:val="0087331D"/>
    <w:pPr>
      <w:widowControl/>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character" w:styleId="Forte">
    <w:name w:val="Strong"/>
    <w:basedOn w:val="Fontepargpadro"/>
    <w:uiPriority w:val="22"/>
    <w:qFormat/>
    <w:rsid w:val="0087331D"/>
    <w:rPr>
      <w:b/>
    </w:rPr>
  </w:style>
  <w:style w:type="table" w:styleId="Tabelacomgrade">
    <w:name w:val="Table Grid"/>
    <w:basedOn w:val="Tabelanormal"/>
    <w:rsid w:val="008733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rsid w:val="0087331D"/>
    <w:rPr>
      <w:color w:val="800080"/>
      <w:u w:val="single"/>
    </w:rPr>
  </w:style>
  <w:style w:type="paragraph" w:customStyle="1" w:styleId="Corpodetexto210">
    <w:name w:val="Corpo de texto 21"/>
    <w:basedOn w:val="Normal"/>
    <w:rsid w:val="0087331D"/>
    <w:pPr>
      <w:spacing w:line="360" w:lineRule="auto"/>
      <w:ind w:firstLine="3402"/>
      <w:jc w:val="both"/>
    </w:pPr>
  </w:style>
  <w:style w:type="paragraph" w:customStyle="1" w:styleId="Pa8">
    <w:name w:val="Pa8"/>
    <w:basedOn w:val="Normal"/>
    <w:next w:val="Normal"/>
    <w:rsid w:val="0087331D"/>
    <w:pPr>
      <w:widowControl/>
      <w:autoSpaceDE w:val="0"/>
      <w:autoSpaceDN w:val="0"/>
      <w:adjustRightInd w:val="0"/>
      <w:spacing w:line="211" w:lineRule="atLeast"/>
    </w:pPr>
    <w:rPr>
      <w:rFonts w:ascii="Frutiger Condensed" w:hAnsi="Frutiger Condensed"/>
      <w:sz w:val="24"/>
      <w:szCs w:val="24"/>
    </w:rPr>
  </w:style>
  <w:style w:type="paragraph" w:customStyle="1" w:styleId="PargrafodaLista1">
    <w:name w:val="Parágrafo da Lista1"/>
    <w:basedOn w:val="Normal"/>
    <w:rsid w:val="0087331D"/>
    <w:pPr>
      <w:widowControl/>
      <w:spacing w:after="200" w:line="276" w:lineRule="auto"/>
      <w:ind w:left="720"/>
      <w:contextualSpacing/>
    </w:pPr>
    <w:rPr>
      <w:rFonts w:ascii="Calibri" w:hAnsi="Calibri"/>
      <w:sz w:val="22"/>
      <w:szCs w:val="22"/>
      <w:lang w:eastAsia="en-US"/>
    </w:rPr>
  </w:style>
  <w:style w:type="paragraph" w:customStyle="1" w:styleId="Corpodetexto220">
    <w:name w:val="Corpo de texto 22"/>
    <w:basedOn w:val="Normal"/>
    <w:rsid w:val="0087331D"/>
    <w:pPr>
      <w:tabs>
        <w:tab w:val="left" w:pos="2268"/>
        <w:tab w:val="left" w:pos="8460"/>
      </w:tabs>
      <w:spacing w:line="360" w:lineRule="auto"/>
      <w:jc w:val="both"/>
    </w:pPr>
    <w:rPr>
      <w:rFonts w:ascii="Arial" w:hAnsi="Arial"/>
      <w:b/>
      <w:i/>
    </w:rPr>
  </w:style>
  <w:style w:type="character" w:customStyle="1" w:styleId="CabealhoChar">
    <w:name w:val="Cabeçalho Char"/>
    <w:basedOn w:val="Fontepargpadro"/>
    <w:link w:val="Cabealho"/>
    <w:uiPriority w:val="99"/>
    <w:rsid w:val="006346ED"/>
  </w:style>
  <w:style w:type="paragraph" w:styleId="PargrafodaLista">
    <w:name w:val="List Paragraph"/>
    <w:basedOn w:val="Normal"/>
    <w:uiPriority w:val="34"/>
    <w:qFormat/>
    <w:rsid w:val="006346ED"/>
    <w:pPr>
      <w:widowControl/>
      <w:ind w:left="708"/>
    </w:pPr>
    <w:rPr>
      <w:sz w:val="24"/>
    </w:rPr>
  </w:style>
  <w:style w:type="character" w:customStyle="1" w:styleId="Ttulo5Char">
    <w:name w:val="Título 5 Char"/>
    <w:basedOn w:val="Fontepargpadro"/>
    <w:link w:val="Ttulo5"/>
    <w:rsid w:val="00C82560"/>
    <w:rPr>
      <w:i/>
      <w:iCs/>
      <w:sz w:val="24"/>
    </w:rPr>
  </w:style>
  <w:style w:type="character" w:customStyle="1" w:styleId="Recuodecorpodetexto3Char">
    <w:name w:val="Recuo de corpo de texto 3 Char"/>
    <w:basedOn w:val="Fontepargpadro"/>
    <w:link w:val="Recuodecorpodetexto3"/>
    <w:rsid w:val="00C82560"/>
    <w:rPr>
      <w:b/>
      <w:i/>
      <w:iCs/>
      <w:color w:val="FF0000"/>
      <w:sz w:val="28"/>
    </w:rPr>
  </w:style>
  <w:style w:type="character" w:customStyle="1" w:styleId="PGE-Alteraesdestacadas">
    <w:name w:val="PGE - Alterações destacadas"/>
    <w:basedOn w:val="Fontepargpadro"/>
    <w:uiPriority w:val="1"/>
    <w:qFormat/>
    <w:rsid w:val="00763D43"/>
    <w:rPr>
      <w:rFonts w:ascii="Arial" w:hAnsi="Arial" w:cs="Arial" w:hint="default"/>
      <w:b/>
      <w:bCs w:val="0"/>
      <w:color w:val="000000" w:themeColor="text1"/>
      <w:sz w:val="22"/>
      <w:u w:val="single"/>
    </w:rPr>
  </w:style>
  <w:style w:type="character" w:customStyle="1" w:styleId="Ttulo2Char">
    <w:name w:val="Título 2 Char"/>
    <w:basedOn w:val="Fontepargpadro"/>
    <w:link w:val="Ttulo2"/>
    <w:rsid w:val="00C067F4"/>
    <w:rPr>
      <w:b/>
    </w:rPr>
  </w:style>
  <w:style w:type="character" w:customStyle="1" w:styleId="Ttulo3Char">
    <w:name w:val="Título 3 Char"/>
    <w:basedOn w:val="Fontepargpadro"/>
    <w:link w:val="Ttulo3"/>
    <w:rsid w:val="00C067F4"/>
    <w:rPr>
      <w:b/>
    </w:rPr>
  </w:style>
  <w:style w:type="character" w:customStyle="1" w:styleId="Ttulo4Char">
    <w:name w:val="Título 4 Char"/>
    <w:basedOn w:val="Fontepargpadro"/>
    <w:link w:val="Ttulo4"/>
    <w:rsid w:val="00C067F4"/>
    <w:rPr>
      <w:rFonts w:ascii="Arial" w:hAnsi="Arial"/>
      <w:b/>
      <w:sz w:val="28"/>
    </w:rPr>
  </w:style>
  <w:style w:type="character" w:customStyle="1" w:styleId="Ttulo6Char">
    <w:name w:val="Título 6 Char"/>
    <w:basedOn w:val="Fontepargpadro"/>
    <w:link w:val="Ttulo6"/>
    <w:rsid w:val="00C067F4"/>
    <w:rPr>
      <w:rFonts w:ascii="Arial" w:hAnsi="Arial"/>
      <w:sz w:val="28"/>
    </w:rPr>
  </w:style>
  <w:style w:type="character" w:customStyle="1" w:styleId="Ttulo9Char">
    <w:name w:val="Título 9 Char"/>
    <w:basedOn w:val="Fontepargpadro"/>
    <w:link w:val="Ttulo9"/>
    <w:rsid w:val="00C067F4"/>
    <w:rPr>
      <w:rFonts w:ascii="Arial" w:hAnsi="Arial" w:cs="Arial"/>
      <w:sz w:val="22"/>
      <w:szCs w:val="22"/>
    </w:rPr>
  </w:style>
  <w:style w:type="paragraph" w:styleId="Textoembloco">
    <w:name w:val="Block Text"/>
    <w:basedOn w:val="Normal"/>
    <w:rsid w:val="00C067F4"/>
    <w:pPr>
      <w:widowControl/>
      <w:tabs>
        <w:tab w:val="left" w:pos="1560"/>
      </w:tabs>
      <w:spacing w:line="360" w:lineRule="auto"/>
      <w:ind w:left="567" w:right="991"/>
      <w:jc w:val="both"/>
    </w:pPr>
    <w:rPr>
      <w:rFonts w:ascii="Arial" w:hAnsi="Arial" w:cs="Arial"/>
      <w:sz w:val="24"/>
      <w:szCs w:val="24"/>
    </w:rPr>
  </w:style>
  <w:style w:type="character" w:customStyle="1" w:styleId="TextodebaloChar">
    <w:name w:val="Texto de balão Char"/>
    <w:basedOn w:val="Fontepargpadro"/>
    <w:link w:val="Textodebalo"/>
    <w:semiHidden/>
    <w:rsid w:val="00C067F4"/>
    <w:rPr>
      <w:rFonts w:ascii="Tahoma" w:hAnsi="Tahoma" w:cs="Tahoma"/>
      <w:sz w:val="16"/>
      <w:szCs w:val="16"/>
    </w:rPr>
  </w:style>
  <w:style w:type="character" w:customStyle="1" w:styleId="RecuodecorpodetextoChar">
    <w:name w:val="Recuo de corpo de texto Char"/>
    <w:basedOn w:val="Fontepargpadro"/>
    <w:link w:val="Recuodecorpodetexto"/>
    <w:rsid w:val="00C067F4"/>
    <w:rPr>
      <w:rFonts w:ascii="Arial" w:hAnsi="Arial"/>
      <w:sz w:val="24"/>
    </w:rPr>
  </w:style>
  <w:style w:type="character" w:customStyle="1" w:styleId="Recuodecorpodetexto2Char">
    <w:name w:val="Recuo de corpo de texto 2 Char"/>
    <w:basedOn w:val="Fontepargpadro"/>
    <w:link w:val="Recuodecorpodetexto2"/>
    <w:rsid w:val="00C067F4"/>
    <w:rPr>
      <w:rFonts w:ascii="Arial" w:hAnsi="Arial"/>
      <w:sz w:val="24"/>
    </w:rPr>
  </w:style>
  <w:style w:type="character" w:customStyle="1" w:styleId="Corpodetexto2Char">
    <w:name w:val="Corpo de texto 2 Char"/>
    <w:basedOn w:val="Fontepargpadro"/>
    <w:link w:val="Corpodetexto2"/>
    <w:rsid w:val="00C067F4"/>
    <w:rPr>
      <w:i/>
      <w:iCs/>
      <w:color w:val="0000FF"/>
      <w:sz w:val="24"/>
    </w:rPr>
  </w:style>
  <w:style w:type="character" w:customStyle="1" w:styleId="Corpodetexto3Char">
    <w:name w:val="Corpo de texto 3 Char"/>
    <w:basedOn w:val="Fontepargpadro"/>
    <w:link w:val="Corpodetexto3"/>
    <w:rsid w:val="00C067F4"/>
    <w:rPr>
      <w:i/>
      <w:iCs/>
      <w:sz w:val="24"/>
    </w:rPr>
  </w:style>
  <w:style w:type="paragraph" w:styleId="Ttulo">
    <w:name w:val="Title"/>
    <w:basedOn w:val="Normal"/>
    <w:link w:val="TtuloChar"/>
    <w:qFormat/>
    <w:rsid w:val="00C067F4"/>
    <w:pPr>
      <w:widowControl/>
      <w:tabs>
        <w:tab w:val="left" w:pos="0"/>
        <w:tab w:val="num" w:pos="1080"/>
      </w:tabs>
      <w:jc w:val="center"/>
    </w:pPr>
    <w:rPr>
      <w:rFonts w:ascii="Century Gothic" w:hAnsi="Century Gothic"/>
      <w:b/>
      <w:sz w:val="34"/>
      <w:szCs w:val="24"/>
    </w:rPr>
  </w:style>
  <w:style w:type="character" w:customStyle="1" w:styleId="TtuloChar">
    <w:name w:val="Título Char"/>
    <w:basedOn w:val="Fontepargpadro"/>
    <w:link w:val="Ttulo"/>
    <w:rsid w:val="00C067F4"/>
    <w:rPr>
      <w:rFonts w:ascii="Century Gothic" w:hAnsi="Century Gothic"/>
      <w:b/>
      <w:sz w:val="34"/>
      <w:szCs w:val="24"/>
    </w:rPr>
  </w:style>
  <w:style w:type="paragraph" w:styleId="Legenda">
    <w:name w:val="caption"/>
    <w:basedOn w:val="Normal"/>
    <w:next w:val="Normal"/>
    <w:qFormat/>
    <w:rsid w:val="00C067F4"/>
    <w:pPr>
      <w:widowControl/>
      <w:autoSpaceDE w:val="0"/>
      <w:autoSpaceDN w:val="0"/>
      <w:adjustRightInd w:val="0"/>
      <w:spacing w:before="240" w:after="120"/>
      <w:jc w:val="both"/>
    </w:pPr>
    <w:rPr>
      <w:rFonts w:ascii="Arial" w:hAnsi="Arial" w:cs="Arial"/>
      <w:b/>
      <w:bCs/>
      <w:color w:val="000000"/>
      <w:sz w:val="22"/>
      <w:szCs w:val="18"/>
    </w:rPr>
  </w:style>
  <w:style w:type="paragraph" w:customStyle="1" w:styleId="Incisonumerado">
    <w:name w:val="Inciso numerado"/>
    <w:rsid w:val="00C067F4"/>
    <w:pPr>
      <w:tabs>
        <w:tab w:val="left" w:pos="1134"/>
        <w:tab w:val="num" w:pos="1440"/>
      </w:tabs>
      <w:spacing w:after="120"/>
      <w:ind w:left="1440" w:hanging="1440"/>
      <w:jc w:val="both"/>
    </w:pPr>
    <w:rPr>
      <w:rFonts w:ascii="Arial" w:hAnsi="Arial"/>
      <w:color w:val="000000"/>
    </w:rPr>
  </w:style>
  <w:style w:type="paragraph" w:customStyle="1" w:styleId="alnea">
    <w:name w:val="alínea"/>
    <w:basedOn w:val="Incisonumerado"/>
    <w:rsid w:val="00C067F4"/>
    <w:pPr>
      <w:tabs>
        <w:tab w:val="clear" w:pos="1440"/>
        <w:tab w:val="num" w:pos="1134"/>
      </w:tabs>
      <w:spacing w:after="0"/>
      <w:ind w:left="1134" w:hanging="567"/>
    </w:pPr>
  </w:style>
  <w:style w:type="paragraph" w:customStyle="1" w:styleId="Pargrafo">
    <w:name w:val="Parágrafo"/>
    <w:rsid w:val="00C067F4"/>
    <w:pPr>
      <w:spacing w:before="60" w:after="60"/>
      <w:jc w:val="both"/>
    </w:pPr>
    <w:rPr>
      <w:rFonts w:ascii="Arial" w:hAnsi="Arial"/>
    </w:rPr>
  </w:style>
  <w:style w:type="paragraph" w:customStyle="1" w:styleId="Clusula">
    <w:name w:val="Cláusula"/>
    <w:rsid w:val="00C067F4"/>
    <w:pPr>
      <w:spacing w:before="120" w:after="60"/>
      <w:jc w:val="both"/>
    </w:pPr>
    <w:rPr>
      <w:rFonts w:ascii="Arial" w:hAnsi="Arial"/>
    </w:rPr>
  </w:style>
  <w:style w:type="paragraph" w:customStyle="1" w:styleId="Corpodetexto1">
    <w:name w:val="Corpo de texto1"/>
    <w:rsid w:val="00C067F4"/>
    <w:rPr>
      <w:rFonts w:ascii="CG Times (W1)" w:hAnsi="CG Times (W1)"/>
      <w:color w:val="000000"/>
      <w:sz w:val="24"/>
      <w:lang w:val="en-US"/>
    </w:rPr>
  </w:style>
  <w:style w:type="paragraph" w:styleId="Subttulo">
    <w:name w:val="Subtitle"/>
    <w:basedOn w:val="Normal"/>
    <w:link w:val="SubttuloChar"/>
    <w:qFormat/>
    <w:rsid w:val="00C067F4"/>
    <w:pPr>
      <w:widowControl/>
      <w:ind w:firstLine="1418"/>
      <w:jc w:val="center"/>
    </w:pPr>
    <w:rPr>
      <w:rFonts w:cs="Tahoma"/>
      <w:b/>
      <w:caps/>
      <w:sz w:val="24"/>
    </w:rPr>
  </w:style>
  <w:style w:type="character" w:customStyle="1" w:styleId="SubttuloChar">
    <w:name w:val="Subtítulo Char"/>
    <w:basedOn w:val="Fontepargpadro"/>
    <w:link w:val="Subttulo"/>
    <w:rsid w:val="00C067F4"/>
    <w:rPr>
      <w:rFonts w:cs="Tahoma"/>
      <w:b/>
      <w:caps/>
      <w:sz w:val="24"/>
    </w:rPr>
  </w:style>
  <w:style w:type="paragraph" w:customStyle="1" w:styleId="Recuodecorpodetexto21">
    <w:name w:val="Recuo de corpo de texto 21"/>
    <w:basedOn w:val="Normal"/>
    <w:rsid w:val="00C067F4"/>
    <w:pPr>
      <w:widowControl/>
      <w:overflowPunct w:val="0"/>
      <w:autoSpaceDE w:val="0"/>
      <w:autoSpaceDN w:val="0"/>
      <w:adjustRightInd w:val="0"/>
      <w:spacing w:line="360" w:lineRule="auto"/>
      <w:ind w:left="851" w:hanging="142"/>
      <w:jc w:val="both"/>
      <w:textAlignment w:val="baseline"/>
    </w:pPr>
    <w:rPr>
      <w:rFonts w:ascii="Arial" w:hAnsi="Arial"/>
      <w:sz w:val="24"/>
    </w:rPr>
  </w:style>
  <w:style w:type="paragraph" w:customStyle="1" w:styleId="p3">
    <w:name w:val="p3"/>
    <w:basedOn w:val="Normal"/>
    <w:rsid w:val="00C067F4"/>
    <w:pPr>
      <w:tabs>
        <w:tab w:val="left" w:pos="720"/>
      </w:tabs>
      <w:spacing w:line="280" w:lineRule="atLeast"/>
      <w:jc w:val="both"/>
    </w:pPr>
    <w:rPr>
      <w:snapToGrid w:val="0"/>
      <w:sz w:val="24"/>
    </w:rPr>
  </w:style>
  <w:style w:type="paragraph" w:customStyle="1" w:styleId="p1">
    <w:name w:val="p1"/>
    <w:basedOn w:val="Normal"/>
    <w:rsid w:val="00C067F4"/>
    <w:pPr>
      <w:tabs>
        <w:tab w:val="left" w:pos="720"/>
      </w:tabs>
      <w:autoSpaceDE w:val="0"/>
      <w:autoSpaceDN w:val="0"/>
      <w:spacing w:line="260" w:lineRule="atLeast"/>
      <w:jc w:val="both"/>
    </w:pPr>
    <w:rPr>
      <w:rFonts w:ascii="Arial" w:hAnsi="Arial" w:cs="Arial"/>
      <w:sz w:val="24"/>
      <w:szCs w:val="24"/>
    </w:rPr>
  </w:style>
  <w:style w:type="paragraph" w:customStyle="1" w:styleId="n1">
    <w:name w:val="n1"/>
    <w:basedOn w:val="Normal"/>
    <w:rsid w:val="00C067F4"/>
    <w:pPr>
      <w:tabs>
        <w:tab w:val="left" w:pos="1134"/>
      </w:tabs>
      <w:spacing w:before="240"/>
      <w:jc w:val="both"/>
    </w:pPr>
    <w:rPr>
      <w:rFonts w:ascii="Arial" w:hAnsi="Arial"/>
    </w:rPr>
  </w:style>
  <w:style w:type="paragraph" w:customStyle="1" w:styleId="Pa11">
    <w:name w:val="Pa11"/>
    <w:basedOn w:val="Normal"/>
    <w:next w:val="Normal"/>
    <w:rsid w:val="00C067F4"/>
    <w:pPr>
      <w:widowControl/>
      <w:autoSpaceDE w:val="0"/>
      <w:autoSpaceDN w:val="0"/>
      <w:adjustRightInd w:val="0"/>
      <w:spacing w:line="241" w:lineRule="atLeast"/>
    </w:pPr>
    <w:rPr>
      <w:rFonts w:ascii="Frutiger Condensed" w:hAnsi="Frutiger Condensed"/>
      <w:sz w:val="24"/>
      <w:szCs w:val="24"/>
    </w:rPr>
  </w:style>
  <w:style w:type="paragraph" w:customStyle="1" w:styleId="Pa12">
    <w:name w:val="Pa12"/>
    <w:basedOn w:val="Normal"/>
    <w:next w:val="Normal"/>
    <w:rsid w:val="00C067F4"/>
    <w:pPr>
      <w:widowControl/>
      <w:autoSpaceDE w:val="0"/>
      <w:autoSpaceDN w:val="0"/>
      <w:adjustRightInd w:val="0"/>
      <w:spacing w:line="221" w:lineRule="atLeast"/>
    </w:pPr>
    <w:rPr>
      <w:rFonts w:ascii="Frutiger Condensed" w:hAnsi="Frutiger Condensed"/>
      <w:sz w:val="24"/>
      <w:szCs w:val="24"/>
    </w:rPr>
  </w:style>
  <w:style w:type="paragraph" w:customStyle="1" w:styleId="Default">
    <w:name w:val="Default"/>
    <w:rsid w:val="00C067F4"/>
    <w:pPr>
      <w:autoSpaceDE w:val="0"/>
      <w:autoSpaceDN w:val="0"/>
      <w:adjustRightInd w:val="0"/>
    </w:pPr>
    <w:rPr>
      <w:rFonts w:ascii="Frutiger Condensed" w:hAnsi="Frutiger Condensed" w:cs="Frutiger Condensed"/>
      <w:color w:val="000000"/>
      <w:sz w:val="24"/>
      <w:szCs w:val="24"/>
    </w:rPr>
  </w:style>
  <w:style w:type="character" w:customStyle="1" w:styleId="A9">
    <w:name w:val="A9"/>
    <w:rsid w:val="00C067F4"/>
    <w:rPr>
      <w:rFonts w:cs="Frutiger Condensed"/>
      <w:b/>
      <w:bCs/>
      <w:i/>
      <w:iCs/>
      <w:color w:val="000000"/>
      <w:sz w:val="22"/>
      <w:szCs w:val="22"/>
    </w:rPr>
  </w:style>
  <w:style w:type="paragraph" w:customStyle="1" w:styleId="Pa9">
    <w:name w:val="Pa9"/>
    <w:basedOn w:val="Default"/>
    <w:next w:val="Default"/>
    <w:rsid w:val="00C067F4"/>
    <w:pPr>
      <w:spacing w:line="211" w:lineRule="atLeast"/>
    </w:pPr>
    <w:rPr>
      <w:rFonts w:cs="Times New Roman"/>
      <w:color w:val="auto"/>
    </w:rPr>
  </w:style>
  <w:style w:type="paragraph" w:customStyle="1" w:styleId="Pa13">
    <w:name w:val="Pa13"/>
    <w:basedOn w:val="Default"/>
    <w:next w:val="Default"/>
    <w:rsid w:val="00C067F4"/>
    <w:pPr>
      <w:spacing w:line="211" w:lineRule="atLeast"/>
    </w:pPr>
    <w:rPr>
      <w:rFonts w:cs="Times New Roman"/>
      <w:color w:val="auto"/>
    </w:rPr>
  </w:style>
  <w:style w:type="paragraph" w:customStyle="1" w:styleId="Pa7">
    <w:name w:val="Pa7"/>
    <w:basedOn w:val="Default"/>
    <w:next w:val="Default"/>
    <w:rsid w:val="00C067F4"/>
    <w:pPr>
      <w:spacing w:line="321" w:lineRule="atLeast"/>
    </w:pPr>
    <w:rPr>
      <w:rFonts w:cs="Times New Roman"/>
      <w:color w:val="auto"/>
    </w:rPr>
  </w:style>
  <w:style w:type="paragraph" w:customStyle="1" w:styleId="Pa10">
    <w:name w:val="Pa10"/>
    <w:basedOn w:val="Default"/>
    <w:next w:val="Default"/>
    <w:rsid w:val="00C067F4"/>
    <w:pPr>
      <w:spacing w:line="461" w:lineRule="atLeast"/>
    </w:pPr>
    <w:rPr>
      <w:rFonts w:cs="Times New Roman"/>
      <w:color w:val="auto"/>
    </w:rPr>
  </w:style>
  <w:style w:type="character" w:customStyle="1" w:styleId="txtcont2">
    <w:name w:val="txt_cont2"/>
    <w:basedOn w:val="Fontepargpadro"/>
    <w:rsid w:val="00C067F4"/>
    <w:rPr>
      <w:rFonts w:ascii="Verdana" w:hAnsi="Verdana" w:hint="default"/>
      <w:color w:val="000000"/>
      <w:sz w:val="15"/>
      <w:szCs w:val="15"/>
    </w:rPr>
  </w:style>
  <w:style w:type="character" w:styleId="Refdecomentrio">
    <w:name w:val="annotation reference"/>
    <w:basedOn w:val="Fontepargpadro"/>
    <w:rsid w:val="00C067F4"/>
    <w:rPr>
      <w:sz w:val="16"/>
      <w:szCs w:val="16"/>
    </w:rPr>
  </w:style>
  <w:style w:type="paragraph" w:styleId="Textodecomentrio">
    <w:name w:val="annotation text"/>
    <w:basedOn w:val="Normal"/>
    <w:link w:val="TextodecomentrioChar"/>
    <w:rsid w:val="00C067F4"/>
    <w:pPr>
      <w:widowControl/>
    </w:pPr>
  </w:style>
  <w:style w:type="character" w:customStyle="1" w:styleId="TextodecomentrioChar">
    <w:name w:val="Texto de comentário Char"/>
    <w:basedOn w:val="Fontepargpadro"/>
    <w:link w:val="Textodecomentrio"/>
    <w:rsid w:val="00C067F4"/>
  </w:style>
  <w:style w:type="paragraph" w:styleId="Assuntodocomentrio">
    <w:name w:val="annotation subject"/>
    <w:basedOn w:val="Textodecomentrio"/>
    <w:next w:val="Textodecomentrio"/>
    <w:link w:val="AssuntodocomentrioChar"/>
    <w:rsid w:val="00C067F4"/>
    <w:rPr>
      <w:b/>
      <w:bCs/>
    </w:rPr>
  </w:style>
  <w:style w:type="character" w:customStyle="1" w:styleId="AssuntodocomentrioChar">
    <w:name w:val="Assunto do comentário Char"/>
    <w:basedOn w:val="TextodecomentrioChar"/>
    <w:link w:val="Assuntodocomentrio"/>
    <w:rsid w:val="00C067F4"/>
    <w:rPr>
      <w:b/>
      <w:bCs/>
    </w:rPr>
  </w:style>
  <w:style w:type="character" w:customStyle="1" w:styleId="txtcont">
    <w:name w:val="txt_cont"/>
    <w:basedOn w:val="Fontepargpadro"/>
    <w:rsid w:val="00C067F4"/>
  </w:style>
  <w:style w:type="paragraph" w:styleId="Textodenotaderodap">
    <w:name w:val="footnote text"/>
    <w:basedOn w:val="Normal"/>
    <w:link w:val="TextodenotaderodapChar"/>
    <w:rsid w:val="00C067F4"/>
    <w:pPr>
      <w:widowControl/>
    </w:pPr>
  </w:style>
  <w:style w:type="character" w:customStyle="1" w:styleId="TextodenotaderodapChar">
    <w:name w:val="Texto de nota de rodapé Char"/>
    <w:basedOn w:val="Fontepargpadro"/>
    <w:link w:val="Textodenotaderodap"/>
    <w:rsid w:val="00C067F4"/>
  </w:style>
  <w:style w:type="character" w:styleId="Refdenotaderodap">
    <w:name w:val="footnote reference"/>
    <w:basedOn w:val="Fontepargpadro"/>
    <w:rsid w:val="00C067F4"/>
    <w:rPr>
      <w:vertAlign w:val="superscript"/>
    </w:rPr>
  </w:style>
  <w:style w:type="character" w:styleId="nfase">
    <w:name w:val="Emphasis"/>
    <w:basedOn w:val="Fontepargpadro"/>
    <w:uiPriority w:val="20"/>
    <w:qFormat/>
    <w:rsid w:val="00C067F4"/>
    <w:rPr>
      <w:i/>
      <w:iCs/>
    </w:rPr>
  </w:style>
  <w:style w:type="character" w:customStyle="1" w:styleId="textocinza11">
    <w:name w:val="textocinza11"/>
    <w:basedOn w:val="Fontepargpadro"/>
    <w:rsid w:val="00C067F4"/>
  </w:style>
  <w:style w:type="paragraph" w:customStyle="1" w:styleId="textoverdanapreto10normal">
    <w:name w:val="textoverdanapreto10normal"/>
    <w:basedOn w:val="Normal"/>
    <w:rsid w:val="00C067F4"/>
    <w:pPr>
      <w:widowControl/>
      <w:spacing w:after="100" w:afterAutospacing="1" w:line="300" w:lineRule="atLeast"/>
      <w:textAlignment w:val="top"/>
    </w:pPr>
    <w:rPr>
      <w:rFonts w:ascii="Verdana" w:hAnsi="Verdana"/>
      <w:color w:val="333333"/>
      <w:sz w:val="18"/>
      <w:szCs w:val="18"/>
    </w:rPr>
  </w:style>
</w:styles>
</file>

<file path=word/webSettings.xml><?xml version="1.0" encoding="utf-8"?>
<w:webSettings xmlns:r="http://schemas.openxmlformats.org/officeDocument/2006/relationships" xmlns:w="http://schemas.openxmlformats.org/wordprocessingml/2006/main">
  <w:divs>
    <w:div w:id="31074275">
      <w:bodyDiv w:val="1"/>
      <w:marLeft w:val="0"/>
      <w:marRight w:val="0"/>
      <w:marTop w:val="0"/>
      <w:marBottom w:val="0"/>
      <w:divBdr>
        <w:top w:val="none" w:sz="0" w:space="0" w:color="auto"/>
        <w:left w:val="none" w:sz="0" w:space="0" w:color="auto"/>
        <w:bottom w:val="none" w:sz="0" w:space="0" w:color="auto"/>
        <w:right w:val="none" w:sz="0" w:space="0" w:color="auto"/>
      </w:divBdr>
    </w:div>
    <w:div w:id="41750885">
      <w:bodyDiv w:val="1"/>
      <w:marLeft w:val="0"/>
      <w:marRight w:val="0"/>
      <w:marTop w:val="0"/>
      <w:marBottom w:val="0"/>
      <w:divBdr>
        <w:top w:val="none" w:sz="0" w:space="0" w:color="auto"/>
        <w:left w:val="none" w:sz="0" w:space="0" w:color="auto"/>
        <w:bottom w:val="none" w:sz="0" w:space="0" w:color="auto"/>
        <w:right w:val="none" w:sz="0" w:space="0" w:color="auto"/>
      </w:divBdr>
    </w:div>
    <w:div w:id="46027337">
      <w:bodyDiv w:val="1"/>
      <w:marLeft w:val="0"/>
      <w:marRight w:val="0"/>
      <w:marTop w:val="0"/>
      <w:marBottom w:val="0"/>
      <w:divBdr>
        <w:top w:val="none" w:sz="0" w:space="0" w:color="auto"/>
        <w:left w:val="none" w:sz="0" w:space="0" w:color="auto"/>
        <w:bottom w:val="none" w:sz="0" w:space="0" w:color="auto"/>
        <w:right w:val="none" w:sz="0" w:space="0" w:color="auto"/>
      </w:divBdr>
    </w:div>
    <w:div w:id="96678499">
      <w:bodyDiv w:val="1"/>
      <w:marLeft w:val="0"/>
      <w:marRight w:val="0"/>
      <w:marTop w:val="0"/>
      <w:marBottom w:val="0"/>
      <w:divBdr>
        <w:top w:val="none" w:sz="0" w:space="0" w:color="auto"/>
        <w:left w:val="none" w:sz="0" w:space="0" w:color="auto"/>
        <w:bottom w:val="none" w:sz="0" w:space="0" w:color="auto"/>
        <w:right w:val="none" w:sz="0" w:space="0" w:color="auto"/>
      </w:divBdr>
    </w:div>
    <w:div w:id="98767911">
      <w:bodyDiv w:val="1"/>
      <w:marLeft w:val="0"/>
      <w:marRight w:val="0"/>
      <w:marTop w:val="0"/>
      <w:marBottom w:val="0"/>
      <w:divBdr>
        <w:top w:val="none" w:sz="0" w:space="0" w:color="auto"/>
        <w:left w:val="none" w:sz="0" w:space="0" w:color="auto"/>
        <w:bottom w:val="none" w:sz="0" w:space="0" w:color="auto"/>
        <w:right w:val="none" w:sz="0" w:space="0" w:color="auto"/>
      </w:divBdr>
    </w:div>
    <w:div w:id="101728707">
      <w:bodyDiv w:val="1"/>
      <w:marLeft w:val="0"/>
      <w:marRight w:val="0"/>
      <w:marTop w:val="0"/>
      <w:marBottom w:val="0"/>
      <w:divBdr>
        <w:top w:val="none" w:sz="0" w:space="0" w:color="auto"/>
        <w:left w:val="none" w:sz="0" w:space="0" w:color="auto"/>
        <w:bottom w:val="none" w:sz="0" w:space="0" w:color="auto"/>
        <w:right w:val="none" w:sz="0" w:space="0" w:color="auto"/>
      </w:divBdr>
    </w:div>
    <w:div w:id="126358540">
      <w:bodyDiv w:val="1"/>
      <w:marLeft w:val="0"/>
      <w:marRight w:val="0"/>
      <w:marTop w:val="0"/>
      <w:marBottom w:val="0"/>
      <w:divBdr>
        <w:top w:val="none" w:sz="0" w:space="0" w:color="auto"/>
        <w:left w:val="none" w:sz="0" w:space="0" w:color="auto"/>
        <w:bottom w:val="none" w:sz="0" w:space="0" w:color="auto"/>
        <w:right w:val="none" w:sz="0" w:space="0" w:color="auto"/>
      </w:divBdr>
    </w:div>
    <w:div w:id="128473884">
      <w:bodyDiv w:val="1"/>
      <w:marLeft w:val="0"/>
      <w:marRight w:val="0"/>
      <w:marTop w:val="0"/>
      <w:marBottom w:val="0"/>
      <w:divBdr>
        <w:top w:val="none" w:sz="0" w:space="0" w:color="auto"/>
        <w:left w:val="none" w:sz="0" w:space="0" w:color="auto"/>
        <w:bottom w:val="none" w:sz="0" w:space="0" w:color="auto"/>
        <w:right w:val="none" w:sz="0" w:space="0" w:color="auto"/>
      </w:divBdr>
    </w:div>
    <w:div w:id="128861885">
      <w:bodyDiv w:val="1"/>
      <w:marLeft w:val="0"/>
      <w:marRight w:val="0"/>
      <w:marTop w:val="0"/>
      <w:marBottom w:val="0"/>
      <w:divBdr>
        <w:top w:val="none" w:sz="0" w:space="0" w:color="auto"/>
        <w:left w:val="none" w:sz="0" w:space="0" w:color="auto"/>
        <w:bottom w:val="none" w:sz="0" w:space="0" w:color="auto"/>
        <w:right w:val="none" w:sz="0" w:space="0" w:color="auto"/>
      </w:divBdr>
    </w:div>
    <w:div w:id="156961822">
      <w:bodyDiv w:val="1"/>
      <w:marLeft w:val="0"/>
      <w:marRight w:val="0"/>
      <w:marTop w:val="0"/>
      <w:marBottom w:val="0"/>
      <w:divBdr>
        <w:top w:val="none" w:sz="0" w:space="0" w:color="auto"/>
        <w:left w:val="none" w:sz="0" w:space="0" w:color="auto"/>
        <w:bottom w:val="none" w:sz="0" w:space="0" w:color="auto"/>
        <w:right w:val="none" w:sz="0" w:space="0" w:color="auto"/>
      </w:divBdr>
    </w:div>
    <w:div w:id="181865760">
      <w:bodyDiv w:val="1"/>
      <w:marLeft w:val="0"/>
      <w:marRight w:val="0"/>
      <w:marTop w:val="0"/>
      <w:marBottom w:val="0"/>
      <w:divBdr>
        <w:top w:val="none" w:sz="0" w:space="0" w:color="auto"/>
        <w:left w:val="none" w:sz="0" w:space="0" w:color="auto"/>
        <w:bottom w:val="none" w:sz="0" w:space="0" w:color="auto"/>
        <w:right w:val="none" w:sz="0" w:space="0" w:color="auto"/>
      </w:divBdr>
    </w:div>
    <w:div w:id="196085862">
      <w:bodyDiv w:val="1"/>
      <w:marLeft w:val="0"/>
      <w:marRight w:val="0"/>
      <w:marTop w:val="0"/>
      <w:marBottom w:val="0"/>
      <w:divBdr>
        <w:top w:val="none" w:sz="0" w:space="0" w:color="auto"/>
        <w:left w:val="none" w:sz="0" w:space="0" w:color="auto"/>
        <w:bottom w:val="none" w:sz="0" w:space="0" w:color="auto"/>
        <w:right w:val="none" w:sz="0" w:space="0" w:color="auto"/>
      </w:divBdr>
    </w:div>
    <w:div w:id="214975029">
      <w:bodyDiv w:val="1"/>
      <w:marLeft w:val="0"/>
      <w:marRight w:val="0"/>
      <w:marTop w:val="0"/>
      <w:marBottom w:val="0"/>
      <w:divBdr>
        <w:top w:val="none" w:sz="0" w:space="0" w:color="auto"/>
        <w:left w:val="none" w:sz="0" w:space="0" w:color="auto"/>
        <w:bottom w:val="none" w:sz="0" w:space="0" w:color="auto"/>
        <w:right w:val="none" w:sz="0" w:space="0" w:color="auto"/>
      </w:divBdr>
    </w:div>
    <w:div w:id="246229926">
      <w:bodyDiv w:val="1"/>
      <w:marLeft w:val="0"/>
      <w:marRight w:val="0"/>
      <w:marTop w:val="0"/>
      <w:marBottom w:val="0"/>
      <w:divBdr>
        <w:top w:val="none" w:sz="0" w:space="0" w:color="auto"/>
        <w:left w:val="none" w:sz="0" w:space="0" w:color="auto"/>
        <w:bottom w:val="none" w:sz="0" w:space="0" w:color="auto"/>
        <w:right w:val="none" w:sz="0" w:space="0" w:color="auto"/>
      </w:divBdr>
    </w:div>
    <w:div w:id="253900605">
      <w:bodyDiv w:val="1"/>
      <w:marLeft w:val="0"/>
      <w:marRight w:val="0"/>
      <w:marTop w:val="0"/>
      <w:marBottom w:val="0"/>
      <w:divBdr>
        <w:top w:val="none" w:sz="0" w:space="0" w:color="auto"/>
        <w:left w:val="none" w:sz="0" w:space="0" w:color="auto"/>
        <w:bottom w:val="none" w:sz="0" w:space="0" w:color="auto"/>
        <w:right w:val="none" w:sz="0" w:space="0" w:color="auto"/>
      </w:divBdr>
    </w:div>
    <w:div w:id="259727221">
      <w:bodyDiv w:val="1"/>
      <w:marLeft w:val="0"/>
      <w:marRight w:val="0"/>
      <w:marTop w:val="0"/>
      <w:marBottom w:val="0"/>
      <w:divBdr>
        <w:top w:val="none" w:sz="0" w:space="0" w:color="auto"/>
        <w:left w:val="none" w:sz="0" w:space="0" w:color="auto"/>
        <w:bottom w:val="none" w:sz="0" w:space="0" w:color="auto"/>
        <w:right w:val="none" w:sz="0" w:space="0" w:color="auto"/>
      </w:divBdr>
    </w:div>
    <w:div w:id="278412164">
      <w:bodyDiv w:val="1"/>
      <w:marLeft w:val="0"/>
      <w:marRight w:val="0"/>
      <w:marTop w:val="0"/>
      <w:marBottom w:val="0"/>
      <w:divBdr>
        <w:top w:val="none" w:sz="0" w:space="0" w:color="auto"/>
        <w:left w:val="none" w:sz="0" w:space="0" w:color="auto"/>
        <w:bottom w:val="none" w:sz="0" w:space="0" w:color="auto"/>
        <w:right w:val="none" w:sz="0" w:space="0" w:color="auto"/>
      </w:divBdr>
    </w:div>
    <w:div w:id="371148651">
      <w:bodyDiv w:val="1"/>
      <w:marLeft w:val="0"/>
      <w:marRight w:val="0"/>
      <w:marTop w:val="0"/>
      <w:marBottom w:val="0"/>
      <w:divBdr>
        <w:top w:val="none" w:sz="0" w:space="0" w:color="auto"/>
        <w:left w:val="none" w:sz="0" w:space="0" w:color="auto"/>
        <w:bottom w:val="none" w:sz="0" w:space="0" w:color="auto"/>
        <w:right w:val="none" w:sz="0" w:space="0" w:color="auto"/>
      </w:divBdr>
    </w:div>
    <w:div w:id="432752822">
      <w:bodyDiv w:val="1"/>
      <w:marLeft w:val="0"/>
      <w:marRight w:val="0"/>
      <w:marTop w:val="0"/>
      <w:marBottom w:val="0"/>
      <w:divBdr>
        <w:top w:val="none" w:sz="0" w:space="0" w:color="auto"/>
        <w:left w:val="none" w:sz="0" w:space="0" w:color="auto"/>
        <w:bottom w:val="none" w:sz="0" w:space="0" w:color="auto"/>
        <w:right w:val="none" w:sz="0" w:space="0" w:color="auto"/>
      </w:divBdr>
    </w:div>
    <w:div w:id="463348554">
      <w:bodyDiv w:val="1"/>
      <w:marLeft w:val="0"/>
      <w:marRight w:val="0"/>
      <w:marTop w:val="0"/>
      <w:marBottom w:val="0"/>
      <w:divBdr>
        <w:top w:val="none" w:sz="0" w:space="0" w:color="auto"/>
        <w:left w:val="none" w:sz="0" w:space="0" w:color="auto"/>
        <w:bottom w:val="none" w:sz="0" w:space="0" w:color="auto"/>
        <w:right w:val="none" w:sz="0" w:space="0" w:color="auto"/>
      </w:divBdr>
    </w:div>
    <w:div w:id="493110249">
      <w:bodyDiv w:val="1"/>
      <w:marLeft w:val="0"/>
      <w:marRight w:val="0"/>
      <w:marTop w:val="0"/>
      <w:marBottom w:val="0"/>
      <w:divBdr>
        <w:top w:val="none" w:sz="0" w:space="0" w:color="auto"/>
        <w:left w:val="none" w:sz="0" w:space="0" w:color="auto"/>
        <w:bottom w:val="none" w:sz="0" w:space="0" w:color="auto"/>
        <w:right w:val="none" w:sz="0" w:space="0" w:color="auto"/>
      </w:divBdr>
    </w:div>
    <w:div w:id="507672414">
      <w:bodyDiv w:val="1"/>
      <w:marLeft w:val="0"/>
      <w:marRight w:val="0"/>
      <w:marTop w:val="0"/>
      <w:marBottom w:val="0"/>
      <w:divBdr>
        <w:top w:val="none" w:sz="0" w:space="0" w:color="auto"/>
        <w:left w:val="none" w:sz="0" w:space="0" w:color="auto"/>
        <w:bottom w:val="none" w:sz="0" w:space="0" w:color="auto"/>
        <w:right w:val="none" w:sz="0" w:space="0" w:color="auto"/>
      </w:divBdr>
    </w:div>
    <w:div w:id="541947048">
      <w:bodyDiv w:val="1"/>
      <w:marLeft w:val="0"/>
      <w:marRight w:val="0"/>
      <w:marTop w:val="0"/>
      <w:marBottom w:val="0"/>
      <w:divBdr>
        <w:top w:val="none" w:sz="0" w:space="0" w:color="auto"/>
        <w:left w:val="none" w:sz="0" w:space="0" w:color="auto"/>
        <w:bottom w:val="none" w:sz="0" w:space="0" w:color="auto"/>
        <w:right w:val="none" w:sz="0" w:space="0" w:color="auto"/>
      </w:divBdr>
    </w:div>
    <w:div w:id="545067428">
      <w:bodyDiv w:val="1"/>
      <w:marLeft w:val="0"/>
      <w:marRight w:val="0"/>
      <w:marTop w:val="0"/>
      <w:marBottom w:val="0"/>
      <w:divBdr>
        <w:top w:val="none" w:sz="0" w:space="0" w:color="auto"/>
        <w:left w:val="none" w:sz="0" w:space="0" w:color="auto"/>
        <w:bottom w:val="none" w:sz="0" w:space="0" w:color="auto"/>
        <w:right w:val="none" w:sz="0" w:space="0" w:color="auto"/>
      </w:divBdr>
    </w:div>
    <w:div w:id="547227531">
      <w:bodyDiv w:val="1"/>
      <w:marLeft w:val="0"/>
      <w:marRight w:val="0"/>
      <w:marTop w:val="0"/>
      <w:marBottom w:val="0"/>
      <w:divBdr>
        <w:top w:val="none" w:sz="0" w:space="0" w:color="auto"/>
        <w:left w:val="none" w:sz="0" w:space="0" w:color="auto"/>
        <w:bottom w:val="none" w:sz="0" w:space="0" w:color="auto"/>
        <w:right w:val="none" w:sz="0" w:space="0" w:color="auto"/>
      </w:divBdr>
    </w:div>
    <w:div w:id="622272793">
      <w:bodyDiv w:val="1"/>
      <w:marLeft w:val="0"/>
      <w:marRight w:val="0"/>
      <w:marTop w:val="0"/>
      <w:marBottom w:val="0"/>
      <w:divBdr>
        <w:top w:val="none" w:sz="0" w:space="0" w:color="auto"/>
        <w:left w:val="none" w:sz="0" w:space="0" w:color="auto"/>
        <w:bottom w:val="none" w:sz="0" w:space="0" w:color="auto"/>
        <w:right w:val="none" w:sz="0" w:space="0" w:color="auto"/>
      </w:divBdr>
    </w:div>
    <w:div w:id="637149313">
      <w:bodyDiv w:val="1"/>
      <w:marLeft w:val="0"/>
      <w:marRight w:val="0"/>
      <w:marTop w:val="0"/>
      <w:marBottom w:val="0"/>
      <w:divBdr>
        <w:top w:val="none" w:sz="0" w:space="0" w:color="auto"/>
        <w:left w:val="none" w:sz="0" w:space="0" w:color="auto"/>
        <w:bottom w:val="none" w:sz="0" w:space="0" w:color="auto"/>
        <w:right w:val="none" w:sz="0" w:space="0" w:color="auto"/>
      </w:divBdr>
    </w:div>
    <w:div w:id="674459872">
      <w:bodyDiv w:val="1"/>
      <w:marLeft w:val="0"/>
      <w:marRight w:val="0"/>
      <w:marTop w:val="0"/>
      <w:marBottom w:val="0"/>
      <w:divBdr>
        <w:top w:val="none" w:sz="0" w:space="0" w:color="auto"/>
        <w:left w:val="none" w:sz="0" w:space="0" w:color="auto"/>
        <w:bottom w:val="none" w:sz="0" w:space="0" w:color="auto"/>
        <w:right w:val="none" w:sz="0" w:space="0" w:color="auto"/>
      </w:divBdr>
    </w:div>
    <w:div w:id="706638217">
      <w:bodyDiv w:val="1"/>
      <w:marLeft w:val="0"/>
      <w:marRight w:val="0"/>
      <w:marTop w:val="0"/>
      <w:marBottom w:val="0"/>
      <w:divBdr>
        <w:top w:val="none" w:sz="0" w:space="0" w:color="auto"/>
        <w:left w:val="none" w:sz="0" w:space="0" w:color="auto"/>
        <w:bottom w:val="none" w:sz="0" w:space="0" w:color="auto"/>
        <w:right w:val="none" w:sz="0" w:space="0" w:color="auto"/>
      </w:divBdr>
    </w:div>
    <w:div w:id="738788120">
      <w:bodyDiv w:val="1"/>
      <w:marLeft w:val="0"/>
      <w:marRight w:val="0"/>
      <w:marTop w:val="0"/>
      <w:marBottom w:val="0"/>
      <w:divBdr>
        <w:top w:val="none" w:sz="0" w:space="0" w:color="auto"/>
        <w:left w:val="none" w:sz="0" w:space="0" w:color="auto"/>
        <w:bottom w:val="none" w:sz="0" w:space="0" w:color="auto"/>
        <w:right w:val="none" w:sz="0" w:space="0" w:color="auto"/>
      </w:divBdr>
    </w:div>
    <w:div w:id="739132013">
      <w:bodyDiv w:val="1"/>
      <w:marLeft w:val="0"/>
      <w:marRight w:val="0"/>
      <w:marTop w:val="0"/>
      <w:marBottom w:val="0"/>
      <w:divBdr>
        <w:top w:val="none" w:sz="0" w:space="0" w:color="auto"/>
        <w:left w:val="none" w:sz="0" w:space="0" w:color="auto"/>
        <w:bottom w:val="none" w:sz="0" w:space="0" w:color="auto"/>
        <w:right w:val="none" w:sz="0" w:space="0" w:color="auto"/>
      </w:divBdr>
    </w:div>
    <w:div w:id="761533914">
      <w:bodyDiv w:val="1"/>
      <w:marLeft w:val="0"/>
      <w:marRight w:val="0"/>
      <w:marTop w:val="0"/>
      <w:marBottom w:val="0"/>
      <w:divBdr>
        <w:top w:val="none" w:sz="0" w:space="0" w:color="auto"/>
        <w:left w:val="none" w:sz="0" w:space="0" w:color="auto"/>
        <w:bottom w:val="none" w:sz="0" w:space="0" w:color="auto"/>
        <w:right w:val="none" w:sz="0" w:space="0" w:color="auto"/>
      </w:divBdr>
    </w:div>
    <w:div w:id="773091501">
      <w:bodyDiv w:val="1"/>
      <w:marLeft w:val="0"/>
      <w:marRight w:val="0"/>
      <w:marTop w:val="0"/>
      <w:marBottom w:val="0"/>
      <w:divBdr>
        <w:top w:val="none" w:sz="0" w:space="0" w:color="auto"/>
        <w:left w:val="none" w:sz="0" w:space="0" w:color="auto"/>
        <w:bottom w:val="none" w:sz="0" w:space="0" w:color="auto"/>
        <w:right w:val="none" w:sz="0" w:space="0" w:color="auto"/>
      </w:divBdr>
    </w:div>
    <w:div w:id="829180036">
      <w:bodyDiv w:val="1"/>
      <w:marLeft w:val="0"/>
      <w:marRight w:val="0"/>
      <w:marTop w:val="0"/>
      <w:marBottom w:val="0"/>
      <w:divBdr>
        <w:top w:val="none" w:sz="0" w:space="0" w:color="auto"/>
        <w:left w:val="none" w:sz="0" w:space="0" w:color="auto"/>
        <w:bottom w:val="none" w:sz="0" w:space="0" w:color="auto"/>
        <w:right w:val="none" w:sz="0" w:space="0" w:color="auto"/>
      </w:divBdr>
    </w:div>
    <w:div w:id="833421526">
      <w:bodyDiv w:val="1"/>
      <w:marLeft w:val="0"/>
      <w:marRight w:val="0"/>
      <w:marTop w:val="0"/>
      <w:marBottom w:val="0"/>
      <w:divBdr>
        <w:top w:val="none" w:sz="0" w:space="0" w:color="auto"/>
        <w:left w:val="none" w:sz="0" w:space="0" w:color="auto"/>
        <w:bottom w:val="none" w:sz="0" w:space="0" w:color="auto"/>
        <w:right w:val="none" w:sz="0" w:space="0" w:color="auto"/>
      </w:divBdr>
    </w:div>
    <w:div w:id="917791244">
      <w:bodyDiv w:val="1"/>
      <w:marLeft w:val="0"/>
      <w:marRight w:val="0"/>
      <w:marTop w:val="0"/>
      <w:marBottom w:val="0"/>
      <w:divBdr>
        <w:top w:val="none" w:sz="0" w:space="0" w:color="auto"/>
        <w:left w:val="none" w:sz="0" w:space="0" w:color="auto"/>
        <w:bottom w:val="none" w:sz="0" w:space="0" w:color="auto"/>
        <w:right w:val="none" w:sz="0" w:space="0" w:color="auto"/>
      </w:divBdr>
    </w:div>
    <w:div w:id="919757442">
      <w:bodyDiv w:val="1"/>
      <w:marLeft w:val="0"/>
      <w:marRight w:val="0"/>
      <w:marTop w:val="0"/>
      <w:marBottom w:val="0"/>
      <w:divBdr>
        <w:top w:val="none" w:sz="0" w:space="0" w:color="auto"/>
        <w:left w:val="none" w:sz="0" w:space="0" w:color="auto"/>
        <w:bottom w:val="none" w:sz="0" w:space="0" w:color="auto"/>
        <w:right w:val="none" w:sz="0" w:space="0" w:color="auto"/>
      </w:divBdr>
    </w:div>
    <w:div w:id="949898398">
      <w:bodyDiv w:val="1"/>
      <w:marLeft w:val="0"/>
      <w:marRight w:val="0"/>
      <w:marTop w:val="0"/>
      <w:marBottom w:val="0"/>
      <w:divBdr>
        <w:top w:val="none" w:sz="0" w:space="0" w:color="auto"/>
        <w:left w:val="none" w:sz="0" w:space="0" w:color="auto"/>
        <w:bottom w:val="none" w:sz="0" w:space="0" w:color="auto"/>
        <w:right w:val="none" w:sz="0" w:space="0" w:color="auto"/>
      </w:divBdr>
    </w:div>
    <w:div w:id="973490863">
      <w:bodyDiv w:val="1"/>
      <w:marLeft w:val="0"/>
      <w:marRight w:val="0"/>
      <w:marTop w:val="0"/>
      <w:marBottom w:val="0"/>
      <w:divBdr>
        <w:top w:val="none" w:sz="0" w:space="0" w:color="auto"/>
        <w:left w:val="none" w:sz="0" w:space="0" w:color="auto"/>
        <w:bottom w:val="none" w:sz="0" w:space="0" w:color="auto"/>
        <w:right w:val="none" w:sz="0" w:space="0" w:color="auto"/>
      </w:divBdr>
    </w:div>
    <w:div w:id="998271971">
      <w:bodyDiv w:val="1"/>
      <w:marLeft w:val="0"/>
      <w:marRight w:val="0"/>
      <w:marTop w:val="0"/>
      <w:marBottom w:val="0"/>
      <w:divBdr>
        <w:top w:val="none" w:sz="0" w:space="0" w:color="auto"/>
        <w:left w:val="none" w:sz="0" w:space="0" w:color="auto"/>
        <w:bottom w:val="none" w:sz="0" w:space="0" w:color="auto"/>
        <w:right w:val="none" w:sz="0" w:space="0" w:color="auto"/>
      </w:divBdr>
    </w:div>
    <w:div w:id="1015351490">
      <w:bodyDiv w:val="1"/>
      <w:marLeft w:val="0"/>
      <w:marRight w:val="0"/>
      <w:marTop w:val="0"/>
      <w:marBottom w:val="0"/>
      <w:divBdr>
        <w:top w:val="none" w:sz="0" w:space="0" w:color="auto"/>
        <w:left w:val="none" w:sz="0" w:space="0" w:color="auto"/>
        <w:bottom w:val="none" w:sz="0" w:space="0" w:color="auto"/>
        <w:right w:val="none" w:sz="0" w:space="0" w:color="auto"/>
      </w:divBdr>
    </w:div>
    <w:div w:id="1054429541">
      <w:bodyDiv w:val="1"/>
      <w:marLeft w:val="0"/>
      <w:marRight w:val="0"/>
      <w:marTop w:val="0"/>
      <w:marBottom w:val="0"/>
      <w:divBdr>
        <w:top w:val="none" w:sz="0" w:space="0" w:color="auto"/>
        <w:left w:val="none" w:sz="0" w:space="0" w:color="auto"/>
        <w:bottom w:val="none" w:sz="0" w:space="0" w:color="auto"/>
        <w:right w:val="none" w:sz="0" w:space="0" w:color="auto"/>
      </w:divBdr>
    </w:div>
    <w:div w:id="1140462543">
      <w:bodyDiv w:val="1"/>
      <w:marLeft w:val="0"/>
      <w:marRight w:val="0"/>
      <w:marTop w:val="0"/>
      <w:marBottom w:val="0"/>
      <w:divBdr>
        <w:top w:val="none" w:sz="0" w:space="0" w:color="auto"/>
        <w:left w:val="none" w:sz="0" w:space="0" w:color="auto"/>
        <w:bottom w:val="none" w:sz="0" w:space="0" w:color="auto"/>
        <w:right w:val="none" w:sz="0" w:space="0" w:color="auto"/>
      </w:divBdr>
    </w:div>
    <w:div w:id="1154105335">
      <w:bodyDiv w:val="1"/>
      <w:marLeft w:val="0"/>
      <w:marRight w:val="0"/>
      <w:marTop w:val="0"/>
      <w:marBottom w:val="0"/>
      <w:divBdr>
        <w:top w:val="none" w:sz="0" w:space="0" w:color="auto"/>
        <w:left w:val="none" w:sz="0" w:space="0" w:color="auto"/>
        <w:bottom w:val="none" w:sz="0" w:space="0" w:color="auto"/>
        <w:right w:val="none" w:sz="0" w:space="0" w:color="auto"/>
      </w:divBdr>
    </w:div>
    <w:div w:id="1225458188">
      <w:bodyDiv w:val="1"/>
      <w:marLeft w:val="0"/>
      <w:marRight w:val="0"/>
      <w:marTop w:val="0"/>
      <w:marBottom w:val="0"/>
      <w:divBdr>
        <w:top w:val="none" w:sz="0" w:space="0" w:color="auto"/>
        <w:left w:val="none" w:sz="0" w:space="0" w:color="auto"/>
        <w:bottom w:val="none" w:sz="0" w:space="0" w:color="auto"/>
        <w:right w:val="none" w:sz="0" w:space="0" w:color="auto"/>
      </w:divBdr>
    </w:div>
    <w:div w:id="1283918334">
      <w:bodyDiv w:val="1"/>
      <w:marLeft w:val="0"/>
      <w:marRight w:val="0"/>
      <w:marTop w:val="0"/>
      <w:marBottom w:val="0"/>
      <w:divBdr>
        <w:top w:val="none" w:sz="0" w:space="0" w:color="auto"/>
        <w:left w:val="none" w:sz="0" w:space="0" w:color="auto"/>
        <w:bottom w:val="none" w:sz="0" w:space="0" w:color="auto"/>
        <w:right w:val="none" w:sz="0" w:space="0" w:color="auto"/>
      </w:divBdr>
    </w:div>
    <w:div w:id="1307394473">
      <w:bodyDiv w:val="1"/>
      <w:marLeft w:val="0"/>
      <w:marRight w:val="0"/>
      <w:marTop w:val="0"/>
      <w:marBottom w:val="0"/>
      <w:divBdr>
        <w:top w:val="none" w:sz="0" w:space="0" w:color="auto"/>
        <w:left w:val="none" w:sz="0" w:space="0" w:color="auto"/>
        <w:bottom w:val="none" w:sz="0" w:space="0" w:color="auto"/>
        <w:right w:val="none" w:sz="0" w:space="0" w:color="auto"/>
      </w:divBdr>
    </w:div>
    <w:div w:id="1315796748">
      <w:bodyDiv w:val="1"/>
      <w:marLeft w:val="0"/>
      <w:marRight w:val="0"/>
      <w:marTop w:val="0"/>
      <w:marBottom w:val="0"/>
      <w:divBdr>
        <w:top w:val="none" w:sz="0" w:space="0" w:color="auto"/>
        <w:left w:val="none" w:sz="0" w:space="0" w:color="auto"/>
        <w:bottom w:val="none" w:sz="0" w:space="0" w:color="auto"/>
        <w:right w:val="none" w:sz="0" w:space="0" w:color="auto"/>
      </w:divBdr>
    </w:div>
    <w:div w:id="1363167106">
      <w:bodyDiv w:val="1"/>
      <w:marLeft w:val="0"/>
      <w:marRight w:val="0"/>
      <w:marTop w:val="0"/>
      <w:marBottom w:val="0"/>
      <w:divBdr>
        <w:top w:val="none" w:sz="0" w:space="0" w:color="auto"/>
        <w:left w:val="none" w:sz="0" w:space="0" w:color="auto"/>
        <w:bottom w:val="none" w:sz="0" w:space="0" w:color="auto"/>
        <w:right w:val="none" w:sz="0" w:space="0" w:color="auto"/>
      </w:divBdr>
    </w:div>
    <w:div w:id="1519155365">
      <w:bodyDiv w:val="1"/>
      <w:marLeft w:val="0"/>
      <w:marRight w:val="0"/>
      <w:marTop w:val="0"/>
      <w:marBottom w:val="0"/>
      <w:divBdr>
        <w:top w:val="none" w:sz="0" w:space="0" w:color="auto"/>
        <w:left w:val="none" w:sz="0" w:space="0" w:color="auto"/>
        <w:bottom w:val="none" w:sz="0" w:space="0" w:color="auto"/>
        <w:right w:val="none" w:sz="0" w:space="0" w:color="auto"/>
      </w:divBdr>
    </w:div>
    <w:div w:id="1543399921">
      <w:bodyDiv w:val="1"/>
      <w:marLeft w:val="0"/>
      <w:marRight w:val="0"/>
      <w:marTop w:val="0"/>
      <w:marBottom w:val="0"/>
      <w:divBdr>
        <w:top w:val="none" w:sz="0" w:space="0" w:color="auto"/>
        <w:left w:val="none" w:sz="0" w:space="0" w:color="auto"/>
        <w:bottom w:val="none" w:sz="0" w:space="0" w:color="auto"/>
        <w:right w:val="none" w:sz="0" w:space="0" w:color="auto"/>
      </w:divBdr>
    </w:div>
    <w:div w:id="1544513271">
      <w:bodyDiv w:val="1"/>
      <w:marLeft w:val="0"/>
      <w:marRight w:val="0"/>
      <w:marTop w:val="0"/>
      <w:marBottom w:val="0"/>
      <w:divBdr>
        <w:top w:val="none" w:sz="0" w:space="0" w:color="auto"/>
        <w:left w:val="none" w:sz="0" w:space="0" w:color="auto"/>
        <w:bottom w:val="none" w:sz="0" w:space="0" w:color="auto"/>
        <w:right w:val="none" w:sz="0" w:space="0" w:color="auto"/>
      </w:divBdr>
    </w:div>
    <w:div w:id="1591961706">
      <w:bodyDiv w:val="1"/>
      <w:marLeft w:val="0"/>
      <w:marRight w:val="0"/>
      <w:marTop w:val="0"/>
      <w:marBottom w:val="0"/>
      <w:divBdr>
        <w:top w:val="none" w:sz="0" w:space="0" w:color="auto"/>
        <w:left w:val="none" w:sz="0" w:space="0" w:color="auto"/>
        <w:bottom w:val="none" w:sz="0" w:space="0" w:color="auto"/>
        <w:right w:val="none" w:sz="0" w:space="0" w:color="auto"/>
      </w:divBdr>
    </w:div>
    <w:div w:id="1604218113">
      <w:bodyDiv w:val="1"/>
      <w:marLeft w:val="0"/>
      <w:marRight w:val="0"/>
      <w:marTop w:val="0"/>
      <w:marBottom w:val="0"/>
      <w:divBdr>
        <w:top w:val="none" w:sz="0" w:space="0" w:color="auto"/>
        <w:left w:val="none" w:sz="0" w:space="0" w:color="auto"/>
        <w:bottom w:val="none" w:sz="0" w:space="0" w:color="auto"/>
        <w:right w:val="none" w:sz="0" w:space="0" w:color="auto"/>
      </w:divBdr>
    </w:div>
    <w:div w:id="1628704111">
      <w:bodyDiv w:val="1"/>
      <w:marLeft w:val="0"/>
      <w:marRight w:val="0"/>
      <w:marTop w:val="0"/>
      <w:marBottom w:val="0"/>
      <w:divBdr>
        <w:top w:val="none" w:sz="0" w:space="0" w:color="auto"/>
        <w:left w:val="none" w:sz="0" w:space="0" w:color="auto"/>
        <w:bottom w:val="none" w:sz="0" w:space="0" w:color="auto"/>
        <w:right w:val="none" w:sz="0" w:space="0" w:color="auto"/>
      </w:divBdr>
    </w:div>
    <w:div w:id="1687049483">
      <w:bodyDiv w:val="1"/>
      <w:marLeft w:val="0"/>
      <w:marRight w:val="0"/>
      <w:marTop w:val="0"/>
      <w:marBottom w:val="0"/>
      <w:divBdr>
        <w:top w:val="none" w:sz="0" w:space="0" w:color="auto"/>
        <w:left w:val="none" w:sz="0" w:space="0" w:color="auto"/>
        <w:bottom w:val="none" w:sz="0" w:space="0" w:color="auto"/>
        <w:right w:val="none" w:sz="0" w:space="0" w:color="auto"/>
      </w:divBdr>
    </w:div>
    <w:div w:id="1758287895">
      <w:bodyDiv w:val="1"/>
      <w:marLeft w:val="0"/>
      <w:marRight w:val="0"/>
      <w:marTop w:val="0"/>
      <w:marBottom w:val="0"/>
      <w:divBdr>
        <w:top w:val="none" w:sz="0" w:space="0" w:color="auto"/>
        <w:left w:val="none" w:sz="0" w:space="0" w:color="auto"/>
        <w:bottom w:val="none" w:sz="0" w:space="0" w:color="auto"/>
        <w:right w:val="none" w:sz="0" w:space="0" w:color="auto"/>
      </w:divBdr>
    </w:div>
    <w:div w:id="1863738996">
      <w:bodyDiv w:val="1"/>
      <w:marLeft w:val="0"/>
      <w:marRight w:val="0"/>
      <w:marTop w:val="0"/>
      <w:marBottom w:val="0"/>
      <w:divBdr>
        <w:top w:val="none" w:sz="0" w:space="0" w:color="auto"/>
        <w:left w:val="none" w:sz="0" w:space="0" w:color="auto"/>
        <w:bottom w:val="none" w:sz="0" w:space="0" w:color="auto"/>
        <w:right w:val="none" w:sz="0" w:space="0" w:color="auto"/>
      </w:divBdr>
    </w:div>
    <w:div w:id="1916014501">
      <w:bodyDiv w:val="1"/>
      <w:marLeft w:val="0"/>
      <w:marRight w:val="0"/>
      <w:marTop w:val="0"/>
      <w:marBottom w:val="0"/>
      <w:divBdr>
        <w:top w:val="none" w:sz="0" w:space="0" w:color="auto"/>
        <w:left w:val="none" w:sz="0" w:space="0" w:color="auto"/>
        <w:bottom w:val="none" w:sz="0" w:space="0" w:color="auto"/>
        <w:right w:val="none" w:sz="0" w:space="0" w:color="auto"/>
      </w:divBdr>
    </w:div>
    <w:div w:id="1932351101">
      <w:bodyDiv w:val="1"/>
      <w:marLeft w:val="0"/>
      <w:marRight w:val="0"/>
      <w:marTop w:val="0"/>
      <w:marBottom w:val="0"/>
      <w:divBdr>
        <w:top w:val="none" w:sz="0" w:space="0" w:color="auto"/>
        <w:left w:val="none" w:sz="0" w:space="0" w:color="auto"/>
        <w:bottom w:val="none" w:sz="0" w:space="0" w:color="auto"/>
        <w:right w:val="none" w:sz="0" w:space="0" w:color="auto"/>
      </w:divBdr>
    </w:div>
    <w:div w:id="1937788530">
      <w:bodyDiv w:val="1"/>
      <w:marLeft w:val="0"/>
      <w:marRight w:val="0"/>
      <w:marTop w:val="0"/>
      <w:marBottom w:val="0"/>
      <w:divBdr>
        <w:top w:val="none" w:sz="0" w:space="0" w:color="auto"/>
        <w:left w:val="none" w:sz="0" w:space="0" w:color="auto"/>
        <w:bottom w:val="none" w:sz="0" w:space="0" w:color="auto"/>
        <w:right w:val="none" w:sz="0" w:space="0" w:color="auto"/>
      </w:divBdr>
    </w:div>
    <w:div w:id="1978217358">
      <w:bodyDiv w:val="1"/>
      <w:marLeft w:val="0"/>
      <w:marRight w:val="0"/>
      <w:marTop w:val="0"/>
      <w:marBottom w:val="0"/>
      <w:divBdr>
        <w:top w:val="none" w:sz="0" w:space="0" w:color="auto"/>
        <w:left w:val="none" w:sz="0" w:space="0" w:color="auto"/>
        <w:bottom w:val="none" w:sz="0" w:space="0" w:color="auto"/>
        <w:right w:val="none" w:sz="0" w:space="0" w:color="auto"/>
      </w:divBdr>
    </w:div>
    <w:div w:id="2059431073">
      <w:bodyDiv w:val="1"/>
      <w:marLeft w:val="0"/>
      <w:marRight w:val="0"/>
      <w:marTop w:val="0"/>
      <w:marBottom w:val="0"/>
      <w:divBdr>
        <w:top w:val="none" w:sz="0" w:space="0" w:color="auto"/>
        <w:left w:val="none" w:sz="0" w:space="0" w:color="auto"/>
        <w:bottom w:val="none" w:sz="0" w:space="0" w:color="auto"/>
        <w:right w:val="none" w:sz="0" w:space="0" w:color="auto"/>
      </w:divBdr>
    </w:div>
    <w:div w:id="2092698602">
      <w:bodyDiv w:val="1"/>
      <w:marLeft w:val="0"/>
      <w:marRight w:val="0"/>
      <w:marTop w:val="0"/>
      <w:marBottom w:val="0"/>
      <w:divBdr>
        <w:top w:val="none" w:sz="0" w:space="0" w:color="auto"/>
        <w:left w:val="none" w:sz="0" w:space="0" w:color="auto"/>
        <w:bottom w:val="none" w:sz="0" w:space="0" w:color="auto"/>
        <w:right w:val="none" w:sz="0" w:space="0" w:color="auto"/>
      </w:divBdr>
    </w:div>
    <w:div w:id="2095858829">
      <w:bodyDiv w:val="1"/>
      <w:marLeft w:val="0"/>
      <w:marRight w:val="0"/>
      <w:marTop w:val="0"/>
      <w:marBottom w:val="0"/>
      <w:divBdr>
        <w:top w:val="none" w:sz="0" w:space="0" w:color="auto"/>
        <w:left w:val="none" w:sz="0" w:space="0" w:color="auto"/>
        <w:bottom w:val="none" w:sz="0" w:space="0" w:color="auto"/>
        <w:right w:val="none" w:sz="0" w:space="0" w:color="auto"/>
      </w:divBdr>
    </w:div>
    <w:div w:id="2110195816">
      <w:bodyDiv w:val="1"/>
      <w:marLeft w:val="0"/>
      <w:marRight w:val="0"/>
      <w:marTop w:val="0"/>
      <w:marBottom w:val="0"/>
      <w:divBdr>
        <w:top w:val="none" w:sz="0" w:space="0" w:color="auto"/>
        <w:left w:val="none" w:sz="0" w:space="0" w:color="auto"/>
        <w:bottom w:val="none" w:sz="0" w:space="0" w:color="auto"/>
        <w:right w:val="none" w:sz="0" w:space="0" w:color="auto"/>
      </w:divBdr>
    </w:div>
    <w:div w:id="2114327076">
      <w:bodyDiv w:val="1"/>
      <w:marLeft w:val="0"/>
      <w:marRight w:val="0"/>
      <w:marTop w:val="0"/>
      <w:marBottom w:val="0"/>
      <w:divBdr>
        <w:top w:val="none" w:sz="0" w:space="0" w:color="auto"/>
        <w:left w:val="none" w:sz="0" w:space="0" w:color="auto"/>
        <w:bottom w:val="none" w:sz="0" w:space="0" w:color="auto"/>
        <w:right w:val="none" w:sz="0" w:space="0" w:color="auto"/>
      </w:divBdr>
    </w:div>
    <w:div w:id="2116095281">
      <w:bodyDiv w:val="1"/>
      <w:marLeft w:val="0"/>
      <w:marRight w:val="0"/>
      <w:marTop w:val="0"/>
      <w:marBottom w:val="0"/>
      <w:divBdr>
        <w:top w:val="none" w:sz="0" w:space="0" w:color="auto"/>
        <w:left w:val="none" w:sz="0" w:space="0" w:color="auto"/>
        <w:bottom w:val="none" w:sz="0" w:space="0" w:color="auto"/>
        <w:right w:val="none" w:sz="0" w:space="0" w:color="auto"/>
      </w:divBdr>
    </w:div>
    <w:div w:id="2124421556">
      <w:bodyDiv w:val="1"/>
      <w:marLeft w:val="0"/>
      <w:marRight w:val="0"/>
      <w:marTop w:val="0"/>
      <w:marBottom w:val="0"/>
      <w:divBdr>
        <w:top w:val="none" w:sz="0" w:space="0" w:color="auto"/>
        <w:left w:val="none" w:sz="0" w:space="0" w:color="auto"/>
        <w:bottom w:val="none" w:sz="0" w:space="0" w:color="auto"/>
        <w:right w:val="none" w:sz="0" w:space="0" w:color="auto"/>
      </w:divBdr>
    </w:div>
    <w:div w:id="213170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orioka@sp.gov.br" TargetMode="External"/><Relationship Id="rId13" Type="http://schemas.openxmlformats.org/officeDocument/2006/relationships/hyperlink" Target="http://www.e-negociospublicos.com.br" TargetMode="Externa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elsonomoto@sp.gov.br" TargetMode="Externa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jvacaro@sp.gov.b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glossaryDocument" Target="glossary/document.xml"/><Relationship Id="rId10" Type="http://schemas.openxmlformats.org/officeDocument/2006/relationships/hyperlink" Target="mailto:nathantsantos@sp.gov.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essicacristina@sp.gov.br" TargetMode="External"/><Relationship Id="rId14" Type="http://schemas.openxmlformats.org/officeDocument/2006/relationships/image" Target="media/image1.emf"/><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ultur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8D3692231314696ACCCCBA4DD35C9C5"/>
        <w:category>
          <w:name w:val="Geral"/>
          <w:gallery w:val="placeholder"/>
        </w:category>
        <w:types>
          <w:type w:val="bbPlcHdr"/>
        </w:types>
        <w:behaviors>
          <w:behavior w:val="content"/>
        </w:behaviors>
        <w:guid w:val="{256E0493-2EA0-4723-910A-8992884A1003}"/>
      </w:docPartPr>
      <w:docPartBody>
        <w:p w:rsidR="007C75AB" w:rsidRDefault="007C75AB" w:rsidP="007C75AB">
          <w:pPr>
            <w:pStyle w:val="18D3692231314696ACCCCBA4DD35C9C5"/>
          </w:pPr>
          <w:r w:rsidRPr="00FA1FD6">
            <w:rPr>
              <w:rStyle w:val="TextodoEspaoReservado"/>
              <w:rFonts w:ascii="Segoe UI" w:hAnsi="Segoe UI" w:cs="Segoe UI"/>
              <w:color w:val="A6A6A6" w:themeColor="background1" w:themeShade="A6"/>
            </w:rPr>
            <w:t>Clique aqui para digitar texto.</w:t>
          </w:r>
        </w:p>
      </w:docPartBody>
    </w:docPart>
    <w:docPart>
      <w:docPartPr>
        <w:name w:val="88998093DD2D413092771CC705F106F5"/>
        <w:category>
          <w:name w:val="Geral"/>
          <w:gallery w:val="placeholder"/>
        </w:category>
        <w:types>
          <w:type w:val="bbPlcHdr"/>
        </w:types>
        <w:behaviors>
          <w:behavior w:val="content"/>
        </w:behaviors>
        <w:guid w:val="{875AE360-7C99-41C5-B9B0-3F72E54617D7}"/>
      </w:docPartPr>
      <w:docPartBody>
        <w:p w:rsidR="007C75AB" w:rsidRDefault="007C75AB" w:rsidP="007C75AB">
          <w:pPr>
            <w:pStyle w:val="88998093DD2D413092771CC705F106F5"/>
          </w:pPr>
          <w:r>
            <w:rPr>
              <w:rStyle w:val="TextodoEspaoReservado"/>
            </w:rPr>
            <w:t>Clique aqui para digitar texto.</w:t>
          </w:r>
        </w:p>
      </w:docPartBody>
    </w:docPart>
    <w:docPart>
      <w:docPartPr>
        <w:name w:val="3E176D6E3CF94163A0003B83707D55AD"/>
        <w:category>
          <w:name w:val="Geral"/>
          <w:gallery w:val="placeholder"/>
        </w:category>
        <w:types>
          <w:type w:val="bbPlcHdr"/>
        </w:types>
        <w:behaviors>
          <w:behavior w:val="content"/>
        </w:behaviors>
        <w:guid w:val="{1371459C-7A22-4F92-BE16-F582BE42F1D2}"/>
      </w:docPartPr>
      <w:docPartBody>
        <w:p w:rsidR="007C75AB" w:rsidRDefault="007C75AB" w:rsidP="007C75AB">
          <w:pPr>
            <w:pStyle w:val="3E176D6E3CF94163A0003B83707D55AD"/>
          </w:pPr>
          <w:r>
            <w:rPr>
              <w:rStyle w:val="TextodoEspaoReservado"/>
            </w:rPr>
            <w:t>Clique aqui para digitar texto.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Condensed">
    <w:altName w:val="Frutiger Condensed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C75AB"/>
    <w:rsid w:val="00493172"/>
    <w:rsid w:val="007262A6"/>
    <w:rsid w:val="007C75AB"/>
    <w:rsid w:val="00E9689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893"/>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rsid w:val="007C75AB"/>
  </w:style>
  <w:style w:type="paragraph" w:customStyle="1" w:styleId="18D3692231314696ACCCCBA4DD35C9C5">
    <w:name w:val="18D3692231314696ACCCCBA4DD35C9C5"/>
    <w:rsid w:val="007C75AB"/>
  </w:style>
  <w:style w:type="paragraph" w:customStyle="1" w:styleId="88998093DD2D413092771CC705F106F5">
    <w:name w:val="88998093DD2D413092771CC705F106F5"/>
    <w:rsid w:val="007C75AB"/>
  </w:style>
  <w:style w:type="paragraph" w:customStyle="1" w:styleId="3E176D6E3CF94163A0003B83707D55AD">
    <w:name w:val="3E176D6E3CF94163A0003B83707D55AD"/>
    <w:rsid w:val="007C75A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361FF0-4B92-42EF-A876-C3A8C6226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25552</Words>
  <Characters>148240</Characters>
  <Application>Microsoft Office Word</Application>
  <DocSecurity>0</DocSecurity>
  <Lines>1235</Lines>
  <Paragraphs>346</Paragraphs>
  <ScaleCrop>false</ScaleCrop>
  <HeadingPairs>
    <vt:vector size="2" baseType="variant">
      <vt:variant>
        <vt:lpstr>Título</vt:lpstr>
      </vt:variant>
      <vt:variant>
        <vt:i4>1</vt:i4>
      </vt:variant>
    </vt:vector>
  </HeadingPairs>
  <TitlesOfParts>
    <vt:vector size="1" baseType="lpstr">
      <vt:lpstr>PROCESSO</vt:lpstr>
    </vt:vector>
  </TitlesOfParts>
  <Company>Sec. de Estado da Saude</Company>
  <LinksUpToDate>false</LinksUpToDate>
  <CharactersWithSpaces>173446</CharactersWithSpaces>
  <SharedDoc>false</SharedDoc>
  <HLinks>
    <vt:vector size="6" baseType="variant">
      <vt:variant>
        <vt:i4>4325384</vt:i4>
      </vt:variant>
      <vt:variant>
        <vt:i4>0</vt:i4>
      </vt:variant>
      <vt:variant>
        <vt:i4>0</vt:i4>
      </vt:variant>
      <vt:variant>
        <vt:i4>5</vt:i4>
      </vt:variant>
      <vt:variant>
        <vt:lpwstr>http://www.e-negociospublicos.com.br/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dc:title>
  <dc:creator>Palacio dos Bandeirantes</dc:creator>
  <cp:lastModifiedBy>jecsilva</cp:lastModifiedBy>
  <cp:revision>2</cp:revision>
  <cp:lastPrinted>2018-05-23T14:46:00Z</cp:lastPrinted>
  <dcterms:created xsi:type="dcterms:W3CDTF">2018-07-20T19:30:00Z</dcterms:created>
  <dcterms:modified xsi:type="dcterms:W3CDTF">2018-07-20T19:30:00Z</dcterms:modified>
</cp:coreProperties>
</file>