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B" w:rsidRPr="005C654A" w:rsidRDefault="001542CB" w:rsidP="00B80815">
      <w:pPr>
        <w:spacing w:line="276" w:lineRule="auto"/>
        <w:jc w:val="center"/>
        <w:rPr>
          <w:rFonts w:ascii="Arial" w:hAnsi="Arial" w:cs="Arial"/>
          <w:b/>
        </w:rPr>
      </w:pPr>
      <w:bookmarkStart w:id="0" w:name="_Toc477339250"/>
      <w:proofErr w:type="gramStart"/>
      <w:r w:rsidRPr="005C654A">
        <w:rPr>
          <w:rFonts w:ascii="Arial" w:hAnsi="Arial" w:cs="Arial"/>
          <w:b/>
        </w:rPr>
        <w:t>ANEXO VI</w:t>
      </w:r>
      <w:proofErr w:type="gramEnd"/>
      <w:r w:rsidRPr="005C654A">
        <w:rPr>
          <w:rFonts w:ascii="Arial" w:hAnsi="Arial" w:cs="Arial"/>
          <w:b/>
        </w:rPr>
        <w:t xml:space="preserve"> DO CONTRATO DE GESTÃO – TERMO DE PERMISSÃO DE USO DOS BENS MÓVEIS</w:t>
      </w:r>
      <w:bookmarkEnd w:id="0"/>
      <w:r w:rsidRPr="005C654A">
        <w:rPr>
          <w:rFonts w:ascii="Arial" w:hAnsi="Arial" w:cs="Arial"/>
          <w:b/>
        </w:rPr>
        <w:t xml:space="preserve"> </w:t>
      </w:r>
    </w:p>
    <w:p w:rsidR="00B80815" w:rsidRPr="00643B12" w:rsidRDefault="00B80815" w:rsidP="00B80815">
      <w:pPr>
        <w:spacing w:line="276" w:lineRule="auto"/>
        <w:jc w:val="center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 xml:space="preserve">Em </w:t>
      </w:r>
      <w:r w:rsidR="00E75E86">
        <w:rPr>
          <w:rFonts w:ascii="Arial" w:hAnsi="Arial" w:cs="Arial"/>
          <w:sz w:val="20"/>
        </w:rPr>
        <w:t xml:space="preserve">   </w:t>
      </w:r>
      <w:r w:rsidRPr="0091618D">
        <w:rPr>
          <w:rFonts w:ascii="Arial" w:hAnsi="Arial" w:cs="Arial"/>
          <w:sz w:val="20"/>
        </w:rPr>
        <w:t xml:space="preserve"> de </w:t>
      </w:r>
      <w:r w:rsidR="00E75E86">
        <w:rPr>
          <w:rFonts w:ascii="Arial" w:hAnsi="Arial" w:cs="Arial"/>
          <w:sz w:val="20"/>
        </w:rPr>
        <w:t>novembro de 2017</w:t>
      </w:r>
      <w:r w:rsidRPr="0091618D">
        <w:rPr>
          <w:rFonts w:ascii="Arial" w:hAnsi="Arial" w:cs="Arial"/>
          <w:sz w:val="20"/>
        </w:rPr>
        <w:t xml:space="preserve">, </w:t>
      </w:r>
      <w:r w:rsidR="00B80815" w:rsidRPr="0091618D">
        <w:rPr>
          <w:rFonts w:ascii="Arial" w:hAnsi="Arial" w:cs="Arial"/>
          <w:sz w:val="20"/>
        </w:rPr>
        <w:t>compareceram à Secretaria da Cultura do Estado de São Paulo, localizada na Rua Mauá, 51, São Paulo, o</w:t>
      </w:r>
      <w:r w:rsidR="00B80815">
        <w:rPr>
          <w:rFonts w:ascii="Arial" w:hAnsi="Arial" w:cs="Arial"/>
          <w:sz w:val="20"/>
        </w:rPr>
        <w:t xml:space="preserve"> </w:t>
      </w:r>
      <w:r w:rsidR="00B80815" w:rsidRPr="0091618D">
        <w:rPr>
          <w:rFonts w:ascii="Arial" w:hAnsi="Arial" w:cs="Arial"/>
          <w:sz w:val="20"/>
        </w:rPr>
        <w:t>Sr</w:t>
      </w:r>
      <w:r w:rsidR="00B80815">
        <w:rPr>
          <w:rFonts w:ascii="Arial" w:hAnsi="Arial" w:cs="Arial"/>
          <w:sz w:val="20"/>
        </w:rPr>
        <w:t xml:space="preserve"> </w:t>
      </w:r>
      <w:r w:rsidR="00B80815" w:rsidRPr="00B50EFA">
        <w:rPr>
          <w:rFonts w:ascii="Arial" w:hAnsi="Arial" w:cs="Arial"/>
          <w:sz w:val="20"/>
        </w:rPr>
        <w:t>José Luiz Penna</w:t>
      </w:r>
      <w:r w:rsidR="00B80815" w:rsidRPr="0091618D">
        <w:rPr>
          <w:rFonts w:ascii="Arial" w:hAnsi="Arial" w:cs="Arial"/>
          <w:sz w:val="20"/>
        </w:rPr>
        <w:t xml:space="preserve">, </w:t>
      </w:r>
      <w:r w:rsidR="00B80815">
        <w:rPr>
          <w:rFonts w:ascii="Arial" w:hAnsi="Arial" w:cs="Arial"/>
          <w:sz w:val="20"/>
        </w:rPr>
        <w:t>Secretário</w:t>
      </w:r>
      <w:r w:rsidR="00B80815" w:rsidRPr="0091618D">
        <w:rPr>
          <w:rFonts w:ascii="Arial" w:hAnsi="Arial" w:cs="Arial"/>
          <w:sz w:val="20"/>
        </w:rPr>
        <w:t xml:space="preserve">, representando a Secretaria da Cultura do Estado de </w:t>
      </w:r>
      <w:r w:rsidR="00B80815">
        <w:rPr>
          <w:rFonts w:ascii="Arial" w:hAnsi="Arial" w:cs="Arial"/>
          <w:sz w:val="20"/>
        </w:rPr>
        <w:t xml:space="preserve">São Paulo, em conformidade com </w:t>
      </w:r>
      <w:r w:rsidR="00B80815" w:rsidRPr="00B50EFA">
        <w:rPr>
          <w:rFonts w:ascii="Arial" w:hAnsi="Arial" w:cs="Arial"/>
          <w:sz w:val="20"/>
        </w:rPr>
        <w:t xml:space="preserve">em conformidade com a Lei Complementar nº 846, de </w:t>
      </w:r>
      <w:proofErr w:type="gramStart"/>
      <w:r w:rsidR="00B80815" w:rsidRPr="00B50EFA">
        <w:rPr>
          <w:rFonts w:ascii="Arial" w:hAnsi="Arial" w:cs="Arial"/>
          <w:sz w:val="20"/>
        </w:rPr>
        <w:t>4</w:t>
      </w:r>
      <w:proofErr w:type="gramEnd"/>
      <w:r w:rsidR="00B80815" w:rsidRPr="00B50EFA">
        <w:rPr>
          <w:rFonts w:ascii="Arial" w:hAnsi="Arial" w:cs="Arial"/>
          <w:sz w:val="20"/>
        </w:rPr>
        <w:t xml:space="preserve"> de junho de 1999, artigo 14, com o Decreto nº 43.493, de 29 de setembro de 1998, artigos, 5º, 9º, 10 e 11 e com o Decreto nº 50.941 de 5 de julho de 2006, artigo 109 </w:t>
      </w:r>
      <w:r w:rsidR="00B80815" w:rsidRPr="0091618D">
        <w:rPr>
          <w:rFonts w:ascii="Arial" w:hAnsi="Arial" w:cs="Arial"/>
          <w:sz w:val="20"/>
        </w:rPr>
        <w:t xml:space="preserve">daqui por diante denominada simplesmente </w:t>
      </w:r>
      <w:r w:rsidR="00B80815" w:rsidRPr="0091618D">
        <w:rPr>
          <w:rFonts w:ascii="Arial" w:hAnsi="Arial" w:cs="Arial"/>
          <w:b/>
          <w:sz w:val="20"/>
        </w:rPr>
        <w:t>PERMITENTE</w:t>
      </w:r>
      <w:r w:rsidRPr="0091618D">
        <w:rPr>
          <w:rFonts w:ascii="Arial" w:hAnsi="Arial" w:cs="Arial"/>
          <w:sz w:val="20"/>
        </w:rPr>
        <w:t xml:space="preserve">, e a </w:t>
      </w:r>
      <w:r w:rsidR="00B80815">
        <w:rPr>
          <w:rFonts w:ascii="Arial" w:hAnsi="Arial" w:cs="Arial"/>
          <w:sz w:val="20"/>
        </w:rPr>
        <w:t>Catavento Cultural e Educacional</w:t>
      </w:r>
      <w:r w:rsidRPr="0091618D">
        <w:rPr>
          <w:rFonts w:ascii="Arial" w:hAnsi="Arial" w:cs="Arial"/>
          <w:sz w:val="20"/>
        </w:rPr>
        <w:t xml:space="preserve"> – Organização </w:t>
      </w:r>
      <w:r w:rsidR="00B80815">
        <w:rPr>
          <w:rFonts w:ascii="Arial" w:hAnsi="Arial" w:cs="Arial"/>
          <w:sz w:val="20"/>
        </w:rPr>
        <w:t xml:space="preserve">Social de Cultura, com sede no </w:t>
      </w:r>
      <w:r w:rsidR="00B80815" w:rsidRPr="000E3D75">
        <w:rPr>
          <w:rFonts w:ascii="Arial" w:hAnsi="Arial" w:cs="Arial"/>
          <w:sz w:val="20"/>
        </w:rPr>
        <w:t>Palácio das Indústrias localizado na Praça Cívica Ulisses Guimarães, s/n – Brás – CEP: 03003-060 – São Paulo - SP</w:t>
      </w:r>
      <w:r w:rsidRPr="0091618D">
        <w:rPr>
          <w:rFonts w:ascii="Arial" w:hAnsi="Arial" w:cs="Arial"/>
          <w:sz w:val="20"/>
        </w:rPr>
        <w:t>, inscrita no CNPJ/MF sob</w:t>
      </w:r>
      <w:r w:rsidR="00B80815">
        <w:rPr>
          <w:rFonts w:ascii="Arial" w:hAnsi="Arial" w:cs="Arial"/>
          <w:sz w:val="20"/>
        </w:rPr>
        <w:t xml:space="preserve"> nº </w:t>
      </w:r>
      <w:r w:rsidR="00B80815" w:rsidRPr="000E3D75">
        <w:rPr>
          <w:rFonts w:ascii="Arial" w:hAnsi="Arial" w:cs="Arial"/>
          <w:sz w:val="20"/>
        </w:rPr>
        <w:t>08.698.186/0001-06</w:t>
      </w:r>
      <w:r w:rsidRPr="0091618D">
        <w:rPr>
          <w:rFonts w:ascii="Arial" w:hAnsi="Arial" w:cs="Arial"/>
          <w:sz w:val="20"/>
        </w:rPr>
        <w:t xml:space="preserve">, neste ato representada </w:t>
      </w:r>
      <w:r w:rsidR="00B80815">
        <w:rPr>
          <w:rFonts w:ascii="Arial" w:hAnsi="Arial" w:cs="Arial"/>
          <w:sz w:val="20"/>
        </w:rPr>
        <w:t>na forma de seu Estatuto pelo  Sr</w:t>
      </w:r>
      <w:r w:rsidRPr="0091618D">
        <w:rPr>
          <w:rFonts w:ascii="Arial" w:hAnsi="Arial" w:cs="Arial"/>
          <w:sz w:val="20"/>
        </w:rPr>
        <w:t xml:space="preserve"> </w:t>
      </w:r>
      <w:r w:rsidR="00B80815" w:rsidRPr="000E3D75">
        <w:rPr>
          <w:rFonts w:ascii="Arial" w:hAnsi="Arial" w:cs="Arial"/>
          <w:sz w:val="20"/>
        </w:rPr>
        <w:t>SEBASTIÃO A</w:t>
      </w:r>
      <w:r w:rsidR="00B80815">
        <w:rPr>
          <w:rFonts w:ascii="Arial" w:hAnsi="Arial" w:cs="Arial"/>
          <w:sz w:val="20"/>
        </w:rPr>
        <w:t xml:space="preserve">LBERTO LIMA, diretor executivo </w:t>
      </w:r>
      <w:r w:rsidRPr="0091618D">
        <w:rPr>
          <w:rFonts w:ascii="Arial" w:hAnsi="Arial" w:cs="Arial"/>
          <w:sz w:val="20"/>
        </w:rPr>
        <w:t xml:space="preserve">e doravante denominada simplesmente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>, estando presentes ainda as testemunhas nomeadas no final deste documento, também por elas assinado.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8E70F3" w:rsidRDefault="001542CB" w:rsidP="00B80815">
      <w:pPr>
        <w:spacing w:line="276" w:lineRule="auto"/>
        <w:jc w:val="both"/>
        <w:rPr>
          <w:rFonts w:ascii="Arial" w:hAnsi="Arial" w:cs="Arial"/>
          <w:b/>
          <w:color w:val="FF0000"/>
          <w:sz w:val="20"/>
        </w:rPr>
      </w:pPr>
      <w:r w:rsidRPr="0091618D">
        <w:rPr>
          <w:rFonts w:ascii="Arial" w:hAnsi="Arial" w:cs="Arial"/>
          <w:sz w:val="20"/>
        </w:rPr>
        <w:t xml:space="preserve">Pela </w:t>
      </w:r>
      <w:r w:rsidRPr="0091618D">
        <w:rPr>
          <w:rFonts w:ascii="Arial" w:hAnsi="Arial" w:cs="Arial"/>
          <w:b/>
          <w:sz w:val="20"/>
        </w:rPr>
        <w:t>PERMITENTE</w:t>
      </w:r>
      <w:r w:rsidRPr="0091618D">
        <w:rPr>
          <w:rFonts w:ascii="Arial" w:hAnsi="Arial" w:cs="Arial"/>
          <w:sz w:val="20"/>
        </w:rPr>
        <w:t xml:space="preserve">, ante os presentes, foi dito: 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Default="001542CB" w:rsidP="00B80815">
      <w:pPr>
        <w:pStyle w:val="Corpodetexto"/>
        <w:spacing w:after="0"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Primeiro</w:t>
      </w:r>
      <w:r w:rsidRPr="0091618D">
        <w:rPr>
          <w:rFonts w:ascii="Arial" w:hAnsi="Arial" w:cs="Arial"/>
          <w:sz w:val="20"/>
        </w:rPr>
        <w:t xml:space="preserve">: </w:t>
      </w:r>
      <w:r w:rsidRPr="00992B42">
        <w:rPr>
          <w:rFonts w:ascii="Arial" w:hAnsi="Arial" w:cs="Arial"/>
          <w:sz w:val="20"/>
        </w:rPr>
        <w:t xml:space="preserve">que é proprietária dos bens móveis abrigados no </w:t>
      </w:r>
      <w:r w:rsidR="00B80815">
        <w:rPr>
          <w:rFonts w:ascii="Arial" w:hAnsi="Arial" w:cs="Arial"/>
          <w:sz w:val="20"/>
        </w:rPr>
        <w:t>Museu Catavento</w:t>
      </w:r>
      <w:r w:rsidRPr="00992B42">
        <w:rPr>
          <w:rFonts w:ascii="Arial" w:hAnsi="Arial" w:cs="Arial"/>
          <w:sz w:val="20"/>
        </w:rPr>
        <w:t xml:space="preserve"> localizado</w:t>
      </w:r>
      <w:r w:rsidR="00B80815" w:rsidRPr="00B80815">
        <w:rPr>
          <w:rFonts w:ascii="Arial" w:hAnsi="Arial" w:cs="Arial"/>
          <w:sz w:val="20"/>
        </w:rPr>
        <w:t xml:space="preserve"> </w:t>
      </w:r>
      <w:r w:rsidR="00B80815">
        <w:rPr>
          <w:rFonts w:ascii="Arial" w:hAnsi="Arial" w:cs="Arial"/>
          <w:sz w:val="20"/>
        </w:rPr>
        <w:t xml:space="preserve">no </w:t>
      </w:r>
      <w:r w:rsidR="00B80815" w:rsidRPr="000E3D75">
        <w:rPr>
          <w:rFonts w:ascii="Arial" w:hAnsi="Arial" w:cs="Arial"/>
          <w:sz w:val="20"/>
        </w:rPr>
        <w:t>Palácio das Indústrias localizado na Praça Cívica Ulisses Guimarães, s/</w:t>
      </w:r>
      <w:r w:rsidR="00B80815">
        <w:rPr>
          <w:rFonts w:ascii="Arial" w:hAnsi="Arial" w:cs="Arial"/>
          <w:sz w:val="20"/>
        </w:rPr>
        <w:t>nº</w:t>
      </w:r>
      <w:r w:rsidRPr="00992B42">
        <w:rPr>
          <w:rFonts w:ascii="Arial" w:hAnsi="Arial" w:cs="Arial"/>
          <w:sz w:val="20"/>
        </w:rPr>
        <w:t xml:space="preserve">, inventariados e avaliados anteriormente à formalização do presente Termo de Permissão de Uso, descritos e todos relacionados em documento que fará parte integrante do </w:t>
      </w:r>
      <w:r w:rsidR="00B80815" w:rsidRPr="00B50EFA">
        <w:rPr>
          <w:rFonts w:ascii="Arial" w:hAnsi="Arial" w:cs="Arial"/>
          <w:sz w:val="20"/>
        </w:rPr>
        <w:t>Processo SC nº</w:t>
      </w:r>
      <w:r w:rsidR="00B80815">
        <w:rPr>
          <w:rFonts w:ascii="Arial" w:hAnsi="Arial" w:cs="Arial"/>
          <w:sz w:val="20"/>
        </w:rPr>
        <w:t xml:space="preserve"> </w:t>
      </w:r>
      <w:r w:rsidR="00B80815" w:rsidRPr="00B80815">
        <w:rPr>
          <w:rFonts w:ascii="Arial" w:hAnsi="Arial" w:cs="Arial"/>
          <w:sz w:val="20"/>
        </w:rPr>
        <w:t>1216428</w:t>
      </w:r>
      <w:r w:rsidR="00B80815">
        <w:rPr>
          <w:rFonts w:ascii="Arial" w:hAnsi="Arial" w:cs="Arial"/>
          <w:sz w:val="20"/>
        </w:rPr>
        <w:t>/2017 – CG nº 02</w:t>
      </w:r>
      <w:r w:rsidR="00B80815" w:rsidRPr="00B50EFA">
        <w:rPr>
          <w:rFonts w:ascii="Arial" w:hAnsi="Arial" w:cs="Arial"/>
          <w:sz w:val="20"/>
        </w:rPr>
        <w:t xml:space="preserve">/2017. As listagens dos bens seguem anexo </w:t>
      </w:r>
      <w:proofErr w:type="gramStart"/>
      <w:r w:rsidR="00B80815" w:rsidRPr="00B50EFA">
        <w:rPr>
          <w:rFonts w:ascii="Arial" w:hAnsi="Arial" w:cs="Arial"/>
          <w:sz w:val="20"/>
        </w:rPr>
        <w:t>à</w:t>
      </w:r>
      <w:proofErr w:type="gramEnd"/>
      <w:r w:rsidR="00B80815" w:rsidRPr="00B50EFA">
        <w:rPr>
          <w:rFonts w:ascii="Arial" w:hAnsi="Arial" w:cs="Arial"/>
          <w:sz w:val="20"/>
        </w:rPr>
        <w:t xml:space="preserve"> este Termo</w:t>
      </w:r>
      <w:r w:rsidR="00B80815">
        <w:rPr>
          <w:rFonts w:ascii="Arial" w:hAnsi="Arial" w:cs="Arial"/>
          <w:sz w:val="20"/>
        </w:rPr>
        <w:t>.</w:t>
      </w:r>
    </w:p>
    <w:p w:rsidR="00B80815" w:rsidRPr="0091618D" w:rsidRDefault="00B80815" w:rsidP="00B80815">
      <w:pPr>
        <w:pStyle w:val="Corpodetexto"/>
        <w:spacing w:after="0"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Segundo</w:t>
      </w:r>
      <w:r w:rsidRPr="0091618D">
        <w:rPr>
          <w:rFonts w:ascii="Arial" w:hAnsi="Arial" w:cs="Arial"/>
          <w:sz w:val="20"/>
        </w:rPr>
        <w:t xml:space="preserve">: que tendo em vista a autorização governamental retro mencionada, a </w:t>
      </w:r>
      <w:r w:rsidRPr="0091618D">
        <w:rPr>
          <w:rFonts w:ascii="Arial" w:hAnsi="Arial" w:cs="Arial"/>
          <w:b/>
          <w:sz w:val="20"/>
        </w:rPr>
        <w:t>PERMITENTE</w:t>
      </w:r>
      <w:r w:rsidRPr="0091618D">
        <w:rPr>
          <w:rFonts w:ascii="Arial" w:hAnsi="Arial" w:cs="Arial"/>
          <w:sz w:val="20"/>
        </w:rPr>
        <w:t xml:space="preserve"> permite, como de fato permitido tem, à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>, o uso desses bens móveis</w:t>
      </w:r>
      <w:r>
        <w:rPr>
          <w:rFonts w:ascii="Arial" w:hAnsi="Arial" w:cs="Arial"/>
          <w:sz w:val="20"/>
        </w:rPr>
        <w:t xml:space="preserve"> e intangíveis</w:t>
      </w:r>
      <w:r w:rsidRPr="0091618D">
        <w:rPr>
          <w:rFonts w:ascii="Arial" w:hAnsi="Arial" w:cs="Arial"/>
          <w:sz w:val="20"/>
        </w:rPr>
        <w:t xml:space="preserve">, para desenvolvimento de atividades conforme previstas no Contrato de Gestão n° </w:t>
      </w:r>
      <w:r w:rsidR="00B80815">
        <w:rPr>
          <w:rFonts w:ascii="Arial" w:hAnsi="Arial" w:cs="Arial"/>
          <w:sz w:val="20"/>
        </w:rPr>
        <w:t>02/2017,</w:t>
      </w:r>
      <w:r w:rsidRPr="0091618D">
        <w:rPr>
          <w:rFonts w:ascii="Arial" w:hAnsi="Arial" w:cs="Arial"/>
          <w:sz w:val="20"/>
        </w:rPr>
        <w:t xml:space="preserve"> ao qual o presente instrumento torna-se vinculado, ficando a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 xml:space="preserve">, desde já autorizada a utilizá-los. 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8E70F3" w:rsidRDefault="001542CB" w:rsidP="00B80815">
      <w:pPr>
        <w:spacing w:line="276" w:lineRule="auto"/>
        <w:jc w:val="both"/>
        <w:rPr>
          <w:rFonts w:ascii="Arial" w:hAnsi="Arial" w:cs="Arial"/>
          <w:b/>
          <w:color w:val="FF0000"/>
          <w:sz w:val="20"/>
        </w:rPr>
      </w:pPr>
      <w:r w:rsidRPr="0091618D">
        <w:rPr>
          <w:rFonts w:ascii="Arial" w:hAnsi="Arial" w:cs="Arial"/>
          <w:b/>
          <w:sz w:val="20"/>
        </w:rPr>
        <w:t>Terceiro</w:t>
      </w:r>
      <w:r w:rsidRPr="0091618D">
        <w:rPr>
          <w:rFonts w:ascii="Arial" w:hAnsi="Arial" w:cs="Arial"/>
          <w:sz w:val="20"/>
        </w:rPr>
        <w:t xml:space="preserve">: que são obrigações da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1542CB" w:rsidRPr="005F0B03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 xml:space="preserve">I – Utilizar os bens móveis exclusivamente para as finalidades especificadas </w:t>
      </w:r>
      <w:r w:rsidRPr="005F0B03">
        <w:rPr>
          <w:rFonts w:ascii="Arial" w:hAnsi="Arial" w:cs="Arial"/>
          <w:sz w:val="20"/>
        </w:rPr>
        <w:t xml:space="preserve">no </w:t>
      </w:r>
      <w:r w:rsidR="000239B2" w:rsidRPr="005F0B03">
        <w:rPr>
          <w:rFonts w:ascii="Arial" w:hAnsi="Arial" w:cs="Arial"/>
          <w:sz w:val="20"/>
        </w:rPr>
        <w:t>Contrato de G</w:t>
      </w:r>
      <w:r w:rsidRPr="005F0B03">
        <w:rPr>
          <w:rFonts w:ascii="Arial" w:hAnsi="Arial" w:cs="Arial"/>
          <w:sz w:val="20"/>
        </w:rPr>
        <w:t xml:space="preserve">estão, sendo vedado seu uso de forma diversa ou para qualquer outra finalidade, não podendo ser cedidos ou transferidos no todo ou em parte a terceiros, exceto quando expressamente autorizado pela </w:t>
      </w:r>
      <w:r w:rsidRPr="005F0B03">
        <w:rPr>
          <w:rFonts w:ascii="Arial" w:hAnsi="Arial" w:cs="Arial"/>
          <w:b/>
          <w:sz w:val="20"/>
        </w:rPr>
        <w:t>PERMITENTE</w:t>
      </w:r>
      <w:r w:rsidRPr="005F0B03">
        <w:rPr>
          <w:rFonts w:ascii="Arial" w:hAnsi="Arial" w:cs="Arial"/>
          <w:sz w:val="20"/>
        </w:rPr>
        <w:t>, por intermédio da Secretaria da Cultura, nos termos da legislação em vigor;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5F0B03">
        <w:rPr>
          <w:rFonts w:ascii="Arial" w:hAnsi="Arial" w:cs="Arial"/>
          <w:sz w:val="20"/>
        </w:rPr>
        <w:t>II – Zelar pela guarda, limpeza e conservação dos mencionados bens, providenciando</w:t>
      </w:r>
      <w:r w:rsidRPr="0091618D">
        <w:rPr>
          <w:rFonts w:ascii="Arial" w:hAnsi="Arial" w:cs="Arial"/>
          <w:sz w:val="20"/>
        </w:rPr>
        <w:t>, quaisquer providências que se tornarem necessárias para mantê-los em boas condições de conservação, climatização, segurança e limpeza, a fim de restituí-los no estado em que os recebeu, salvo pelas modificações e consertos regularmente autorizados;</w:t>
      </w:r>
    </w:p>
    <w:p w:rsidR="001542CB" w:rsidRPr="0091618D" w:rsidRDefault="001542CB" w:rsidP="00B80815">
      <w:pPr>
        <w:pStyle w:val="Corpodetexto"/>
        <w:spacing w:after="0"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>III – Observar as regras de segurança atinentes aos bens;</w:t>
      </w:r>
    </w:p>
    <w:p w:rsidR="001542CB" w:rsidRPr="0091618D" w:rsidRDefault="001542CB" w:rsidP="00B80815">
      <w:pPr>
        <w:pStyle w:val="Corpodetexto"/>
        <w:spacing w:after="0"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>IV – Manter funcionários devidamente qualificados para a manutenção, limpeza e demais cuidados relativos aos bens;</w:t>
      </w:r>
    </w:p>
    <w:p w:rsidR="001542CB" w:rsidRPr="0091618D" w:rsidRDefault="001542CB" w:rsidP="00B80815">
      <w:pPr>
        <w:pStyle w:val="Corpodetexto"/>
        <w:spacing w:after="0"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 xml:space="preserve">V – Não alterar qualquer característica dos bens cedidos a não ser mediante prévia autorização da </w:t>
      </w:r>
      <w:r w:rsidRPr="0091618D">
        <w:rPr>
          <w:rFonts w:ascii="Arial" w:hAnsi="Arial" w:cs="Arial"/>
          <w:b/>
          <w:sz w:val="20"/>
        </w:rPr>
        <w:t>PERMITENTE</w:t>
      </w:r>
      <w:r w:rsidRPr="0091618D">
        <w:rPr>
          <w:rFonts w:ascii="Arial" w:hAnsi="Arial" w:cs="Arial"/>
          <w:sz w:val="20"/>
        </w:rPr>
        <w:t>, correndo as despesas daí decorrentes às suas expensas;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 xml:space="preserve">VI – Impedir que terceiros se apossem dos bens móveis referidos, relacionados no Processo SC – nº </w:t>
      </w:r>
      <w:r w:rsidR="00B80815">
        <w:rPr>
          <w:rFonts w:ascii="Arial" w:hAnsi="Arial" w:cs="Arial"/>
          <w:sz w:val="20"/>
        </w:rPr>
        <w:t>02/2017</w:t>
      </w:r>
      <w:r w:rsidRPr="0091618D">
        <w:rPr>
          <w:rFonts w:ascii="Arial" w:hAnsi="Arial" w:cs="Arial"/>
          <w:sz w:val="20"/>
        </w:rPr>
        <w:t xml:space="preserve"> acima, dando conhecimento à </w:t>
      </w:r>
      <w:r w:rsidRPr="0091618D">
        <w:rPr>
          <w:rFonts w:ascii="Arial" w:hAnsi="Arial" w:cs="Arial"/>
          <w:b/>
          <w:sz w:val="20"/>
        </w:rPr>
        <w:t>PERMITENTE</w:t>
      </w:r>
      <w:r w:rsidRPr="0091618D">
        <w:rPr>
          <w:rFonts w:ascii="Arial" w:hAnsi="Arial" w:cs="Arial"/>
          <w:sz w:val="20"/>
        </w:rPr>
        <w:t>, de qualquer fato ou ação que ocorrer neste sentido, ou mesmo de penhora que venha a recair sobre esses bens;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lastRenderedPageBreak/>
        <w:t>VII – Garantir aos prepostos da Secretaria da Cultura, devidamente credenciados, o acesso a todas as dependências e instalações para inspeção rotineira ou extraordinária, bem como fiscalização e avaliação do cumprimento das obrigações impostas neste Termo;</w:t>
      </w:r>
    </w:p>
    <w:p w:rsidR="001542CB" w:rsidRPr="0091618D" w:rsidRDefault="001542CB" w:rsidP="00B80815">
      <w:pPr>
        <w:pStyle w:val="Corpodetexto"/>
        <w:spacing w:after="0" w:line="276" w:lineRule="auto"/>
        <w:jc w:val="both"/>
        <w:rPr>
          <w:rFonts w:ascii="Arial" w:hAnsi="Arial" w:cs="Arial"/>
          <w:color w:val="000000"/>
          <w:sz w:val="20"/>
        </w:rPr>
      </w:pPr>
      <w:r w:rsidRPr="0091618D">
        <w:rPr>
          <w:rFonts w:ascii="Arial" w:hAnsi="Arial" w:cs="Arial"/>
          <w:sz w:val="20"/>
        </w:rPr>
        <w:t xml:space="preserve">VIII – Comunicar à </w:t>
      </w:r>
      <w:r w:rsidRPr="0091618D">
        <w:rPr>
          <w:rFonts w:ascii="Arial" w:hAnsi="Arial" w:cs="Arial"/>
          <w:b/>
          <w:color w:val="000000"/>
          <w:sz w:val="20"/>
        </w:rPr>
        <w:t>PERMITENTE</w:t>
      </w:r>
      <w:r w:rsidRPr="0091618D">
        <w:rPr>
          <w:rFonts w:ascii="Arial" w:hAnsi="Arial" w:cs="Arial"/>
          <w:sz w:val="20"/>
        </w:rPr>
        <w:t xml:space="preserve"> as aquisições de bens móveis que forem realizadas, </w:t>
      </w:r>
      <w:r w:rsidRPr="0091618D">
        <w:rPr>
          <w:rFonts w:ascii="Arial" w:hAnsi="Arial" w:cs="Arial"/>
          <w:color w:val="000000"/>
          <w:sz w:val="20"/>
        </w:rPr>
        <w:t>bem como acervo adquirido ou doado</w:t>
      </w:r>
      <w:r w:rsidRPr="0091618D">
        <w:rPr>
          <w:rFonts w:ascii="Arial" w:hAnsi="Arial" w:cs="Arial"/>
          <w:sz w:val="20"/>
        </w:rPr>
        <w:t xml:space="preserve">, em até </w:t>
      </w:r>
      <w:r w:rsidRPr="0091618D">
        <w:rPr>
          <w:rFonts w:ascii="Arial" w:hAnsi="Arial" w:cs="Arial"/>
          <w:color w:val="000000"/>
          <w:sz w:val="20"/>
        </w:rPr>
        <w:t>trinta dias após</w:t>
      </w:r>
      <w:r w:rsidRPr="0091618D">
        <w:rPr>
          <w:rFonts w:ascii="Arial" w:hAnsi="Arial" w:cs="Arial"/>
          <w:sz w:val="20"/>
        </w:rPr>
        <w:t xml:space="preserve"> cada ocorrência,</w:t>
      </w:r>
      <w:r w:rsidRPr="0091618D">
        <w:rPr>
          <w:rFonts w:ascii="Arial" w:hAnsi="Arial" w:cs="Arial"/>
          <w:color w:val="000000"/>
          <w:sz w:val="20"/>
        </w:rPr>
        <w:t xml:space="preserve"> a fim de que essas aquisições possam ser registradas pela Secretaria da Cultura;</w:t>
      </w:r>
    </w:p>
    <w:p w:rsidR="001542CB" w:rsidRPr="0091618D" w:rsidRDefault="001542CB" w:rsidP="00B80815">
      <w:pPr>
        <w:pStyle w:val="Corpodetexto"/>
        <w:spacing w:after="0"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>IX – Entregar ao Estado para que sejam incorporados ao seu patrimônio, nas hipóteses de extinção ou de desqualificação, as doações e legados eventualmente recebidos em decorrência do CONTRATO DE GESTÃO, assim como os bens adquiridos, que venham a integrar o acervo, e os excedentes financeiros gerados ao longo de sua execução;</w:t>
      </w:r>
    </w:p>
    <w:p w:rsidR="001542CB" w:rsidRDefault="001542CB" w:rsidP="00B8081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Quarto</w:t>
      </w:r>
      <w:r w:rsidRPr="0091618D">
        <w:rPr>
          <w:rFonts w:ascii="Arial" w:hAnsi="Arial" w:cs="Arial"/>
          <w:sz w:val="20"/>
        </w:rPr>
        <w:t xml:space="preserve">: que o descumprimento, pela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 xml:space="preserve">, de quaisquer das obrigações impostas neste Termo ou de exigências constantes da legislação pertinente acarretará a revogação de pleno direito da presente Permissão, bem como do mencionado Contrato de Gestão, independentemente de interpelação ou notificação judicial ou extrajudicial, sem ressarcimento de qualquer natureza, podendo ser aplicadas à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 xml:space="preserve"> as sanções previstas nos incisos I, II do artigo 87, da Lei Federal nº 8.666/93, alterada pela Lei nº 8.883/94.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Quinto</w:t>
      </w:r>
      <w:r w:rsidRPr="0091618D">
        <w:rPr>
          <w:rFonts w:ascii="Arial" w:hAnsi="Arial" w:cs="Arial"/>
          <w:sz w:val="20"/>
        </w:rPr>
        <w:t>: que a Secretaria da Cultura poderá, a qualquer tempo, proceder à realização de conferência dos bens cedidos, e de seu estado de conservação e utilização.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Sexto</w:t>
      </w:r>
      <w:r w:rsidRPr="0091618D">
        <w:rPr>
          <w:rFonts w:ascii="Arial" w:hAnsi="Arial" w:cs="Arial"/>
          <w:sz w:val="20"/>
        </w:rPr>
        <w:t>: que a presente Permissão de Uso é concedida pelo mesmo prazo do Contrato de Gestão.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Sétimo</w:t>
      </w:r>
      <w:r w:rsidRPr="0091618D">
        <w:rPr>
          <w:rFonts w:ascii="Arial" w:hAnsi="Arial" w:cs="Arial"/>
          <w:sz w:val="20"/>
        </w:rPr>
        <w:t xml:space="preserve">: que, extinto o Contrato de Gestão n° </w:t>
      </w:r>
      <w:r w:rsidR="00B80815">
        <w:rPr>
          <w:rFonts w:ascii="Arial" w:hAnsi="Arial" w:cs="Arial"/>
          <w:sz w:val="20"/>
        </w:rPr>
        <w:t>02/2017</w:t>
      </w:r>
      <w:r w:rsidRPr="0091618D">
        <w:rPr>
          <w:rFonts w:ascii="Arial" w:hAnsi="Arial" w:cs="Arial"/>
          <w:sz w:val="20"/>
        </w:rPr>
        <w:t xml:space="preserve"> ou a presente Permissão, as benfeitorias de qualquer natureza e as reformas realizadas nos bens móveis permanecerão a ele incorporadas, passando a integrar o patrimônio do Estado, sem qualquer ressarcimento. 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Oitavo</w:t>
      </w:r>
      <w:r w:rsidRPr="0091618D">
        <w:rPr>
          <w:rFonts w:ascii="Arial" w:hAnsi="Arial" w:cs="Arial"/>
          <w:sz w:val="20"/>
        </w:rPr>
        <w:t>: que, nos casos omissos, a Permissão de Uso poderá ser revogada por aplicação das disposições da Lei Federal nº 8.666/93, alterada pela Lei nº 8.883/94.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Nono</w:t>
      </w:r>
      <w:r w:rsidRPr="0091618D">
        <w:rPr>
          <w:rFonts w:ascii="Arial" w:hAnsi="Arial" w:cs="Arial"/>
          <w:sz w:val="20"/>
        </w:rPr>
        <w:t>: que a não restituição imediata dos bens a que se refere esta Permissão, ao término do prazo de vigência contratual, ensejará sua retomada pela forma cabível, inclusive por meio de ações judiciais, com direito a medida liminar.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871DBA" w:rsidRDefault="001542CB" w:rsidP="00B80815">
      <w:pPr>
        <w:spacing w:line="276" w:lineRule="auto"/>
        <w:jc w:val="both"/>
        <w:rPr>
          <w:rFonts w:ascii="Arial" w:hAnsi="Arial" w:cs="Arial"/>
          <w:b/>
          <w:color w:val="FF0000"/>
          <w:sz w:val="20"/>
        </w:rPr>
      </w:pPr>
      <w:r w:rsidRPr="0091618D">
        <w:rPr>
          <w:rFonts w:ascii="Arial" w:hAnsi="Arial" w:cs="Arial"/>
          <w:b/>
          <w:sz w:val="20"/>
        </w:rPr>
        <w:t>Décimo</w:t>
      </w:r>
      <w:r w:rsidRPr="0091618D">
        <w:rPr>
          <w:rFonts w:ascii="Arial" w:hAnsi="Arial" w:cs="Arial"/>
          <w:sz w:val="20"/>
        </w:rPr>
        <w:t xml:space="preserve">: que no caso de a </w:t>
      </w:r>
      <w:r w:rsidRPr="0091618D">
        <w:rPr>
          <w:rFonts w:ascii="Arial" w:hAnsi="Arial" w:cs="Arial"/>
          <w:b/>
          <w:sz w:val="20"/>
        </w:rPr>
        <w:t>PERMITENTE</w:t>
      </w:r>
      <w:r w:rsidRPr="0091618D">
        <w:rPr>
          <w:rFonts w:ascii="Arial" w:hAnsi="Arial" w:cs="Arial"/>
          <w:sz w:val="20"/>
        </w:rPr>
        <w:t xml:space="preserve"> ser compelida a recorrer a medidas judiciais para recuperação de seus bens, ficará a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 xml:space="preserve"> obrigada ao pagamento de multa diária no valor </w:t>
      </w:r>
      <w:r w:rsidRPr="00992B42">
        <w:rPr>
          <w:rFonts w:ascii="Arial" w:hAnsi="Arial" w:cs="Arial"/>
          <w:sz w:val="20"/>
        </w:rPr>
        <w:t xml:space="preserve">de </w:t>
      </w:r>
      <w:r w:rsidRPr="00992B42">
        <w:rPr>
          <w:rFonts w:ascii="Arial" w:hAnsi="Arial" w:cs="Arial"/>
          <w:b/>
          <w:sz w:val="20"/>
        </w:rPr>
        <w:t>R$ 150,00 (cento e cinquenta reais),</w:t>
      </w:r>
      <w:r w:rsidRPr="0091618D">
        <w:rPr>
          <w:rFonts w:ascii="Arial" w:hAnsi="Arial" w:cs="Arial"/>
          <w:sz w:val="20"/>
        </w:rPr>
        <w:t xml:space="preserve"> que incidirá desde a data de caracterização do fato até a data em que os referidos bens forem restituídos à </w:t>
      </w:r>
      <w:r w:rsidRPr="0091618D">
        <w:rPr>
          <w:rFonts w:ascii="Arial" w:hAnsi="Arial" w:cs="Arial"/>
          <w:b/>
          <w:sz w:val="20"/>
        </w:rPr>
        <w:t>PERMITENTE</w:t>
      </w:r>
      <w:r w:rsidRPr="0091618D">
        <w:rPr>
          <w:rFonts w:ascii="Arial" w:hAnsi="Arial" w:cs="Arial"/>
          <w:sz w:val="20"/>
        </w:rPr>
        <w:t>, sem prejuízo de outras cominações legais e instrumentais, custos e honorários advocatícios, estes fixados em 20% (vinte por cento) sobre o valor da causa.</w:t>
      </w:r>
      <w:r>
        <w:rPr>
          <w:rFonts w:ascii="Arial" w:hAnsi="Arial" w:cs="Arial"/>
          <w:sz w:val="20"/>
        </w:rPr>
        <w:t xml:space="preserve"> 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b/>
          <w:sz w:val="20"/>
        </w:rPr>
        <w:t>Décimo Primeiro</w:t>
      </w:r>
      <w:r w:rsidRPr="0091618D">
        <w:rPr>
          <w:rFonts w:ascii="Arial" w:hAnsi="Arial" w:cs="Arial"/>
          <w:sz w:val="20"/>
        </w:rPr>
        <w:t>: que fica eleito o foro da Fazenda Pública, na Comarca da Capital, para dirimir qualquer pendência originária da presente Permissão.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t xml:space="preserve">Pela </w:t>
      </w:r>
      <w:r w:rsidRPr="0091618D">
        <w:rPr>
          <w:rFonts w:ascii="Arial" w:hAnsi="Arial" w:cs="Arial"/>
          <w:b/>
          <w:sz w:val="20"/>
        </w:rPr>
        <w:t>PERMISSIONÁRIA</w:t>
      </w:r>
      <w:r w:rsidRPr="0091618D">
        <w:rPr>
          <w:rFonts w:ascii="Arial" w:hAnsi="Arial" w:cs="Arial"/>
          <w:sz w:val="20"/>
        </w:rPr>
        <w:t xml:space="preserve">, por seu representante, foi dito que aceitavam esta permissão de uso em todos os seus termos, cláusulas e condições. </w:t>
      </w: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</w:p>
    <w:p w:rsidR="001542CB" w:rsidRPr="0091618D" w:rsidRDefault="001542CB" w:rsidP="00B80815">
      <w:pPr>
        <w:spacing w:line="276" w:lineRule="auto"/>
        <w:jc w:val="both"/>
        <w:rPr>
          <w:rFonts w:ascii="Arial" w:hAnsi="Arial" w:cs="Arial"/>
          <w:sz w:val="20"/>
        </w:rPr>
      </w:pPr>
      <w:r w:rsidRPr="0091618D">
        <w:rPr>
          <w:rFonts w:ascii="Arial" w:hAnsi="Arial" w:cs="Arial"/>
          <w:sz w:val="20"/>
        </w:rPr>
        <w:lastRenderedPageBreak/>
        <w:t xml:space="preserve">E por estarem ambos de acordo, foi lavrado o presente Termo, em quatro vias de igual teor, as quais, depois de conferidas pelas partes, são assinadas por elas e pelas testemunhas abaixo qualificadas.  </w:t>
      </w:r>
    </w:p>
    <w:p w:rsidR="001542CB" w:rsidRDefault="001542CB" w:rsidP="00B80815">
      <w:pPr>
        <w:spacing w:line="276" w:lineRule="auto"/>
        <w:jc w:val="center"/>
        <w:rPr>
          <w:rFonts w:ascii="Arial" w:hAnsi="Arial" w:cs="Arial"/>
          <w:sz w:val="20"/>
        </w:rPr>
      </w:pPr>
    </w:p>
    <w:p w:rsidR="00764D8C" w:rsidRDefault="00CB6D6D" w:rsidP="00B80815">
      <w:pP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5923646" cy="2876550"/>
            <wp:effectExtent l="19050" t="0" r="904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30" t="27533" r="5455" b="1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46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15" w:rsidRDefault="00B80815" w:rsidP="00B80815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B80815" w:rsidRDefault="00B80815" w:rsidP="00B80815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9033BF" w:rsidRDefault="009033BF" w:rsidP="00B80815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CB6D6D" w:rsidRPr="007D6366" w:rsidRDefault="00CB6D6D" w:rsidP="00B80815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1542CB" w:rsidRPr="007D6366" w:rsidRDefault="001542CB" w:rsidP="00B80815">
      <w:pPr>
        <w:spacing w:line="276" w:lineRule="auto"/>
        <w:rPr>
          <w:rFonts w:ascii="Arial" w:hAnsi="Arial" w:cs="Arial"/>
          <w:b/>
          <w:sz w:val="20"/>
        </w:rPr>
      </w:pPr>
      <w:r w:rsidRPr="007D6366">
        <w:rPr>
          <w:rFonts w:ascii="Arial" w:hAnsi="Arial" w:cs="Arial"/>
          <w:b/>
          <w:sz w:val="20"/>
        </w:rPr>
        <w:t>___________________________________</w:t>
      </w:r>
      <w:r w:rsidRPr="007D6366">
        <w:rPr>
          <w:rFonts w:ascii="Arial" w:hAnsi="Arial" w:cs="Arial"/>
          <w:b/>
          <w:sz w:val="20"/>
        </w:rPr>
        <w:tab/>
        <w:t xml:space="preserve">       ___________________________________</w:t>
      </w:r>
    </w:p>
    <w:p w:rsidR="001542CB" w:rsidRDefault="001542CB" w:rsidP="009033BF">
      <w:pPr>
        <w:spacing w:line="276" w:lineRule="auto"/>
        <w:rPr>
          <w:rFonts w:ascii="Arial" w:hAnsi="Arial" w:cs="Arial"/>
          <w:sz w:val="20"/>
        </w:rPr>
      </w:pPr>
      <w:r w:rsidRPr="007D6366">
        <w:rPr>
          <w:rFonts w:ascii="Arial" w:hAnsi="Arial" w:cs="Arial"/>
          <w:b/>
          <w:sz w:val="20"/>
        </w:rPr>
        <w:t>Testemunha1:</w:t>
      </w:r>
      <w:r w:rsidRPr="007D6366">
        <w:rPr>
          <w:rFonts w:ascii="Arial" w:hAnsi="Arial" w:cs="Arial"/>
          <w:b/>
          <w:sz w:val="20"/>
        </w:rPr>
        <w:tab/>
      </w:r>
      <w:r w:rsidRPr="007D6366">
        <w:rPr>
          <w:rFonts w:ascii="Arial" w:hAnsi="Arial" w:cs="Arial"/>
          <w:b/>
          <w:sz w:val="20"/>
        </w:rPr>
        <w:tab/>
        <w:t xml:space="preserve">        </w:t>
      </w:r>
      <w:r w:rsidR="009033BF">
        <w:rPr>
          <w:rFonts w:ascii="Arial" w:hAnsi="Arial" w:cs="Arial"/>
          <w:b/>
          <w:sz w:val="20"/>
        </w:rPr>
        <w:t xml:space="preserve">                                     </w:t>
      </w:r>
      <w:r w:rsidRPr="007D6366">
        <w:rPr>
          <w:rFonts w:ascii="Arial" w:hAnsi="Arial" w:cs="Arial"/>
          <w:b/>
          <w:sz w:val="20"/>
        </w:rPr>
        <w:t xml:space="preserve">Testemunha2: </w:t>
      </w:r>
    </w:p>
    <w:p w:rsidR="001542CB" w:rsidRPr="00CB1402" w:rsidRDefault="004B1971" w:rsidP="00B80815">
      <w:pPr>
        <w:spacing w:line="276" w:lineRule="auto"/>
        <w:rPr>
          <w:rFonts w:ascii="Arial" w:hAnsi="Arial" w:cs="Arial"/>
          <w:sz w:val="20"/>
        </w:rPr>
      </w:pPr>
      <w:r w:rsidRPr="00CB1402">
        <w:rPr>
          <w:rFonts w:ascii="Arial" w:hAnsi="Arial" w:cs="Arial"/>
          <w:sz w:val="20"/>
        </w:rPr>
        <w:t xml:space="preserve"> </w:t>
      </w:r>
    </w:p>
    <w:p w:rsidR="001542CB" w:rsidRPr="00D86EF0" w:rsidRDefault="001542CB" w:rsidP="00B80815">
      <w:pPr>
        <w:spacing w:line="276" w:lineRule="auto"/>
        <w:rPr>
          <w:rFonts w:ascii="Arial" w:hAnsi="Arial" w:cs="Arial"/>
          <w:sz w:val="20"/>
        </w:rPr>
      </w:pPr>
    </w:p>
    <w:sectPr w:rsidR="001542CB" w:rsidRPr="00D86EF0" w:rsidSect="00723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86" w:rsidRDefault="00E75E86">
      <w:r>
        <w:separator/>
      </w:r>
    </w:p>
  </w:endnote>
  <w:endnote w:type="continuationSeparator" w:id="0">
    <w:p w:rsidR="00E75E86" w:rsidRDefault="00E7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86" w:rsidRDefault="00437EC7" w:rsidP="00820D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5E8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5E86" w:rsidRDefault="00E75E86" w:rsidP="005F735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86" w:rsidRDefault="00E75E86" w:rsidP="00295FCA">
    <w:pPr>
      <w:pStyle w:val="Rodap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Mauá, 51 – Luz – 3º andar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proofErr w:type="gramStart"/>
    <w:r>
      <w:rPr>
        <w:rFonts w:ascii="Verdana" w:hAnsi="Verdana"/>
        <w:sz w:val="16"/>
        <w:szCs w:val="16"/>
      </w:rPr>
      <w:t xml:space="preserve">   </w:t>
    </w:r>
    <w:proofErr w:type="gramEnd"/>
    <w:r>
      <w:rPr>
        <w:rFonts w:ascii="Verdana" w:hAnsi="Verdana"/>
        <w:sz w:val="16"/>
        <w:szCs w:val="16"/>
      </w:rPr>
      <w:t>(11) 3339-8050</w:t>
    </w:r>
  </w:p>
  <w:p w:rsidR="00E75E86" w:rsidRPr="008C7109" w:rsidRDefault="00E75E86" w:rsidP="00295FCA">
    <w:pPr>
      <w:pStyle w:val="Rodap"/>
      <w:rPr>
        <w:rFonts w:ascii="Verdana" w:hAnsi="Verdana"/>
        <w:sz w:val="16"/>
        <w:szCs w:val="16"/>
        <w:lang w:val="fr-FR"/>
      </w:rPr>
    </w:pPr>
    <w:r w:rsidRPr="008C7109">
      <w:rPr>
        <w:rFonts w:ascii="Verdana" w:hAnsi="Verdana"/>
        <w:sz w:val="16"/>
        <w:szCs w:val="16"/>
        <w:lang w:val="fr-FR"/>
      </w:rPr>
      <w:t xml:space="preserve">CEP: </w:t>
    </w:r>
    <w:r w:rsidRPr="008C7109">
      <w:rPr>
        <w:rFonts w:ascii="Verdana" w:hAnsi="Verdana" w:cs="Tahoma"/>
        <w:sz w:val="16"/>
        <w:szCs w:val="16"/>
        <w:lang w:val="fr-FR"/>
      </w:rPr>
      <w:t>01028-900</w:t>
    </w:r>
    <w:r>
      <w:rPr>
        <w:rFonts w:ascii="Verdana" w:hAnsi="Verdana" w:cs="Tahoma"/>
        <w:sz w:val="16"/>
        <w:szCs w:val="16"/>
        <w:lang w:val="fr-FR"/>
      </w:rPr>
      <w:t xml:space="preserve"> – São Paulo, SP – Brasil</w:t>
    </w:r>
    <w:r w:rsidRPr="008C7109">
      <w:rPr>
        <w:rFonts w:ascii="Verdana" w:hAnsi="Verdana"/>
        <w:sz w:val="16"/>
        <w:szCs w:val="16"/>
        <w:lang w:val="fr-FR"/>
      </w:rPr>
      <w:tab/>
    </w:r>
    <w:r w:rsidRPr="008C7109">
      <w:rPr>
        <w:rFonts w:ascii="Verdana" w:hAnsi="Verdana"/>
        <w:sz w:val="16"/>
        <w:szCs w:val="16"/>
        <w:lang w:val="fr-FR"/>
      </w:rPr>
      <w:tab/>
    </w:r>
    <w:hyperlink r:id="rId1" w:history="1">
      <w:r w:rsidRPr="008C7109">
        <w:rPr>
          <w:rStyle w:val="Hyperlink"/>
          <w:rFonts w:ascii="Verdana" w:hAnsi="Verdana"/>
          <w:sz w:val="16"/>
          <w:szCs w:val="16"/>
          <w:lang w:val="fr-FR"/>
        </w:rPr>
        <w:t>www.cultura.sp.gov.br</w:t>
      </w:r>
    </w:hyperlink>
    <w:r w:rsidRPr="008C7109">
      <w:rPr>
        <w:rFonts w:ascii="Verdana" w:hAnsi="Verdana"/>
        <w:sz w:val="16"/>
        <w:szCs w:val="16"/>
        <w:lang w:val="fr-FR"/>
      </w:rPr>
      <w:t xml:space="preserve"> </w:t>
    </w:r>
  </w:p>
  <w:p w:rsidR="00E75E86" w:rsidRPr="00EA59DD" w:rsidRDefault="00437EC7">
    <w:pPr>
      <w:pStyle w:val="Rodap"/>
      <w:jc w:val="right"/>
      <w:rPr>
        <w:rFonts w:ascii="Arial" w:hAnsi="Arial" w:cs="Arial"/>
        <w:sz w:val="20"/>
      </w:rPr>
    </w:pPr>
    <w:r w:rsidRPr="00EA59DD">
      <w:rPr>
        <w:rFonts w:ascii="Arial" w:hAnsi="Arial" w:cs="Arial"/>
        <w:sz w:val="20"/>
      </w:rPr>
      <w:fldChar w:fldCharType="begin"/>
    </w:r>
    <w:r w:rsidR="00E75E86" w:rsidRPr="00EA59DD">
      <w:rPr>
        <w:rFonts w:ascii="Arial" w:hAnsi="Arial" w:cs="Arial"/>
        <w:sz w:val="20"/>
      </w:rPr>
      <w:instrText xml:space="preserve"> PAGE   \* MERGEFORMAT </w:instrText>
    </w:r>
    <w:r w:rsidRPr="00EA59DD">
      <w:rPr>
        <w:rFonts w:ascii="Arial" w:hAnsi="Arial" w:cs="Arial"/>
        <w:sz w:val="20"/>
      </w:rPr>
      <w:fldChar w:fldCharType="separate"/>
    </w:r>
    <w:r w:rsidR="00CB6D6D">
      <w:rPr>
        <w:rFonts w:ascii="Arial" w:hAnsi="Arial" w:cs="Arial"/>
        <w:noProof/>
        <w:sz w:val="20"/>
      </w:rPr>
      <w:t>3</w:t>
    </w:r>
    <w:r w:rsidRPr="00EA59DD">
      <w:rPr>
        <w:rFonts w:ascii="Arial" w:hAnsi="Arial" w:cs="Arial"/>
        <w:sz w:val="20"/>
      </w:rPr>
      <w:fldChar w:fldCharType="end"/>
    </w:r>
  </w:p>
  <w:p w:rsidR="00E75E86" w:rsidRPr="0035530A" w:rsidRDefault="00E75E86" w:rsidP="00692398">
    <w:pPr>
      <w:pStyle w:val="Rodap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86" w:rsidRDefault="00E75E86">
      <w:r>
        <w:separator/>
      </w:r>
    </w:p>
  </w:footnote>
  <w:footnote w:type="continuationSeparator" w:id="0">
    <w:p w:rsidR="00E75E86" w:rsidRDefault="00E75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1C" w:rsidRDefault="00437E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2235" o:spid="_x0000_s53250" type="#_x0000_t136" style="position:absolute;margin-left:0;margin-top:0;width:497.35pt;height:142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1737"/>
      <w:gridCol w:w="7443"/>
    </w:tblGrid>
    <w:tr w:rsidR="00E75E86">
      <w:trPr>
        <w:cantSplit/>
        <w:trHeight w:val="1242"/>
      </w:trPr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5E86" w:rsidRDefault="00E75E86" w:rsidP="007E5940">
          <w:pPr>
            <w:ind w:right="1925"/>
            <w:rPr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942975" cy="914400"/>
                <wp:effectExtent l="19050" t="0" r="9525" b="0"/>
                <wp:docPr id="7" name="Imagem 7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5E86" w:rsidRPr="00913F91" w:rsidRDefault="00E75E86" w:rsidP="007E5940">
          <w:pPr>
            <w:pStyle w:val="Ttulo2"/>
          </w:pPr>
          <w:r>
            <w:t xml:space="preserve">     </w:t>
          </w:r>
        </w:p>
        <w:p w:rsidR="00E75E86" w:rsidRPr="00692398" w:rsidRDefault="00E75E86" w:rsidP="007E5940">
          <w:pPr>
            <w:pStyle w:val="Ttulo2"/>
            <w:jc w:val="center"/>
            <w:rPr>
              <w:rFonts w:ascii="Verdana" w:hAnsi="Verdana" w:cs="Tahoma"/>
              <w:b/>
              <w:color w:val="auto"/>
              <w:szCs w:val="24"/>
            </w:rPr>
          </w:pPr>
          <w:r w:rsidRPr="00692398">
            <w:rPr>
              <w:rFonts w:ascii="Verdana" w:hAnsi="Verdana" w:cs="Tahoma"/>
              <w:b/>
              <w:color w:val="auto"/>
              <w:szCs w:val="24"/>
            </w:rPr>
            <w:t>GOVERNO DO ESTADO DE SÃO PAULO</w:t>
          </w:r>
        </w:p>
        <w:p w:rsidR="00E75E86" w:rsidRDefault="00E75E86" w:rsidP="007E5940">
          <w:pPr>
            <w:jc w:val="center"/>
            <w:rPr>
              <w:rFonts w:ascii="Verdana" w:hAnsi="Verdana" w:cs="Tahoma"/>
              <w:szCs w:val="24"/>
            </w:rPr>
          </w:pPr>
          <w:r w:rsidRPr="00692398">
            <w:rPr>
              <w:rFonts w:ascii="Verdana" w:hAnsi="Verdana" w:cs="Tahoma"/>
              <w:szCs w:val="24"/>
            </w:rPr>
            <w:t>SECRETARIA DA CULTURA</w:t>
          </w:r>
        </w:p>
        <w:p w:rsidR="00E75E86" w:rsidRPr="00D41FEC" w:rsidRDefault="00E75E86" w:rsidP="007E5940">
          <w:pPr>
            <w:jc w:val="center"/>
            <w:rPr>
              <w:rFonts w:ascii="Verdana" w:hAnsi="Verdana" w:cs="Tahoma"/>
              <w:sz w:val="20"/>
            </w:rPr>
          </w:pPr>
          <w:r>
            <w:rPr>
              <w:rFonts w:ascii="Verdana" w:hAnsi="Verdana" w:cs="Tahoma"/>
              <w:sz w:val="20"/>
            </w:rPr>
            <w:t xml:space="preserve">GABINETE DO SECRETÁRIO </w:t>
          </w:r>
        </w:p>
        <w:p w:rsidR="00E75E86" w:rsidRPr="00AD18AC" w:rsidRDefault="00E75E86" w:rsidP="00AD18AC">
          <w:pPr>
            <w:jc w:val="center"/>
            <w:rPr>
              <w:rFonts w:ascii="Verdana" w:hAnsi="Verdana" w:cs="Tahoma"/>
              <w:sz w:val="20"/>
            </w:rPr>
          </w:pPr>
        </w:p>
      </w:tc>
    </w:tr>
  </w:tbl>
  <w:p w:rsidR="00E75E86" w:rsidRDefault="00E75E8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1C" w:rsidRDefault="00437E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2234" o:spid="_x0000_s53249" type="#_x0000_t136" style="position:absolute;margin-left:0;margin-top:0;width:497.35pt;height:14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A9C21436"/>
    <w:name w:val="WW8Num3"/>
    <w:lvl w:ilvl="0">
      <w:start w:val="1"/>
      <w:numFmt w:val="lowerLetter"/>
      <w:lvlText w:val="%1)"/>
      <w:lvlJc w:val="left"/>
      <w:pPr>
        <w:tabs>
          <w:tab w:val="num" w:pos="6"/>
        </w:tabs>
        <w:ind w:left="53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93"/>
        </w:tabs>
        <w:ind w:left="193" w:hanging="360"/>
      </w:pPr>
    </w:lvl>
    <w:lvl w:ilvl="2">
      <w:start w:val="1"/>
      <w:numFmt w:val="lowerRoman"/>
      <w:lvlText w:val="%3."/>
      <w:lvlJc w:val="right"/>
      <w:pPr>
        <w:tabs>
          <w:tab w:val="num" w:pos="913"/>
        </w:tabs>
        <w:ind w:left="913" w:hanging="180"/>
      </w:pPr>
    </w:lvl>
    <w:lvl w:ilvl="3">
      <w:start w:val="1"/>
      <w:numFmt w:val="decimal"/>
      <w:lvlText w:val="%4."/>
      <w:lvlJc w:val="left"/>
      <w:pPr>
        <w:tabs>
          <w:tab w:val="num" w:pos="1633"/>
        </w:tabs>
        <w:ind w:left="1633" w:hanging="360"/>
      </w:pPr>
    </w:lvl>
    <w:lvl w:ilvl="4">
      <w:start w:val="1"/>
      <w:numFmt w:val="lowerLetter"/>
      <w:lvlText w:val="%5."/>
      <w:lvlJc w:val="left"/>
      <w:pPr>
        <w:tabs>
          <w:tab w:val="num" w:pos="2353"/>
        </w:tabs>
        <w:ind w:left="2353" w:hanging="360"/>
      </w:pPr>
    </w:lvl>
    <w:lvl w:ilvl="5">
      <w:start w:val="1"/>
      <w:numFmt w:val="lowerRoman"/>
      <w:lvlText w:val="%6."/>
      <w:lvlJc w:val="right"/>
      <w:pPr>
        <w:tabs>
          <w:tab w:val="num" w:pos="3073"/>
        </w:tabs>
        <w:ind w:left="3073" w:hanging="180"/>
      </w:pPr>
    </w:lvl>
    <w:lvl w:ilvl="6">
      <w:start w:val="1"/>
      <w:numFmt w:val="decimal"/>
      <w:lvlText w:val="%7."/>
      <w:lvlJc w:val="left"/>
      <w:pPr>
        <w:tabs>
          <w:tab w:val="num" w:pos="3793"/>
        </w:tabs>
        <w:ind w:left="3793" w:hanging="360"/>
      </w:pPr>
    </w:lvl>
    <w:lvl w:ilvl="7">
      <w:start w:val="1"/>
      <w:numFmt w:val="lowerLetter"/>
      <w:lvlText w:val="%8."/>
      <w:lvlJc w:val="left"/>
      <w:pPr>
        <w:tabs>
          <w:tab w:val="num" w:pos="4513"/>
        </w:tabs>
        <w:ind w:left="4513" w:hanging="360"/>
      </w:pPr>
    </w:lvl>
    <w:lvl w:ilvl="8">
      <w:start w:val="1"/>
      <w:numFmt w:val="lowerRoman"/>
      <w:lvlText w:val="%9."/>
      <w:lvlJc w:val="right"/>
      <w:pPr>
        <w:tabs>
          <w:tab w:val="num" w:pos="5233"/>
        </w:tabs>
        <w:ind w:left="5233" w:hanging="180"/>
      </w:pPr>
    </w:lvl>
  </w:abstractNum>
  <w:abstractNum w:abstractNumId="1">
    <w:nsid w:val="05F54856"/>
    <w:multiLevelType w:val="hybridMultilevel"/>
    <w:tmpl w:val="BFFC9F34"/>
    <w:lvl w:ilvl="0" w:tplc="71B23894">
      <w:start w:val="1"/>
      <w:numFmt w:val="bullet"/>
      <w:lvlText w:val="→"/>
      <w:lvlJc w:val="left"/>
      <w:pPr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824BC"/>
    <w:multiLevelType w:val="hybridMultilevel"/>
    <w:tmpl w:val="9C700E26"/>
    <w:lvl w:ilvl="0" w:tplc="10BEA0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31D"/>
    <w:multiLevelType w:val="hybridMultilevel"/>
    <w:tmpl w:val="7D92D898"/>
    <w:lvl w:ilvl="0" w:tplc="2DA8CBC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C7AB3"/>
    <w:multiLevelType w:val="hybridMultilevel"/>
    <w:tmpl w:val="0D0CC5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10E29"/>
    <w:multiLevelType w:val="hybridMultilevel"/>
    <w:tmpl w:val="DE447A28"/>
    <w:lvl w:ilvl="0" w:tplc="2DA8CBC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600E99"/>
    <w:multiLevelType w:val="hybridMultilevel"/>
    <w:tmpl w:val="7566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1C67"/>
    <w:multiLevelType w:val="hybridMultilevel"/>
    <w:tmpl w:val="051C4754"/>
    <w:lvl w:ilvl="0" w:tplc="CDB8B1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F748C"/>
    <w:multiLevelType w:val="hybridMultilevel"/>
    <w:tmpl w:val="D1EE19FA"/>
    <w:lvl w:ilvl="0" w:tplc="71B23894">
      <w:start w:val="1"/>
      <w:numFmt w:val="bullet"/>
      <w:lvlText w:val="→"/>
      <w:lvlJc w:val="left"/>
      <w:pPr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5062E"/>
    <w:multiLevelType w:val="hybridMultilevel"/>
    <w:tmpl w:val="7E0627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5D1E70"/>
    <w:multiLevelType w:val="hybridMultilevel"/>
    <w:tmpl w:val="29EC8E74"/>
    <w:lvl w:ilvl="0" w:tplc="05CE0FE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B5241C"/>
    <w:multiLevelType w:val="hybridMultilevel"/>
    <w:tmpl w:val="FEACCD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E56BB7"/>
    <w:multiLevelType w:val="hybridMultilevel"/>
    <w:tmpl w:val="30BCFA7C"/>
    <w:lvl w:ilvl="0" w:tplc="2DA8CBC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D0809B4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1E7938"/>
    <w:multiLevelType w:val="hybridMultilevel"/>
    <w:tmpl w:val="D1461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2642"/>
    <w:multiLevelType w:val="hybridMultilevel"/>
    <w:tmpl w:val="C234C4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005AD9"/>
    <w:multiLevelType w:val="hybridMultilevel"/>
    <w:tmpl w:val="E59C0EB0"/>
    <w:lvl w:ilvl="0" w:tplc="CFD6B9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933F8"/>
    <w:multiLevelType w:val="hybridMultilevel"/>
    <w:tmpl w:val="FB84C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D37BF"/>
    <w:multiLevelType w:val="hybridMultilevel"/>
    <w:tmpl w:val="BFBC0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23ECC"/>
    <w:multiLevelType w:val="hybridMultilevel"/>
    <w:tmpl w:val="2C10E754"/>
    <w:lvl w:ilvl="0" w:tplc="FE20AA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3B20CC"/>
    <w:multiLevelType w:val="hybridMultilevel"/>
    <w:tmpl w:val="64DA5B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0809B4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7B1C8A"/>
    <w:multiLevelType w:val="hybridMultilevel"/>
    <w:tmpl w:val="C3B48A80"/>
    <w:lvl w:ilvl="0" w:tplc="53D0A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75C8C"/>
    <w:multiLevelType w:val="hybridMultilevel"/>
    <w:tmpl w:val="5336D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4580B"/>
    <w:multiLevelType w:val="hybridMultilevel"/>
    <w:tmpl w:val="9F3A1E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86411"/>
    <w:multiLevelType w:val="hybridMultilevel"/>
    <w:tmpl w:val="41385BB6"/>
    <w:lvl w:ilvl="0" w:tplc="71B23894">
      <w:start w:val="1"/>
      <w:numFmt w:val="bullet"/>
      <w:lvlText w:val="→"/>
      <w:lvlJc w:val="left"/>
      <w:pPr>
        <w:ind w:left="64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3C1126CB"/>
    <w:multiLevelType w:val="hybridMultilevel"/>
    <w:tmpl w:val="DF5C5660"/>
    <w:lvl w:ilvl="0" w:tplc="0AA6E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80A88"/>
    <w:multiLevelType w:val="hybridMultilevel"/>
    <w:tmpl w:val="8862BAEE"/>
    <w:lvl w:ilvl="0" w:tplc="8BBC4C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D6D40"/>
    <w:multiLevelType w:val="hybridMultilevel"/>
    <w:tmpl w:val="75D60D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7C3275"/>
    <w:multiLevelType w:val="multilevel"/>
    <w:tmpl w:val="F60CF2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1800"/>
      </w:pPr>
      <w:rPr>
        <w:rFonts w:hint="default"/>
      </w:rPr>
    </w:lvl>
  </w:abstractNum>
  <w:abstractNum w:abstractNumId="28">
    <w:nsid w:val="40734991"/>
    <w:multiLevelType w:val="hybridMultilevel"/>
    <w:tmpl w:val="E41484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7439E0"/>
    <w:multiLevelType w:val="hybridMultilevel"/>
    <w:tmpl w:val="99780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C613A"/>
    <w:multiLevelType w:val="hybridMultilevel"/>
    <w:tmpl w:val="8A3A3B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F1CA4"/>
    <w:multiLevelType w:val="hybridMultilevel"/>
    <w:tmpl w:val="E38E65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5B32436"/>
    <w:multiLevelType w:val="hybridMultilevel"/>
    <w:tmpl w:val="979CD99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D918CA"/>
    <w:multiLevelType w:val="hybridMultilevel"/>
    <w:tmpl w:val="6A7EE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800FCF"/>
    <w:multiLevelType w:val="hybridMultilevel"/>
    <w:tmpl w:val="C8AE36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EC370B"/>
    <w:multiLevelType w:val="multilevel"/>
    <w:tmpl w:val="D96EE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AA96CF1"/>
    <w:multiLevelType w:val="hybridMultilevel"/>
    <w:tmpl w:val="1C1CC158"/>
    <w:lvl w:ilvl="0" w:tplc="D72A1F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421DE"/>
    <w:multiLevelType w:val="hybridMultilevel"/>
    <w:tmpl w:val="C9C4FF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C16335"/>
    <w:multiLevelType w:val="hybridMultilevel"/>
    <w:tmpl w:val="7932F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840F36"/>
    <w:multiLevelType w:val="hybridMultilevel"/>
    <w:tmpl w:val="5C744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E06292"/>
    <w:multiLevelType w:val="hybridMultilevel"/>
    <w:tmpl w:val="D7BCE9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946323"/>
    <w:multiLevelType w:val="hybridMultilevel"/>
    <w:tmpl w:val="1DA23B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6FC4DF6"/>
    <w:multiLevelType w:val="hybridMultilevel"/>
    <w:tmpl w:val="4C06D2A6"/>
    <w:lvl w:ilvl="0" w:tplc="71B2389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306194"/>
    <w:multiLevelType w:val="hybridMultilevel"/>
    <w:tmpl w:val="6B9A756A"/>
    <w:lvl w:ilvl="0" w:tplc="CAC446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EF2B78"/>
    <w:multiLevelType w:val="hybridMultilevel"/>
    <w:tmpl w:val="20606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1C567B"/>
    <w:multiLevelType w:val="multilevel"/>
    <w:tmpl w:val="0EDC6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60764CD2"/>
    <w:multiLevelType w:val="hybridMultilevel"/>
    <w:tmpl w:val="3E8A9F50"/>
    <w:lvl w:ilvl="0" w:tplc="41DE46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905730"/>
    <w:multiLevelType w:val="hybridMultilevel"/>
    <w:tmpl w:val="1C1CC7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AA76BD"/>
    <w:multiLevelType w:val="hybridMultilevel"/>
    <w:tmpl w:val="1F705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13C24"/>
    <w:multiLevelType w:val="hybridMultilevel"/>
    <w:tmpl w:val="3C12E634"/>
    <w:lvl w:ilvl="0" w:tplc="F6E42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7C4F9C"/>
    <w:multiLevelType w:val="hybridMultilevel"/>
    <w:tmpl w:val="BD4200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EDF26A9"/>
    <w:multiLevelType w:val="hybridMultilevel"/>
    <w:tmpl w:val="B8BA2C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960FA5"/>
    <w:multiLevelType w:val="hybridMultilevel"/>
    <w:tmpl w:val="E5F8DB46"/>
    <w:lvl w:ilvl="0" w:tplc="0416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304" w:hanging="360"/>
      </w:pPr>
    </w:lvl>
    <w:lvl w:ilvl="2" w:tplc="0416001B" w:tentative="1">
      <w:start w:val="1"/>
      <w:numFmt w:val="lowerRoman"/>
      <w:lvlText w:val="%3."/>
      <w:lvlJc w:val="right"/>
      <w:pPr>
        <w:ind w:left="2024" w:hanging="180"/>
      </w:pPr>
    </w:lvl>
    <w:lvl w:ilvl="3" w:tplc="0416000F" w:tentative="1">
      <w:start w:val="1"/>
      <w:numFmt w:val="decimal"/>
      <w:lvlText w:val="%4."/>
      <w:lvlJc w:val="left"/>
      <w:pPr>
        <w:ind w:left="2744" w:hanging="360"/>
      </w:pPr>
    </w:lvl>
    <w:lvl w:ilvl="4" w:tplc="04160019" w:tentative="1">
      <w:start w:val="1"/>
      <w:numFmt w:val="lowerLetter"/>
      <w:lvlText w:val="%5."/>
      <w:lvlJc w:val="left"/>
      <w:pPr>
        <w:ind w:left="3464" w:hanging="360"/>
      </w:pPr>
    </w:lvl>
    <w:lvl w:ilvl="5" w:tplc="0416001B" w:tentative="1">
      <w:start w:val="1"/>
      <w:numFmt w:val="lowerRoman"/>
      <w:lvlText w:val="%6."/>
      <w:lvlJc w:val="right"/>
      <w:pPr>
        <w:ind w:left="4184" w:hanging="180"/>
      </w:pPr>
    </w:lvl>
    <w:lvl w:ilvl="6" w:tplc="0416000F" w:tentative="1">
      <w:start w:val="1"/>
      <w:numFmt w:val="decimal"/>
      <w:lvlText w:val="%7."/>
      <w:lvlJc w:val="left"/>
      <w:pPr>
        <w:ind w:left="4904" w:hanging="360"/>
      </w:pPr>
    </w:lvl>
    <w:lvl w:ilvl="7" w:tplc="04160019" w:tentative="1">
      <w:start w:val="1"/>
      <w:numFmt w:val="lowerLetter"/>
      <w:lvlText w:val="%8."/>
      <w:lvlJc w:val="left"/>
      <w:pPr>
        <w:ind w:left="5624" w:hanging="360"/>
      </w:pPr>
    </w:lvl>
    <w:lvl w:ilvl="8" w:tplc="0416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3">
    <w:nsid w:val="71191F56"/>
    <w:multiLevelType w:val="multilevel"/>
    <w:tmpl w:val="A56229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3001D4B"/>
    <w:multiLevelType w:val="hybridMultilevel"/>
    <w:tmpl w:val="F5A08918"/>
    <w:lvl w:ilvl="0" w:tplc="71B23894">
      <w:start w:val="1"/>
      <w:numFmt w:val="bullet"/>
      <w:lvlText w:val="→"/>
      <w:lvlJc w:val="left"/>
      <w:pPr>
        <w:ind w:left="753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758B33CF"/>
    <w:multiLevelType w:val="hybridMultilevel"/>
    <w:tmpl w:val="699AC602"/>
    <w:lvl w:ilvl="0" w:tplc="1848EF4C">
      <w:start w:val="1"/>
      <w:numFmt w:val="bullet"/>
      <w:lvlText w:val="→"/>
      <w:lvlJc w:val="left"/>
      <w:pPr>
        <w:ind w:left="720" w:hanging="360"/>
      </w:pPr>
      <w:rPr>
        <w:rFonts w:ascii="Monotype Corsiva" w:hAnsi="Monotype Corsiva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323B90"/>
    <w:multiLevelType w:val="multilevel"/>
    <w:tmpl w:val="91C84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EDB7723"/>
    <w:multiLevelType w:val="hybridMultilevel"/>
    <w:tmpl w:val="F3EE7A96"/>
    <w:lvl w:ilvl="0" w:tplc="0416000F">
      <w:start w:val="1"/>
      <w:numFmt w:val="decimal"/>
      <w:lvlText w:val="%1."/>
      <w:lvlJc w:val="left"/>
      <w:pPr>
        <w:ind w:left="5322" w:hanging="360"/>
      </w:p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9"/>
  </w:num>
  <w:num w:numId="2">
    <w:abstractNumId w:val="10"/>
  </w:num>
  <w:num w:numId="3">
    <w:abstractNumId w:val="51"/>
  </w:num>
  <w:num w:numId="4">
    <w:abstractNumId w:val="48"/>
  </w:num>
  <w:num w:numId="5">
    <w:abstractNumId w:val="13"/>
  </w:num>
  <w:num w:numId="6">
    <w:abstractNumId w:val="39"/>
  </w:num>
  <w:num w:numId="7">
    <w:abstractNumId w:val="20"/>
  </w:num>
  <w:num w:numId="8">
    <w:abstractNumId w:val="18"/>
  </w:num>
  <w:num w:numId="9">
    <w:abstractNumId w:val="34"/>
  </w:num>
  <w:num w:numId="10">
    <w:abstractNumId w:val="22"/>
  </w:num>
  <w:num w:numId="11">
    <w:abstractNumId w:val="0"/>
  </w:num>
  <w:num w:numId="12">
    <w:abstractNumId w:val="25"/>
  </w:num>
  <w:num w:numId="13">
    <w:abstractNumId w:val="49"/>
  </w:num>
  <w:num w:numId="14">
    <w:abstractNumId w:val="36"/>
  </w:num>
  <w:num w:numId="15">
    <w:abstractNumId w:val="7"/>
  </w:num>
  <w:num w:numId="16">
    <w:abstractNumId w:val="15"/>
  </w:num>
  <w:num w:numId="17">
    <w:abstractNumId w:val="43"/>
  </w:num>
  <w:num w:numId="18">
    <w:abstractNumId w:val="42"/>
  </w:num>
  <w:num w:numId="19">
    <w:abstractNumId w:val="12"/>
  </w:num>
  <w:num w:numId="20">
    <w:abstractNumId w:val="5"/>
  </w:num>
  <w:num w:numId="21">
    <w:abstractNumId w:val="3"/>
  </w:num>
  <w:num w:numId="22">
    <w:abstractNumId w:val="31"/>
  </w:num>
  <w:num w:numId="23">
    <w:abstractNumId w:val="24"/>
  </w:num>
  <w:num w:numId="24">
    <w:abstractNumId w:val="16"/>
  </w:num>
  <w:num w:numId="25">
    <w:abstractNumId w:val="8"/>
  </w:num>
  <w:num w:numId="26">
    <w:abstractNumId w:val="1"/>
  </w:num>
  <w:num w:numId="27">
    <w:abstractNumId w:val="9"/>
  </w:num>
  <w:num w:numId="28">
    <w:abstractNumId w:val="50"/>
  </w:num>
  <w:num w:numId="29">
    <w:abstractNumId w:val="14"/>
  </w:num>
  <w:num w:numId="30">
    <w:abstractNumId w:val="11"/>
  </w:num>
  <w:num w:numId="31">
    <w:abstractNumId w:val="26"/>
  </w:num>
  <w:num w:numId="32">
    <w:abstractNumId w:val="38"/>
  </w:num>
  <w:num w:numId="33">
    <w:abstractNumId w:val="21"/>
  </w:num>
  <w:num w:numId="34">
    <w:abstractNumId w:val="6"/>
  </w:num>
  <w:num w:numId="35">
    <w:abstractNumId w:val="56"/>
  </w:num>
  <w:num w:numId="36">
    <w:abstractNumId w:val="47"/>
  </w:num>
  <w:num w:numId="37">
    <w:abstractNumId w:val="30"/>
  </w:num>
  <w:num w:numId="38">
    <w:abstractNumId w:val="28"/>
  </w:num>
  <w:num w:numId="39">
    <w:abstractNumId w:val="4"/>
  </w:num>
  <w:num w:numId="40">
    <w:abstractNumId w:val="41"/>
  </w:num>
  <w:num w:numId="41">
    <w:abstractNumId w:val="19"/>
  </w:num>
  <w:num w:numId="42">
    <w:abstractNumId w:val="33"/>
  </w:num>
  <w:num w:numId="43">
    <w:abstractNumId w:val="52"/>
  </w:num>
  <w:num w:numId="44">
    <w:abstractNumId w:val="46"/>
  </w:num>
  <w:num w:numId="45">
    <w:abstractNumId w:val="57"/>
  </w:num>
  <w:num w:numId="46">
    <w:abstractNumId w:val="23"/>
  </w:num>
  <w:num w:numId="47">
    <w:abstractNumId w:val="45"/>
  </w:num>
  <w:num w:numId="48">
    <w:abstractNumId w:val="27"/>
  </w:num>
  <w:num w:numId="49">
    <w:abstractNumId w:val="54"/>
  </w:num>
  <w:num w:numId="50">
    <w:abstractNumId w:val="35"/>
  </w:num>
  <w:num w:numId="51">
    <w:abstractNumId w:val="53"/>
  </w:num>
  <w:num w:numId="52">
    <w:abstractNumId w:val="17"/>
  </w:num>
  <w:num w:numId="53">
    <w:abstractNumId w:val="55"/>
  </w:num>
  <w:num w:numId="54">
    <w:abstractNumId w:val="40"/>
  </w:num>
  <w:num w:numId="55">
    <w:abstractNumId w:val="2"/>
  </w:num>
  <w:num w:numId="56">
    <w:abstractNumId w:val="37"/>
  </w:num>
  <w:num w:numId="57">
    <w:abstractNumId w:val="44"/>
  </w:num>
  <w:num w:numId="58">
    <w:abstractNumId w:val="3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3251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E5D"/>
    <w:rsid w:val="00002BA2"/>
    <w:rsid w:val="00007DEC"/>
    <w:rsid w:val="00011073"/>
    <w:rsid w:val="00014DFC"/>
    <w:rsid w:val="000158C3"/>
    <w:rsid w:val="00016853"/>
    <w:rsid w:val="00016AF0"/>
    <w:rsid w:val="00016FC5"/>
    <w:rsid w:val="000173AF"/>
    <w:rsid w:val="000239B2"/>
    <w:rsid w:val="00026A91"/>
    <w:rsid w:val="0003495F"/>
    <w:rsid w:val="00034DF6"/>
    <w:rsid w:val="00040CC3"/>
    <w:rsid w:val="00042973"/>
    <w:rsid w:val="00043F6A"/>
    <w:rsid w:val="00044FCC"/>
    <w:rsid w:val="000469F6"/>
    <w:rsid w:val="000473C7"/>
    <w:rsid w:val="00052FCA"/>
    <w:rsid w:val="0005377B"/>
    <w:rsid w:val="00055725"/>
    <w:rsid w:val="00057026"/>
    <w:rsid w:val="00060103"/>
    <w:rsid w:val="0006482E"/>
    <w:rsid w:val="00064B91"/>
    <w:rsid w:val="0006530E"/>
    <w:rsid w:val="000666BD"/>
    <w:rsid w:val="00067A00"/>
    <w:rsid w:val="000734A8"/>
    <w:rsid w:val="000761F6"/>
    <w:rsid w:val="00076B27"/>
    <w:rsid w:val="00081585"/>
    <w:rsid w:val="00081715"/>
    <w:rsid w:val="00084624"/>
    <w:rsid w:val="00085568"/>
    <w:rsid w:val="00086CC1"/>
    <w:rsid w:val="00091992"/>
    <w:rsid w:val="00094185"/>
    <w:rsid w:val="0009508D"/>
    <w:rsid w:val="00095721"/>
    <w:rsid w:val="00096448"/>
    <w:rsid w:val="000A4902"/>
    <w:rsid w:val="000A63EE"/>
    <w:rsid w:val="000B01B5"/>
    <w:rsid w:val="000B0734"/>
    <w:rsid w:val="000B3BA7"/>
    <w:rsid w:val="000B7BF8"/>
    <w:rsid w:val="000C01EC"/>
    <w:rsid w:val="000C305A"/>
    <w:rsid w:val="000C42D3"/>
    <w:rsid w:val="000C5387"/>
    <w:rsid w:val="000C5D11"/>
    <w:rsid w:val="000C7839"/>
    <w:rsid w:val="000C7BFD"/>
    <w:rsid w:val="000D6C7B"/>
    <w:rsid w:val="000E3F19"/>
    <w:rsid w:val="000E752E"/>
    <w:rsid w:val="000E7979"/>
    <w:rsid w:val="000F24D6"/>
    <w:rsid w:val="000F2FC2"/>
    <w:rsid w:val="000F4426"/>
    <w:rsid w:val="0010281B"/>
    <w:rsid w:val="0010397D"/>
    <w:rsid w:val="00106286"/>
    <w:rsid w:val="001078BF"/>
    <w:rsid w:val="001106D3"/>
    <w:rsid w:val="00115A78"/>
    <w:rsid w:val="00115BCC"/>
    <w:rsid w:val="00116153"/>
    <w:rsid w:val="001162AA"/>
    <w:rsid w:val="00117122"/>
    <w:rsid w:val="00117BAC"/>
    <w:rsid w:val="0012248A"/>
    <w:rsid w:val="00125DF6"/>
    <w:rsid w:val="00127D9E"/>
    <w:rsid w:val="00131421"/>
    <w:rsid w:val="001342CC"/>
    <w:rsid w:val="00135964"/>
    <w:rsid w:val="00136F06"/>
    <w:rsid w:val="00143D72"/>
    <w:rsid w:val="001460C4"/>
    <w:rsid w:val="00150341"/>
    <w:rsid w:val="0015067D"/>
    <w:rsid w:val="0015371C"/>
    <w:rsid w:val="001542CB"/>
    <w:rsid w:val="00154705"/>
    <w:rsid w:val="001557D6"/>
    <w:rsid w:val="001558D9"/>
    <w:rsid w:val="001607DC"/>
    <w:rsid w:val="00160A9E"/>
    <w:rsid w:val="0016234F"/>
    <w:rsid w:val="00162A3B"/>
    <w:rsid w:val="00162E37"/>
    <w:rsid w:val="001634A7"/>
    <w:rsid w:val="0016386F"/>
    <w:rsid w:val="00166265"/>
    <w:rsid w:val="0016663D"/>
    <w:rsid w:val="001760E0"/>
    <w:rsid w:val="00177195"/>
    <w:rsid w:val="00185B3E"/>
    <w:rsid w:val="00186D9B"/>
    <w:rsid w:val="00193A19"/>
    <w:rsid w:val="001976C5"/>
    <w:rsid w:val="001A1F5C"/>
    <w:rsid w:val="001A20FA"/>
    <w:rsid w:val="001A3356"/>
    <w:rsid w:val="001A41F8"/>
    <w:rsid w:val="001A6519"/>
    <w:rsid w:val="001B3996"/>
    <w:rsid w:val="001B47ED"/>
    <w:rsid w:val="001B5797"/>
    <w:rsid w:val="001C2492"/>
    <w:rsid w:val="001C75D6"/>
    <w:rsid w:val="001D06D7"/>
    <w:rsid w:val="001D4453"/>
    <w:rsid w:val="001D44C0"/>
    <w:rsid w:val="001E05C5"/>
    <w:rsid w:val="001E49D9"/>
    <w:rsid w:val="001E4BA6"/>
    <w:rsid w:val="001E502F"/>
    <w:rsid w:val="001E53E7"/>
    <w:rsid w:val="001E58A9"/>
    <w:rsid w:val="001E7199"/>
    <w:rsid w:val="001F12DD"/>
    <w:rsid w:val="001F3424"/>
    <w:rsid w:val="001F4BAC"/>
    <w:rsid w:val="001F516E"/>
    <w:rsid w:val="001F5AAE"/>
    <w:rsid w:val="00201BF1"/>
    <w:rsid w:val="00205CFC"/>
    <w:rsid w:val="00210F42"/>
    <w:rsid w:val="00212D3C"/>
    <w:rsid w:val="0021310C"/>
    <w:rsid w:val="00214E45"/>
    <w:rsid w:val="002163CD"/>
    <w:rsid w:val="002165F3"/>
    <w:rsid w:val="00216C1C"/>
    <w:rsid w:val="00225AAB"/>
    <w:rsid w:val="00226E29"/>
    <w:rsid w:val="00227318"/>
    <w:rsid w:val="00227F73"/>
    <w:rsid w:val="00231D5C"/>
    <w:rsid w:val="00234E8F"/>
    <w:rsid w:val="002416EA"/>
    <w:rsid w:val="00243A82"/>
    <w:rsid w:val="00243E5E"/>
    <w:rsid w:val="0024648E"/>
    <w:rsid w:val="00247873"/>
    <w:rsid w:val="002507EF"/>
    <w:rsid w:val="00252600"/>
    <w:rsid w:val="00260AC1"/>
    <w:rsid w:val="0026679E"/>
    <w:rsid w:val="00275FF6"/>
    <w:rsid w:val="00277FC5"/>
    <w:rsid w:val="002819F4"/>
    <w:rsid w:val="00290989"/>
    <w:rsid w:val="00292A51"/>
    <w:rsid w:val="00295F85"/>
    <w:rsid w:val="00295FCA"/>
    <w:rsid w:val="002A2939"/>
    <w:rsid w:val="002A2ACC"/>
    <w:rsid w:val="002A55A3"/>
    <w:rsid w:val="002A6D28"/>
    <w:rsid w:val="002B09AC"/>
    <w:rsid w:val="002B47A7"/>
    <w:rsid w:val="002C5CD9"/>
    <w:rsid w:val="002C5DED"/>
    <w:rsid w:val="002C6F26"/>
    <w:rsid w:val="002D1865"/>
    <w:rsid w:val="002D384A"/>
    <w:rsid w:val="002D3B39"/>
    <w:rsid w:val="002D54A2"/>
    <w:rsid w:val="002D6154"/>
    <w:rsid w:val="002E220E"/>
    <w:rsid w:val="002E526A"/>
    <w:rsid w:val="002F12F5"/>
    <w:rsid w:val="002F172D"/>
    <w:rsid w:val="002F33D0"/>
    <w:rsid w:val="002F37A1"/>
    <w:rsid w:val="002F4FB9"/>
    <w:rsid w:val="002F54D0"/>
    <w:rsid w:val="002F645E"/>
    <w:rsid w:val="002F6DF5"/>
    <w:rsid w:val="00300F86"/>
    <w:rsid w:val="00303C84"/>
    <w:rsid w:val="00303EF4"/>
    <w:rsid w:val="00304883"/>
    <w:rsid w:val="0031012A"/>
    <w:rsid w:val="003103B6"/>
    <w:rsid w:val="00310971"/>
    <w:rsid w:val="0031353B"/>
    <w:rsid w:val="0031722F"/>
    <w:rsid w:val="00320699"/>
    <w:rsid w:val="00323A8C"/>
    <w:rsid w:val="00326503"/>
    <w:rsid w:val="00330810"/>
    <w:rsid w:val="00333575"/>
    <w:rsid w:val="003341AA"/>
    <w:rsid w:val="00341423"/>
    <w:rsid w:val="0034167D"/>
    <w:rsid w:val="00347C18"/>
    <w:rsid w:val="0035530A"/>
    <w:rsid w:val="003560C3"/>
    <w:rsid w:val="0035612D"/>
    <w:rsid w:val="003568CE"/>
    <w:rsid w:val="00356AA9"/>
    <w:rsid w:val="00361FD7"/>
    <w:rsid w:val="003635EB"/>
    <w:rsid w:val="00370D5C"/>
    <w:rsid w:val="00376BF1"/>
    <w:rsid w:val="00381EF8"/>
    <w:rsid w:val="00385AE4"/>
    <w:rsid w:val="003910FA"/>
    <w:rsid w:val="00392795"/>
    <w:rsid w:val="00393524"/>
    <w:rsid w:val="003936C1"/>
    <w:rsid w:val="00393FB2"/>
    <w:rsid w:val="003A1903"/>
    <w:rsid w:val="003A3DDB"/>
    <w:rsid w:val="003A5DB0"/>
    <w:rsid w:val="003C3A49"/>
    <w:rsid w:val="003C59D4"/>
    <w:rsid w:val="003D1BE7"/>
    <w:rsid w:val="003D1F34"/>
    <w:rsid w:val="003D46F1"/>
    <w:rsid w:val="003D5523"/>
    <w:rsid w:val="003D639D"/>
    <w:rsid w:val="003D69B3"/>
    <w:rsid w:val="003D7DB6"/>
    <w:rsid w:val="003D7E94"/>
    <w:rsid w:val="003F037A"/>
    <w:rsid w:val="003F3BF8"/>
    <w:rsid w:val="003F5E5D"/>
    <w:rsid w:val="004008AD"/>
    <w:rsid w:val="00404474"/>
    <w:rsid w:val="0040520D"/>
    <w:rsid w:val="00405483"/>
    <w:rsid w:val="0040794D"/>
    <w:rsid w:val="004107E7"/>
    <w:rsid w:val="004120EE"/>
    <w:rsid w:val="0041226A"/>
    <w:rsid w:val="00412924"/>
    <w:rsid w:val="004132EE"/>
    <w:rsid w:val="004147B8"/>
    <w:rsid w:val="004205A1"/>
    <w:rsid w:val="00420BE4"/>
    <w:rsid w:val="00421487"/>
    <w:rsid w:val="00423CD2"/>
    <w:rsid w:val="00430CAA"/>
    <w:rsid w:val="00437EC7"/>
    <w:rsid w:val="00441CEB"/>
    <w:rsid w:val="00443746"/>
    <w:rsid w:val="00446AD9"/>
    <w:rsid w:val="00446CE2"/>
    <w:rsid w:val="004502E0"/>
    <w:rsid w:val="00455C73"/>
    <w:rsid w:val="0045744C"/>
    <w:rsid w:val="00460AD3"/>
    <w:rsid w:val="00461FC9"/>
    <w:rsid w:val="00462BD3"/>
    <w:rsid w:val="004632AB"/>
    <w:rsid w:val="00465EC9"/>
    <w:rsid w:val="00467DC3"/>
    <w:rsid w:val="00470888"/>
    <w:rsid w:val="00472E86"/>
    <w:rsid w:val="00472ED7"/>
    <w:rsid w:val="004740BD"/>
    <w:rsid w:val="00482634"/>
    <w:rsid w:val="004855E2"/>
    <w:rsid w:val="0048641C"/>
    <w:rsid w:val="00493FB4"/>
    <w:rsid w:val="00496188"/>
    <w:rsid w:val="00496E51"/>
    <w:rsid w:val="004A2106"/>
    <w:rsid w:val="004A2DF8"/>
    <w:rsid w:val="004A64A1"/>
    <w:rsid w:val="004B1971"/>
    <w:rsid w:val="004B2CC9"/>
    <w:rsid w:val="004B3F53"/>
    <w:rsid w:val="004B634B"/>
    <w:rsid w:val="004C054C"/>
    <w:rsid w:val="004C1088"/>
    <w:rsid w:val="004C3C30"/>
    <w:rsid w:val="004C3D25"/>
    <w:rsid w:val="004C6D32"/>
    <w:rsid w:val="004D180E"/>
    <w:rsid w:val="004D31B1"/>
    <w:rsid w:val="004D4280"/>
    <w:rsid w:val="004D59CF"/>
    <w:rsid w:val="004D59F9"/>
    <w:rsid w:val="004D724A"/>
    <w:rsid w:val="004E01A9"/>
    <w:rsid w:val="004E03F0"/>
    <w:rsid w:val="004E0FBE"/>
    <w:rsid w:val="004E262E"/>
    <w:rsid w:val="004E3FE8"/>
    <w:rsid w:val="004E58E3"/>
    <w:rsid w:val="004E65A4"/>
    <w:rsid w:val="004F3ECE"/>
    <w:rsid w:val="004F6F5A"/>
    <w:rsid w:val="004F77E3"/>
    <w:rsid w:val="0050027F"/>
    <w:rsid w:val="0050109E"/>
    <w:rsid w:val="00502AB9"/>
    <w:rsid w:val="005030FC"/>
    <w:rsid w:val="00503EB4"/>
    <w:rsid w:val="00504340"/>
    <w:rsid w:val="00506026"/>
    <w:rsid w:val="00506443"/>
    <w:rsid w:val="00507A8B"/>
    <w:rsid w:val="00507AE7"/>
    <w:rsid w:val="00507DC3"/>
    <w:rsid w:val="0051294F"/>
    <w:rsid w:val="00512CA0"/>
    <w:rsid w:val="00513018"/>
    <w:rsid w:val="00516015"/>
    <w:rsid w:val="0051679A"/>
    <w:rsid w:val="0052189B"/>
    <w:rsid w:val="00523017"/>
    <w:rsid w:val="00525FA1"/>
    <w:rsid w:val="00527C57"/>
    <w:rsid w:val="0053126A"/>
    <w:rsid w:val="00532A49"/>
    <w:rsid w:val="00532B92"/>
    <w:rsid w:val="00533D4F"/>
    <w:rsid w:val="00535154"/>
    <w:rsid w:val="005412A4"/>
    <w:rsid w:val="00544827"/>
    <w:rsid w:val="00545A0A"/>
    <w:rsid w:val="00552A95"/>
    <w:rsid w:val="00554043"/>
    <w:rsid w:val="005545A7"/>
    <w:rsid w:val="0055469F"/>
    <w:rsid w:val="00556802"/>
    <w:rsid w:val="00557A33"/>
    <w:rsid w:val="0056308C"/>
    <w:rsid w:val="005679C4"/>
    <w:rsid w:val="00567C76"/>
    <w:rsid w:val="0057085F"/>
    <w:rsid w:val="00570C5A"/>
    <w:rsid w:val="00571BEF"/>
    <w:rsid w:val="00571F5D"/>
    <w:rsid w:val="0057217C"/>
    <w:rsid w:val="00575FAA"/>
    <w:rsid w:val="0057703D"/>
    <w:rsid w:val="0058109E"/>
    <w:rsid w:val="005824E1"/>
    <w:rsid w:val="005841A7"/>
    <w:rsid w:val="005871DB"/>
    <w:rsid w:val="00593182"/>
    <w:rsid w:val="00596A3E"/>
    <w:rsid w:val="005A2BA4"/>
    <w:rsid w:val="005A4BD2"/>
    <w:rsid w:val="005A5A9E"/>
    <w:rsid w:val="005A69E0"/>
    <w:rsid w:val="005B1F77"/>
    <w:rsid w:val="005B2568"/>
    <w:rsid w:val="005B4296"/>
    <w:rsid w:val="005B4CA4"/>
    <w:rsid w:val="005C1912"/>
    <w:rsid w:val="005C31CA"/>
    <w:rsid w:val="005C494A"/>
    <w:rsid w:val="005C4CFD"/>
    <w:rsid w:val="005C55D9"/>
    <w:rsid w:val="005C654A"/>
    <w:rsid w:val="005D1023"/>
    <w:rsid w:val="005D1825"/>
    <w:rsid w:val="005D30A3"/>
    <w:rsid w:val="005D603E"/>
    <w:rsid w:val="005E143E"/>
    <w:rsid w:val="005E144C"/>
    <w:rsid w:val="005E306F"/>
    <w:rsid w:val="005E3444"/>
    <w:rsid w:val="005E44C5"/>
    <w:rsid w:val="005E62D2"/>
    <w:rsid w:val="005E62F5"/>
    <w:rsid w:val="005E78B9"/>
    <w:rsid w:val="005F0B03"/>
    <w:rsid w:val="005F1F58"/>
    <w:rsid w:val="005F2022"/>
    <w:rsid w:val="005F26E5"/>
    <w:rsid w:val="005F3704"/>
    <w:rsid w:val="005F4581"/>
    <w:rsid w:val="005F500D"/>
    <w:rsid w:val="005F549F"/>
    <w:rsid w:val="005F7353"/>
    <w:rsid w:val="00602439"/>
    <w:rsid w:val="006025C2"/>
    <w:rsid w:val="00602AEA"/>
    <w:rsid w:val="006036B4"/>
    <w:rsid w:val="00610073"/>
    <w:rsid w:val="00613ACE"/>
    <w:rsid w:val="00616BDF"/>
    <w:rsid w:val="00620B00"/>
    <w:rsid w:val="00633087"/>
    <w:rsid w:val="006358E5"/>
    <w:rsid w:val="006407DD"/>
    <w:rsid w:val="00640E3E"/>
    <w:rsid w:val="00650A1D"/>
    <w:rsid w:val="00652793"/>
    <w:rsid w:val="00654B95"/>
    <w:rsid w:val="00656611"/>
    <w:rsid w:val="0065754D"/>
    <w:rsid w:val="006579BD"/>
    <w:rsid w:val="00661DAB"/>
    <w:rsid w:val="006640FB"/>
    <w:rsid w:val="0066572C"/>
    <w:rsid w:val="00665996"/>
    <w:rsid w:val="00665EDA"/>
    <w:rsid w:val="00667D31"/>
    <w:rsid w:val="0067096D"/>
    <w:rsid w:val="00681ECF"/>
    <w:rsid w:val="00682E25"/>
    <w:rsid w:val="00683B35"/>
    <w:rsid w:val="006841DF"/>
    <w:rsid w:val="00684344"/>
    <w:rsid w:val="00686BF3"/>
    <w:rsid w:val="0068789E"/>
    <w:rsid w:val="006903C9"/>
    <w:rsid w:val="006920F2"/>
    <w:rsid w:val="00692398"/>
    <w:rsid w:val="00693F68"/>
    <w:rsid w:val="006A05E9"/>
    <w:rsid w:val="006A3B7E"/>
    <w:rsid w:val="006A3BFD"/>
    <w:rsid w:val="006A62C2"/>
    <w:rsid w:val="006A6E90"/>
    <w:rsid w:val="006A769D"/>
    <w:rsid w:val="006B04D5"/>
    <w:rsid w:val="006B165B"/>
    <w:rsid w:val="006B2CF6"/>
    <w:rsid w:val="006B2E4D"/>
    <w:rsid w:val="006B313D"/>
    <w:rsid w:val="006B5A19"/>
    <w:rsid w:val="006B6868"/>
    <w:rsid w:val="006C63C7"/>
    <w:rsid w:val="006D2662"/>
    <w:rsid w:val="006D47D9"/>
    <w:rsid w:val="006D57F5"/>
    <w:rsid w:val="006D6C68"/>
    <w:rsid w:val="006D706A"/>
    <w:rsid w:val="006D760D"/>
    <w:rsid w:val="006E2EE7"/>
    <w:rsid w:val="006E3F38"/>
    <w:rsid w:val="006E49FA"/>
    <w:rsid w:val="006E55B5"/>
    <w:rsid w:val="006E7E73"/>
    <w:rsid w:val="006F0411"/>
    <w:rsid w:val="006F28D7"/>
    <w:rsid w:val="006F2B4A"/>
    <w:rsid w:val="006F57AD"/>
    <w:rsid w:val="006F731F"/>
    <w:rsid w:val="007017FA"/>
    <w:rsid w:val="0070469D"/>
    <w:rsid w:val="00706CEC"/>
    <w:rsid w:val="00714511"/>
    <w:rsid w:val="00717E29"/>
    <w:rsid w:val="00720DB3"/>
    <w:rsid w:val="007237BA"/>
    <w:rsid w:val="0072415C"/>
    <w:rsid w:val="00725EAF"/>
    <w:rsid w:val="007273E1"/>
    <w:rsid w:val="00731965"/>
    <w:rsid w:val="00734242"/>
    <w:rsid w:val="00734637"/>
    <w:rsid w:val="00741529"/>
    <w:rsid w:val="00741B80"/>
    <w:rsid w:val="00750946"/>
    <w:rsid w:val="00752509"/>
    <w:rsid w:val="007527DF"/>
    <w:rsid w:val="0075357A"/>
    <w:rsid w:val="00754B2E"/>
    <w:rsid w:val="00755444"/>
    <w:rsid w:val="007558B2"/>
    <w:rsid w:val="007603E9"/>
    <w:rsid w:val="00763400"/>
    <w:rsid w:val="007641E8"/>
    <w:rsid w:val="00764D8C"/>
    <w:rsid w:val="007716DD"/>
    <w:rsid w:val="00771C9E"/>
    <w:rsid w:val="00773832"/>
    <w:rsid w:val="00774DC4"/>
    <w:rsid w:val="007762E7"/>
    <w:rsid w:val="00776F34"/>
    <w:rsid w:val="007779CA"/>
    <w:rsid w:val="00782885"/>
    <w:rsid w:val="00782D88"/>
    <w:rsid w:val="00785A4D"/>
    <w:rsid w:val="00785CEE"/>
    <w:rsid w:val="007932E4"/>
    <w:rsid w:val="0079599E"/>
    <w:rsid w:val="00797178"/>
    <w:rsid w:val="007976AE"/>
    <w:rsid w:val="007A22F2"/>
    <w:rsid w:val="007A555D"/>
    <w:rsid w:val="007A594C"/>
    <w:rsid w:val="007A64AD"/>
    <w:rsid w:val="007B4191"/>
    <w:rsid w:val="007B50ED"/>
    <w:rsid w:val="007C2AF7"/>
    <w:rsid w:val="007C4BEA"/>
    <w:rsid w:val="007C4DBA"/>
    <w:rsid w:val="007C6611"/>
    <w:rsid w:val="007D1446"/>
    <w:rsid w:val="007D19D2"/>
    <w:rsid w:val="007E3CF1"/>
    <w:rsid w:val="007E4FC6"/>
    <w:rsid w:val="007E54A8"/>
    <w:rsid w:val="007E5940"/>
    <w:rsid w:val="007E67CD"/>
    <w:rsid w:val="007F0687"/>
    <w:rsid w:val="007F1DB0"/>
    <w:rsid w:val="007F2A16"/>
    <w:rsid w:val="007F3AAD"/>
    <w:rsid w:val="007F756F"/>
    <w:rsid w:val="007F76BB"/>
    <w:rsid w:val="007F7A71"/>
    <w:rsid w:val="008021E2"/>
    <w:rsid w:val="008050F3"/>
    <w:rsid w:val="008063BD"/>
    <w:rsid w:val="0081193B"/>
    <w:rsid w:val="00811A7C"/>
    <w:rsid w:val="00813DF8"/>
    <w:rsid w:val="00815593"/>
    <w:rsid w:val="008172C2"/>
    <w:rsid w:val="00817B2A"/>
    <w:rsid w:val="00820D24"/>
    <w:rsid w:val="00821737"/>
    <w:rsid w:val="008256B1"/>
    <w:rsid w:val="00827934"/>
    <w:rsid w:val="008303DA"/>
    <w:rsid w:val="00831AB5"/>
    <w:rsid w:val="008323DB"/>
    <w:rsid w:val="00834C3F"/>
    <w:rsid w:val="00835A95"/>
    <w:rsid w:val="0083648F"/>
    <w:rsid w:val="008378D0"/>
    <w:rsid w:val="0083796B"/>
    <w:rsid w:val="0084003E"/>
    <w:rsid w:val="00841F87"/>
    <w:rsid w:val="00851F79"/>
    <w:rsid w:val="00852502"/>
    <w:rsid w:val="00852C73"/>
    <w:rsid w:val="00852F91"/>
    <w:rsid w:val="008531EC"/>
    <w:rsid w:val="00855D0D"/>
    <w:rsid w:val="0085753F"/>
    <w:rsid w:val="00864C0D"/>
    <w:rsid w:val="00864E9D"/>
    <w:rsid w:val="00866121"/>
    <w:rsid w:val="008707A8"/>
    <w:rsid w:val="00871872"/>
    <w:rsid w:val="00875E82"/>
    <w:rsid w:val="008873C4"/>
    <w:rsid w:val="00894AEC"/>
    <w:rsid w:val="008A0179"/>
    <w:rsid w:val="008A450F"/>
    <w:rsid w:val="008B0CF5"/>
    <w:rsid w:val="008B4D0E"/>
    <w:rsid w:val="008B670A"/>
    <w:rsid w:val="008C0A05"/>
    <w:rsid w:val="008C3D9C"/>
    <w:rsid w:val="008C4D96"/>
    <w:rsid w:val="008C6645"/>
    <w:rsid w:val="008C7785"/>
    <w:rsid w:val="008D0A08"/>
    <w:rsid w:val="008D17E2"/>
    <w:rsid w:val="008D3027"/>
    <w:rsid w:val="008D447D"/>
    <w:rsid w:val="008D5567"/>
    <w:rsid w:val="008D6128"/>
    <w:rsid w:val="008D6A80"/>
    <w:rsid w:val="008E10D7"/>
    <w:rsid w:val="008E22FB"/>
    <w:rsid w:val="008E305E"/>
    <w:rsid w:val="008E4BFB"/>
    <w:rsid w:val="008F1A0C"/>
    <w:rsid w:val="008F4308"/>
    <w:rsid w:val="008F60FD"/>
    <w:rsid w:val="00902A38"/>
    <w:rsid w:val="009033BF"/>
    <w:rsid w:val="009044FE"/>
    <w:rsid w:val="00906F7B"/>
    <w:rsid w:val="00911DAE"/>
    <w:rsid w:val="00913F91"/>
    <w:rsid w:val="0091439C"/>
    <w:rsid w:val="009151E0"/>
    <w:rsid w:val="00915E93"/>
    <w:rsid w:val="00921A0A"/>
    <w:rsid w:val="0092260E"/>
    <w:rsid w:val="00937488"/>
    <w:rsid w:val="00937513"/>
    <w:rsid w:val="009430ED"/>
    <w:rsid w:val="00944BC0"/>
    <w:rsid w:val="009459D6"/>
    <w:rsid w:val="009478A2"/>
    <w:rsid w:val="00950F08"/>
    <w:rsid w:val="00952360"/>
    <w:rsid w:val="00952A78"/>
    <w:rsid w:val="0095431B"/>
    <w:rsid w:val="00954E12"/>
    <w:rsid w:val="009608F8"/>
    <w:rsid w:val="00962799"/>
    <w:rsid w:val="009657D7"/>
    <w:rsid w:val="00966CCB"/>
    <w:rsid w:val="009730A3"/>
    <w:rsid w:val="00973E6E"/>
    <w:rsid w:val="00975CF2"/>
    <w:rsid w:val="00976367"/>
    <w:rsid w:val="00977976"/>
    <w:rsid w:val="0098148A"/>
    <w:rsid w:val="00985FE7"/>
    <w:rsid w:val="00990484"/>
    <w:rsid w:val="009911F7"/>
    <w:rsid w:val="009968A6"/>
    <w:rsid w:val="009A02D6"/>
    <w:rsid w:val="009A2153"/>
    <w:rsid w:val="009A3389"/>
    <w:rsid w:val="009A3B5D"/>
    <w:rsid w:val="009A5567"/>
    <w:rsid w:val="009A73AF"/>
    <w:rsid w:val="009A7927"/>
    <w:rsid w:val="009B07A9"/>
    <w:rsid w:val="009B19E6"/>
    <w:rsid w:val="009B29CB"/>
    <w:rsid w:val="009B2D64"/>
    <w:rsid w:val="009B428D"/>
    <w:rsid w:val="009B7D70"/>
    <w:rsid w:val="009C0580"/>
    <w:rsid w:val="009C405C"/>
    <w:rsid w:val="009C543C"/>
    <w:rsid w:val="009C6B9F"/>
    <w:rsid w:val="009D2595"/>
    <w:rsid w:val="009D3B62"/>
    <w:rsid w:val="009D3EC1"/>
    <w:rsid w:val="009D54D9"/>
    <w:rsid w:val="009E18EB"/>
    <w:rsid w:val="009E368D"/>
    <w:rsid w:val="009E46A2"/>
    <w:rsid w:val="009E622F"/>
    <w:rsid w:val="009E7850"/>
    <w:rsid w:val="009F277B"/>
    <w:rsid w:val="009F2BD5"/>
    <w:rsid w:val="009F441F"/>
    <w:rsid w:val="009F4DA6"/>
    <w:rsid w:val="009F52DF"/>
    <w:rsid w:val="00A0036D"/>
    <w:rsid w:val="00A00BCD"/>
    <w:rsid w:val="00A022BC"/>
    <w:rsid w:val="00A02DFC"/>
    <w:rsid w:val="00A051BE"/>
    <w:rsid w:val="00A05AAE"/>
    <w:rsid w:val="00A06311"/>
    <w:rsid w:val="00A11708"/>
    <w:rsid w:val="00A118A7"/>
    <w:rsid w:val="00A13467"/>
    <w:rsid w:val="00A14A0E"/>
    <w:rsid w:val="00A15FF4"/>
    <w:rsid w:val="00A22EB5"/>
    <w:rsid w:val="00A2306F"/>
    <w:rsid w:val="00A23F2A"/>
    <w:rsid w:val="00A25619"/>
    <w:rsid w:val="00A25B01"/>
    <w:rsid w:val="00A25F31"/>
    <w:rsid w:val="00A30C9A"/>
    <w:rsid w:val="00A31F26"/>
    <w:rsid w:val="00A32F9B"/>
    <w:rsid w:val="00A351CF"/>
    <w:rsid w:val="00A365ED"/>
    <w:rsid w:val="00A37A97"/>
    <w:rsid w:val="00A43C52"/>
    <w:rsid w:val="00A43E30"/>
    <w:rsid w:val="00A440C2"/>
    <w:rsid w:val="00A46CC4"/>
    <w:rsid w:val="00A4787B"/>
    <w:rsid w:val="00A52F11"/>
    <w:rsid w:val="00A5500A"/>
    <w:rsid w:val="00A637EE"/>
    <w:rsid w:val="00A67ED1"/>
    <w:rsid w:val="00A72740"/>
    <w:rsid w:val="00A73E6B"/>
    <w:rsid w:val="00A74B67"/>
    <w:rsid w:val="00A7564B"/>
    <w:rsid w:val="00A76FDD"/>
    <w:rsid w:val="00A7761C"/>
    <w:rsid w:val="00A77923"/>
    <w:rsid w:val="00A80421"/>
    <w:rsid w:val="00A80AA0"/>
    <w:rsid w:val="00A8116A"/>
    <w:rsid w:val="00A82F94"/>
    <w:rsid w:val="00A925DE"/>
    <w:rsid w:val="00AA56EF"/>
    <w:rsid w:val="00AA6642"/>
    <w:rsid w:val="00AA6CAF"/>
    <w:rsid w:val="00AA7A4D"/>
    <w:rsid w:val="00AB3345"/>
    <w:rsid w:val="00AB7988"/>
    <w:rsid w:val="00AC396D"/>
    <w:rsid w:val="00AC4F20"/>
    <w:rsid w:val="00AC57C4"/>
    <w:rsid w:val="00AC695D"/>
    <w:rsid w:val="00AC6B45"/>
    <w:rsid w:val="00AD18AC"/>
    <w:rsid w:val="00AD25C3"/>
    <w:rsid w:val="00AD2ED0"/>
    <w:rsid w:val="00AD6471"/>
    <w:rsid w:val="00AD789E"/>
    <w:rsid w:val="00AE04AC"/>
    <w:rsid w:val="00AE4D7C"/>
    <w:rsid w:val="00AE52C9"/>
    <w:rsid w:val="00AE5C6A"/>
    <w:rsid w:val="00AF5DE9"/>
    <w:rsid w:val="00AF7436"/>
    <w:rsid w:val="00B01507"/>
    <w:rsid w:val="00B02C62"/>
    <w:rsid w:val="00B03D9F"/>
    <w:rsid w:val="00B05342"/>
    <w:rsid w:val="00B05810"/>
    <w:rsid w:val="00B058BE"/>
    <w:rsid w:val="00B11959"/>
    <w:rsid w:val="00B14D34"/>
    <w:rsid w:val="00B14FCC"/>
    <w:rsid w:val="00B151B7"/>
    <w:rsid w:val="00B20DB7"/>
    <w:rsid w:val="00B271C7"/>
    <w:rsid w:val="00B32338"/>
    <w:rsid w:val="00B34CB2"/>
    <w:rsid w:val="00B36332"/>
    <w:rsid w:val="00B423C3"/>
    <w:rsid w:val="00B42AA1"/>
    <w:rsid w:val="00B44725"/>
    <w:rsid w:val="00B45502"/>
    <w:rsid w:val="00B45C11"/>
    <w:rsid w:val="00B47205"/>
    <w:rsid w:val="00B513B5"/>
    <w:rsid w:val="00B51542"/>
    <w:rsid w:val="00B526D7"/>
    <w:rsid w:val="00B60296"/>
    <w:rsid w:val="00B61309"/>
    <w:rsid w:val="00B66E72"/>
    <w:rsid w:val="00B71C08"/>
    <w:rsid w:val="00B7512C"/>
    <w:rsid w:val="00B80815"/>
    <w:rsid w:val="00B82B03"/>
    <w:rsid w:val="00B83F1F"/>
    <w:rsid w:val="00B90D43"/>
    <w:rsid w:val="00B93EE3"/>
    <w:rsid w:val="00BA2B00"/>
    <w:rsid w:val="00BA4B2D"/>
    <w:rsid w:val="00BA79DC"/>
    <w:rsid w:val="00BB0755"/>
    <w:rsid w:val="00BB1C27"/>
    <w:rsid w:val="00BB3DCE"/>
    <w:rsid w:val="00BC2F87"/>
    <w:rsid w:val="00BD0E4E"/>
    <w:rsid w:val="00BD19D4"/>
    <w:rsid w:val="00BD2E56"/>
    <w:rsid w:val="00BD4E06"/>
    <w:rsid w:val="00BE0328"/>
    <w:rsid w:val="00BE2C42"/>
    <w:rsid w:val="00BE53FC"/>
    <w:rsid w:val="00BE56DA"/>
    <w:rsid w:val="00BE652C"/>
    <w:rsid w:val="00BF18F1"/>
    <w:rsid w:val="00BF3679"/>
    <w:rsid w:val="00BF527B"/>
    <w:rsid w:val="00BF692F"/>
    <w:rsid w:val="00BF709A"/>
    <w:rsid w:val="00BF7CDE"/>
    <w:rsid w:val="00C03358"/>
    <w:rsid w:val="00C058B3"/>
    <w:rsid w:val="00C1147D"/>
    <w:rsid w:val="00C13B79"/>
    <w:rsid w:val="00C13E04"/>
    <w:rsid w:val="00C147B9"/>
    <w:rsid w:val="00C1616B"/>
    <w:rsid w:val="00C16BE2"/>
    <w:rsid w:val="00C17EE7"/>
    <w:rsid w:val="00C22B87"/>
    <w:rsid w:val="00C31719"/>
    <w:rsid w:val="00C34AF2"/>
    <w:rsid w:val="00C34EBD"/>
    <w:rsid w:val="00C376AF"/>
    <w:rsid w:val="00C37BE3"/>
    <w:rsid w:val="00C4230C"/>
    <w:rsid w:val="00C42834"/>
    <w:rsid w:val="00C44E05"/>
    <w:rsid w:val="00C45570"/>
    <w:rsid w:val="00C45E43"/>
    <w:rsid w:val="00C47DFE"/>
    <w:rsid w:val="00C50B9F"/>
    <w:rsid w:val="00C52FBB"/>
    <w:rsid w:val="00C57021"/>
    <w:rsid w:val="00C60690"/>
    <w:rsid w:val="00C615B7"/>
    <w:rsid w:val="00C62520"/>
    <w:rsid w:val="00C64F51"/>
    <w:rsid w:val="00C654A7"/>
    <w:rsid w:val="00C70F29"/>
    <w:rsid w:val="00C7157C"/>
    <w:rsid w:val="00C7357E"/>
    <w:rsid w:val="00C77213"/>
    <w:rsid w:val="00C85A0C"/>
    <w:rsid w:val="00C85C14"/>
    <w:rsid w:val="00C87310"/>
    <w:rsid w:val="00C90F4D"/>
    <w:rsid w:val="00C90F98"/>
    <w:rsid w:val="00C9163C"/>
    <w:rsid w:val="00C927C6"/>
    <w:rsid w:val="00C97543"/>
    <w:rsid w:val="00CA4B2B"/>
    <w:rsid w:val="00CB157F"/>
    <w:rsid w:val="00CB39E4"/>
    <w:rsid w:val="00CB3C18"/>
    <w:rsid w:val="00CB4B78"/>
    <w:rsid w:val="00CB66C8"/>
    <w:rsid w:val="00CB6D6D"/>
    <w:rsid w:val="00CB73C2"/>
    <w:rsid w:val="00CC14ED"/>
    <w:rsid w:val="00CC27ED"/>
    <w:rsid w:val="00CC2BF0"/>
    <w:rsid w:val="00CC3425"/>
    <w:rsid w:val="00CC35BE"/>
    <w:rsid w:val="00CC3DB7"/>
    <w:rsid w:val="00CC6A32"/>
    <w:rsid w:val="00CC74DF"/>
    <w:rsid w:val="00CD4581"/>
    <w:rsid w:val="00CD505E"/>
    <w:rsid w:val="00CD5E6E"/>
    <w:rsid w:val="00CD6B6B"/>
    <w:rsid w:val="00CE049D"/>
    <w:rsid w:val="00CE0716"/>
    <w:rsid w:val="00CE1CE6"/>
    <w:rsid w:val="00CE201A"/>
    <w:rsid w:val="00CE4150"/>
    <w:rsid w:val="00CF0234"/>
    <w:rsid w:val="00CF5267"/>
    <w:rsid w:val="00CF6239"/>
    <w:rsid w:val="00D038D1"/>
    <w:rsid w:val="00D05355"/>
    <w:rsid w:val="00D07CFA"/>
    <w:rsid w:val="00D1789D"/>
    <w:rsid w:val="00D17FA3"/>
    <w:rsid w:val="00D2105E"/>
    <w:rsid w:val="00D22CEF"/>
    <w:rsid w:val="00D24FE3"/>
    <w:rsid w:val="00D26D6B"/>
    <w:rsid w:val="00D271AD"/>
    <w:rsid w:val="00D31EFA"/>
    <w:rsid w:val="00D32099"/>
    <w:rsid w:val="00D33F02"/>
    <w:rsid w:val="00D35FF5"/>
    <w:rsid w:val="00D36CA5"/>
    <w:rsid w:val="00D40562"/>
    <w:rsid w:val="00D41FEC"/>
    <w:rsid w:val="00D42CD5"/>
    <w:rsid w:val="00D51AC5"/>
    <w:rsid w:val="00D52429"/>
    <w:rsid w:val="00D52770"/>
    <w:rsid w:val="00D5347F"/>
    <w:rsid w:val="00D61E24"/>
    <w:rsid w:val="00D65FA7"/>
    <w:rsid w:val="00D673C9"/>
    <w:rsid w:val="00D70D45"/>
    <w:rsid w:val="00D7261E"/>
    <w:rsid w:val="00D73D21"/>
    <w:rsid w:val="00D74C21"/>
    <w:rsid w:val="00D82D14"/>
    <w:rsid w:val="00D83055"/>
    <w:rsid w:val="00D83FBC"/>
    <w:rsid w:val="00D84346"/>
    <w:rsid w:val="00D86EF0"/>
    <w:rsid w:val="00D872C2"/>
    <w:rsid w:val="00D87E27"/>
    <w:rsid w:val="00D91664"/>
    <w:rsid w:val="00D916FF"/>
    <w:rsid w:val="00D97526"/>
    <w:rsid w:val="00DA0A9B"/>
    <w:rsid w:val="00DA0FB1"/>
    <w:rsid w:val="00DA1A1E"/>
    <w:rsid w:val="00DA38BA"/>
    <w:rsid w:val="00DA6C42"/>
    <w:rsid w:val="00DA7C74"/>
    <w:rsid w:val="00DB4D8E"/>
    <w:rsid w:val="00DC0BD8"/>
    <w:rsid w:val="00DC1A6C"/>
    <w:rsid w:val="00DC1E75"/>
    <w:rsid w:val="00DC3814"/>
    <w:rsid w:val="00DD0F0E"/>
    <w:rsid w:val="00DD6BE1"/>
    <w:rsid w:val="00DD7587"/>
    <w:rsid w:val="00DD7C0E"/>
    <w:rsid w:val="00DE0B21"/>
    <w:rsid w:val="00DE1A30"/>
    <w:rsid w:val="00DE294B"/>
    <w:rsid w:val="00DE4254"/>
    <w:rsid w:val="00DF2EF6"/>
    <w:rsid w:val="00DF67EE"/>
    <w:rsid w:val="00E00A73"/>
    <w:rsid w:val="00E019DF"/>
    <w:rsid w:val="00E03723"/>
    <w:rsid w:val="00E04C3E"/>
    <w:rsid w:val="00E07D84"/>
    <w:rsid w:val="00E10A9C"/>
    <w:rsid w:val="00E1236F"/>
    <w:rsid w:val="00E14B4C"/>
    <w:rsid w:val="00E156C2"/>
    <w:rsid w:val="00E17D31"/>
    <w:rsid w:val="00E20A20"/>
    <w:rsid w:val="00E21491"/>
    <w:rsid w:val="00E27143"/>
    <w:rsid w:val="00E31828"/>
    <w:rsid w:val="00E321D5"/>
    <w:rsid w:val="00E32729"/>
    <w:rsid w:val="00E32790"/>
    <w:rsid w:val="00E330A3"/>
    <w:rsid w:val="00E340CA"/>
    <w:rsid w:val="00E44430"/>
    <w:rsid w:val="00E510B8"/>
    <w:rsid w:val="00E515A7"/>
    <w:rsid w:val="00E539F3"/>
    <w:rsid w:val="00E54347"/>
    <w:rsid w:val="00E54A86"/>
    <w:rsid w:val="00E54D33"/>
    <w:rsid w:val="00E57532"/>
    <w:rsid w:val="00E579B9"/>
    <w:rsid w:val="00E6696C"/>
    <w:rsid w:val="00E71D13"/>
    <w:rsid w:val="00E727A2"/>
    <w:rsid w:val="00E7285F"/>
    <w:rsid w:val="00E72F69"/>
    <w:rsid w:val="00E73A1B"/>
    <w:rsid w:val="00E743A1"/>
    <w:rsid w:val="00E74E23"/>
    <w:rsid w:val="00E75E86"/>
    <w:rsid w:val="00E75EFE"/>
    <w:rsid w:val="00E770E6"/>
    <w:rsid w:val="00E90B63"/>
    <w:rsid w:val="00E92F50"/>
    <w:rsid w:val="00E93D2B"/>
    <w:rsid w:val="00E948C1"/>
    <w:rsid w:val="00E96824"/>
    <w:rsid w:val="00E96ADE"/>
    <w:rsid w:val="00E97D7A"/>
    <w:rsid w:val="00E97E0D"/>
    <w:rsid w:val="00EA299F"/>
    <w:rsid w:val="00EA2D25"/>
    <w:rsid w:val="00EA3B7E"/>
    <w:rsid w:val="00EA59DD"/>
    <w:rsid w:val="00EA5CDE"/>
    <w:rsid w:val="00EA73F0"/>
    <w:rsid w:val="00EB17BA"/>
    <w:rsid w:val="00EB60A1"/>
    <w:rsid w:val="00EB7628"/>
    <w:rsid w:val="00ED43FE"/>
    <w:rsid w:val="00ED467C"/>
    <w:rsid w:val="00EE10B5"/>
    <w:rsid w:val="00EE2442"/>
    <w:rsid w:val="00EE3B41"/>
    <w:rsid w:val="00EE569C"/>
    <w:rsid w:val="00EE666F"/>
    <w:rsid w:val="00EE7A52"/>
    <w:rsid w:val="00EF09BF"/>
    <w:rsid w:val="00EF6490"/>
    <w:rsid w:val="00EF6BFA"/>
    <w:rsid w:val="00F00A0D"/>
    <w:rsid w:val="00F02E3E"/>
    <w:rsid w:val="00F06EDF"/>
    <w:rsid w:val="00F11948"/>
    <w:rsid w:val="00F212BF"/>
    <w:rsid w:val="00F21565"/>
    <w:rsid w:val="00F22F6A"/>
    <w:rsid w:val="00F23CD8"/>
    <w:rsid w:val="00F24173"/>
    <w:rsid w:val="00F2550C"/>
    <w:rsid w:val="00F330A4"/>
    <w:rsid w:val="00F3329E"/>
    <w:rsid w:val="00F35EB7"/>
    <w:rsid w:val="00F360F9"/>
    <w:rsid w:val="00F40D6B"/>
    <w:rsid w:val="00F46034"/>
    <w:rsid w:val="00F56306"/>
    <w:rsid w:val="00F65585"/>
    <w:rsid w:val="00F66A4F"/>
    <w:rsid w:val="00F66CF0"/>
    <w:rsid w:val="00F713C7"/>
    <w:rsid w:val="00F71F88"/>
    <w:rsid w:val="00F7295B"/>
    <w:rsid w:val="00F7410B"/>
    <w:rsid w:val="00F770DA"/>
    <w:rsid w:val="00F77790"/>
    <w:rsid w:val="00F80B00"/>
    <w:rsid w:val="00F81866"/>
    <w:rsid w:val="00F8337B"/>
    <w:rsid w:val="00F84091"/>
    <w:rsid w:val="00F85EA7"/>
    <w:rsid w:val="00F86C96"/>
    <w:rsid w:val="00F96440"/>
    <w:rsid w:val="00F96D3B"/>
    <w:rsid w:val="00F96D7B"/>
    <w:rsid w:val="00F97411"/>
    <w:rsid w:val="00F977F1"/>
    <w:rsid w:val="00FA44D2"/>
    <w:rsid w:val="00FB0831"/>
    <w:rsid w:val="00FB13B7"/>
    <w:rsid w:val="00FB2214"/>
    <w:rsid w:val="00FB2A2B"/>
    <w:rsid w:val="00FB542A"/>
    <w:rsid w:val="00FC3885"/>
    <w:rsid w:val="00FC52AA"/>
    <w:rsid w:val="00FC6450"/>
    <w:rsid w:val="00FD2835"/>
    <w:rsid w:val="00FD764B"/>
    <w:rsid w:val="00FE076E"/>
    <w:rsid w:val="00F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5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B07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F5E5D"/>
    <w:pPr>
      <w:keepNext/>
      <w:outlineLvl w:val="1"/>
    </w:pPr>
    <w:rPr>
      <w:rFonts w:ascii="Arial" w:hAnsi="Arial"/>
      <w:color w:val="000000"/>
    </w:rPr>
  </w:style>
  <w:style w:type="paragraph" w:styleId="Ttulo3">
    <w:name w:val="heading 3"/>
    <w:basedOn w:val="Normal"/>
    <w:next w:val="Normal"/>
    <w:link w:val="Ttulo3Char"/>
    <w:unhideWhenUsed/>
    <w:qFormat/>
    <w:rsid w:val="00F66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F12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rsid w:val="00F66CF0"/>
    <w:pPr>
      <w:keepNext/>
      <w:keepLines/>
      <w:spacing w:before="240" w:after="80" w:line="276" w:lineRule="auto"/>
      <w:contextualSpacing/>
      <w:outlineLvl w:val="4"/>
    </w:pPr>
    <w:rPr>
      <w:rFonts w:ascii="Arial" w:eastAsia="Arial" w:hAnsi="Arial" w:cs="Arial"/>
      <w:color w:val="666666"/>
      <w:sz w:val="20"/>
      <w:szCs w:val="22"/>
    </w:rPr>
  </w:style>
  <w:style w:type="paragraph" w:styleId="Ttulo6">
    <w:name w:val="heading 6"/>
    <w:basedOn w:val="Normal"/>
    <w:next w:val="Normal"/>
    <w:link w:val="Ttulo6Char"/>
    <w:rsid w:val="00F66CF0"/>
    <w:pPr>
      <w:keepNext/>
      <w:keepLines/>
      <w:spacing w:before="240" w:after="80" w:line="276" w:lineRule="auto"/>
      <w:contextualSpacing/>
      <w:outlineLvl w:val="5"/>
    </w:pPr>
    <w:rPr>
      <w:rFonts w:ascii="Arial" w:eastAsia="Arial" w:hAnsi="Arial" w:cs="Arial"/>
      <w:i/>
      <w:color w:val="666666"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07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F66CF0"/>
    <w:rPr>
      <w:rFonts w:ascii="Arial" w:hAnsi="Arial"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F66C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66CF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66CF0"/>
    <w:rPr>
      <w:rFonts w:ascii="Arial" w:eastAsia="Arial" w:hAnsi="Arial" w:cs="Arial"/>
      <w:color w:val="666666"/>
      <w:szCs w:val="22"/>
    </w:rPr>
  </w:style>
  <w:style w:type="character" w:customStyle="1" w:styleId="Ttulo6Char">
    <w:name w:val="Título 6 Char"/>
    <w:basedOn w:val="Fontepargpadro"/>
    <w:link w:val="Ttulo6"/>
    <w:rsid w:val="00F66CF0"/>
    <w:rPr>
      <w:rFonts w:ascii="Arial" w:eastAsia="Arial" w:hAnsi="Arial" w:cs="Arial"/>
      <w:i/>
      <w:color w:val="666666"/>
      <w:szCs w:val="22"/>
    </w:rPr>
  </w:style>
  <w:style w:type="character" w:styleId="Hyperlink">
    <w:name w:val="Hyperlink"/>
    <w:basedOn w:val="Fontepargpadro"/>
    <w:uiPriority w:val="99"/>
    <w:rsid w:val="0010281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74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CF0"/>
    <w:rPr>
      <w:sz w:val="24"/>
    </w:rPr>
  </w:style>
  <w:style w:type="paragraph" w:styleId="Rodap">
    <w:name w:val="footer"/>
    <w:basedOn w:val="Normal"/>
    <w:link w:val="RodapChar"/>
    <w:uiPriority w:val="99"/>
    <w:rsid w:val="00F974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7B9"/>
    <w:rPr>
      <w:sz w:val="24"/>
    </w:rPr>
  </w:style>
  <w:style w:type="paragraph" w:styleId="Corpodetexto2">
    <w:name w:val="Body Text 2"/>
    <w:basedOn w:val="Normal"/>
    <w:link w:val="Corpodetexto2Char"/>
    <w:semiHidden/>
    <w:rsid w:val="00DC3814"/>
    <w:pPr>
      <w:jc w:val="both"/>
    </w:pPr>
    <w:rPr>
      <w:rFonts w:ascii="Verdana" w:hAnsi="Verdana" w:cs="Arial"/>
      <w:color w:val="FF0000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3329E"/>
    <w:rPr>
      <w:rFonts w:ascii="Verdana" w:hAnsi="Verdana" w:cs="Arial"/>
      <w:color w:val="FF0000"/>
      <w:sz w:val="24"/>
      <w:szCs w:val="24"/>
    </w:rPr>
  </w:style>
  <w:style w:type="paragraph" w:customStyle="1" w:styleId="inciso">
    <w:name w:val="inciso"/>
    <w:rsid w:val="00DC3814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DC3814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character" w:styleId="MquinadeescreverHTML">
    <w:name w:val="HTML Typewriter"/>
    <w:basedOn w:val="Fontepargpadro"/>
    <w:semiHidden/>
    <w:unhideWhenUsed/>
    <w:rsid w:val="005F7353"/>
    <w:rPr>
      <w:rFonts w:ascii="Courier New" w:eastAsia="Calibri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5F7353"/>
    <w:pPr>
      <w:spacing w:before="100" w:beforeAutospacing="1" w:after="100" w:afterAutospacing="1"/>
    </w:pPr>
    <w:rPr>
      <w:rFonts w:eastAsia="Calibri"/>
      <w:szCs w:val="24"/>
    </w:rPr>
  </w:style>
  <w:style w:type="character" w:styleId="Nmerodepgina">
    <w:name w:val="page number"/>
    <w:basedOn w:val="Fontepargpadro"/>
    <w:rsid w:val="005F7353"/>
  </w:style>
  <w:style w:type="table" w:styleId="Tabelacomgrade">
    <w:name w:val="Table Grid"/>
    <w:basedOn w:val="Tabelanormal"/>
    <w:uiPriority w:val="59"/>
    <w:rsid w:val="00CB1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F85E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329E"/>
    <w:rPr>
      <w:sz w:val="24"/>
    </w:rPr>
  </w:style>
  <w:style w:type="paragraph" w:customStyle="1" w:styleId="Subboxed">
    <w:name w:val="Sub.boxed"/>
    <w:rsid w:val="00F85EA7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styleId="PargrafodaLista">
    <w:name w:val="List Paragraph"/>
    <w:basedOn w:val="Normal"/>
    <w:uiPriority w:val="34"/>
    <w:qFormat/>
    <w:rsid w:val="00F85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1">
    <w:name w:val="Table Normal1"/>
    <w:rsid w:val="00F66CF0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F66CF0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tuloChar">
    <w:name w:val="Título Char"/>
    <w:basedOn w:val="Fontepargpadro"/>
    <w:link w:val="Ttulo"/>
    <w:rsid w:val="00F66CF0"/>
    <w:rPr>
      <w:rFonts w:ascii="Arial" w:eastAsia="Arial" w:hAnsi="Arial" w:cs="Arial"/>
      <w:color w:val="000000"/>
      <w:sz w:val="52"/>
      <w:szCs w:val="52"/>
    </w:rPr>
  </w:style>
  <w:style w:type="paragraph" w:styleId="Subttulo">
    <w:name w:val="Subtitle"/>
    <w:basedOn w:val="Normal"/>
    <w:next w:val="Normal"/>
    <w:link w:val="SubttuloChar"/>
    <w:rsid w:val="00F66CF0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F66CF0"/>
    <w:rPr>
      <w:rFonts w:ascii="Arial" w:eastAsia="Arial" w:hAnsi="Arial" w:cs="Arial"/>
      <w:color w:val="666666"/>
      <w:sz w:val="30"/>
      <w:szCs w:val="30"/>
    </w:rPr>
  </w:style>
  <w:style w:type="table" w:customStyle="1" w:styleId="49">
    <w:name w:val="49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48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47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46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45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4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43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2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1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0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39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38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37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2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rsid w:val="00F66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66CF0"/>
    <w:rPr>
      <w:rFonts w:ascii="Arial" w:eastAsia="Arial" w:hAnsi="Arial" w:cs="Arial"/>
      <w:color w:val="000000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6CF0"/>
    <w:rPr>
      <w:rFonts w:ascii="Arial" w:eastAsia="Arial" w:hAnsi="Arial" w:cs="Arial"/>
      <w:color w:val="000000"/>
    </w:rPr>
  </w:style>
  <w:style w:type="character" w:styleId="Refdecomentrio">
    <w:name w:val="annotation reference"/>
    <w:basedOn w:val="Fontepargpadro"/>
    <w:uiPriority w:val="99"/>
    <w:unhideWhenUsed/>
    <w:rsid w:val="00F66CF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F66CF0"/>
    <w:rPr>
      <w:rFonts w:ascii="Segoe UI" w:eastAsia="Arial" w:hAnsi="Segoe UI" w:cs="Segoe UI"/>
      <w:color w:val="00000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66CF0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F66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F66CF0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F66CF0"/>
    <w:rPr>
      <w:rFonts w:ascii="Calibri" w:eastAsia="Calibri" w:hAnsi="Calibri"/>
      <w:lang w:eastAsia="en-US"/>
    </w:rPr>
  </w:style>
  <w:style w:type="character" w:customStyle="1" w:styleId="apple-style-span">
    <w:name w:val="apple-style-span"/>
    <w:basedOn w:val="Fontepargpadro"/>
    <w:rsid w:val="00F66CF0"/>
  </w:style>
  <w:style w:type="character" w:customStyle="1" w:styleId="apple-converted-space">
    <w:name w:val="apple-converted-space"/>
    <w:basedOn w:val="Fontepargpadro"/>
    <w:rsid w:val="00F66CF0"/>
  </w:style>
  <w:style w:type="character" w:styleId="Forte">
    <w:name w:val="Strong"/>
    <w:basedOn w:val="Fontepargpadro"/>
    <w:uiPriority w:val="22"/>
    <w:qFormat/>
    <w:rsid w:val="00F66CF0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66C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66CF0"/>
    <w:rPr>
      <w:rFonts w:ascii="Arial" w:eastAsia="Arial" w:hAnsi="Arial" w:cs="Arial"/>
      <w:b/>
      <w:bCs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rsid w:val="00F66CF0"/>
    <w:pPr>
      <w:tabs>
        <w:tab w:val="right" w:leader="dot" w:pos="9019"/>
      </w:tabs>
      <w:spacing w:after="100" w:line="276" w:lineRule="auto"/>
      <w:jc w:val="both"/>
    </w:pPr>
    <w:rPr>
      <w:rFonts w:ascii="Arial" w:eastAsia="Arial" w:hAnsi="Arial" w:cs="Arial"/>
      <w:noProof/>
      <w:color w:val="000000"/>
      <w:sz w:val="20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F66CF0"/>
    <w:pPr>
      <w:tabs>
        <w:tab w:val="right" w:leader="dot" w:pos="9019"/>
      </w:tabs>
      <w:spacing w:after="100" w:line="276" w:lineRule="auto"/>
      <w:ind w:left="220"/>
    </w:pPr>
    <w:rPr>
      <w:rFonts w:ascii="Arial" w:eastAsia="Arial" w:hAnsi="Arial" w:cs="Arial"/>
      <w:b/>
      <w:noProof/>
      <w:color w:val="000000"/>
      <w:sz w:val="20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F66CF0"/>
    <w:pPr>
      <w:spacing w:after="100" w:line="276" w:lineRule="auto"/>
      <w:ind w:left="440"/>
    </w:pPr>
    <w:rPr>
      <w:rFonts w:ascii="Arial" w:eastAsia="Arial" w:hAnsi="Arial" w:cs="Arial"/>
      <w:color w:val="000000"/>
      <w:sz w:val="20"/>
      <w:szCs w:val="22"/>
    </w:rPr>
  </w:style>
  <w:style w:type="character" w:styleId="Refdenotaderodap">
    <w:name w:val="footnote reference"/>
    <w:basedOn w:val="Fontepargpadro"/>
    <w:uiPriority w:val="99"/>
    <w:unhideWhenUsed/>
    <w:rsid w:val="00F66CF0"/>
    <w:rPr>
      <w:vertAlign w:val="superscript"/>
    </w:rPr>
  </w:style>
  <w:style w:type="character" w:styleId="nfase">
    <w:name w:val="Emphasis"/>
    <w:basedOn w:val="Fontepargpadro"/>
    <w:uiPriority w:val="20"/>
    <w:qFormat/>
    <w:rsid w:val="00F66CF0"/>
    <w:rPr>
      <w:i/>
      <w:iCs/>
    </w:rPr>
  </w:style>
  <w:style w:type="paragraph" w:styleId="SemEspaamento">
    <w:name w:val="No Spacing"/>
    <w:uiPriority w:val="1"/>
    <w:qFormat/>
    <w:rsid w:val="00F66CF0"/>
    <w:rPr>
      <w:rFonts w:ascii="Arial" w:eastAsia="Arial" w:hAnsi="Arial" w:cs="Arial"/>
      <w:color w:val="000000"/>
      <w:szCs w:val="22"/>
    </w:rPr>
  </w:style>
  <w:style w:type="paragraph" w:customStyle="1" w:styleId="Recuodecorpodetexto21">
    <w:name w:val="Recuo de corpo de texto 21"/>
    <w:basedOn w:val="Normal"/>
    <w:rsid w:val="00F66CF0"/>
    <w:pPr>
      <w:suppressAutoHyphens/>
      <w:spacing w:after="120" w:line="480" w:lineRule="auto"/>
      <w:ind w:left="283"/>
    </w:pPr>
    <w:rPr>
      <w:kern w:val="1"/>
      <w:szCs w:val="24"/>
    </w:rPr>
  </w:style>
  <w:style w:type="paragraph" w:styleId="Corpodetexto">
    <w:name w:val="Body Text"/>
    <w:basedOn w:val="Normal"/>
    <w:link w:val="CorpodetextoChar"/>
    <w:uiPriority w:val="99"/>
    <w:rsid w:val="00F332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3329E"/>
    <w:rPr>
      <w:sz w:val="24"/>
    </w:rPr>
  </w:style>
  <w:style w:type="paragraph" w:customStyle="1" w:styleId="Convocao-Tituloprimrio">
    <w:name w:val="Convocação - Titulo primário"/>
    <w:basedOn w:val="Ttulo1"/>
    <w:qFormat/>
    <w:rsid w:val="00F3329E"/>
    <w:pPr>
      <w:spacing w:before="0" w:after="0"/>
      <w:jc w:val="both"/>
    </w:pPr>
    <w:rPr>
      <w:rFonts w:ascii="Arial" w:hAnsi="Arial" w:cs="Arial"/>
      <w:bCs w:val="0"/>
      <w:kern w:val="0"/>
      <w:sz w:val="20"/>
      <w:szCs w:val="20"/>
    </w:rPr>
  </w:style>
  <w:style w:type="paragraph" w:customStyle="1" w:styleId="Convocao-Ttulosecundrio">
    <w:name w:val="Convocação - Título secundário"/>
    <w:basedOn w:val="Ttulo2"/>
    <w:qFormat/>
    <w:rsid w:val="00731965"/>
    <w:pPr>
      <w:jc w:val="both"/>
    </w:pPr>
    <w:rPr>
      <w:rFonts w:cs="Arial"/>
      <w:b/>
      <w:color w:val="auto"/>
      <w:sz w:val="20"/>
    </w:rPr>
  </w:style>
  <w:style w:type="paragraph" w:styleId="Reviso">
    <w:name w:val="Revision"/>
    <w:hidden/>
    <w:uiPriority w:val="99"/>
    <w:semiHidden/>
    <w:rsid w:val="004D59CF"/>
    <w:rPr>
      <w:sz w:val="24"/>
    </w:rPr>
  </w:style>
  <w:style w:type="paragraph" w:styleId="Textodenotadefim">
    <w:name w:val="endnote text"/>
    <w:basedOn w:val="Normal"/>
    <w:link w:val="TextodenotadefimChar"/>
    <w:rsid w:val="00CB73C2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CB73C2"/>
  </w:style>
  <w:style w:type="character" w:styleId="Refdenotadefim">
    <w:name w:val="endnote reference"/>
    <w:basedOn w:val="Fontepargpadro"/>
    <w:rsid w:val="00CB73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D33E-DEA1-428E-A925-EE2A6790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1004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6703</CharactersWithSpaces>
  <SharedDoc>false</SharedDoc>
  <HLinks>
    <vt:vector size="30" baseType="variant">
      <vt:variant>
        <vt:i4>4849717</vt:i4>
      </vt:variant>
      <vt:variant>
        <vt:i4>6</vt:i4>
      </vt:variant>
      <vt:variant>
        <vt:i4>0</vt:i4>
      </vt:variant>
      <vt:variant>
        <vt:i4>5</vt:i4>
      </vt:variant>
      <vt:variant>
        <vt:lpwstr>mailto:museus@sp.gov.br</vt:lpwstr>
      </vt:variant>
      <vt:variant>
        <vt:lpwstr/>
      </vt:variant>
      <vt:variant>
        <vt:i4>6160398</vt:i4>
      </vt:variant>
      <vt:variant>
        <vt:i4>3</vt:i4>
      </vt:variant>
      <vt:variant>
        <vt:i4>0</vt:i4>
      </vt:variant>
      <vt:variant>
        <vt:i4>5</vt:i4>
      </vt:variant>
      <vt:variant>
        <vt:lpwstr>http://www.cultura.sp.gov.br/</vt:lpwstr>
      </vt:variant>
      <vt:variant>
        <vt:lpwstr/>
      </vt:variant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http://www.transparencia.sp.gov.br/</vt:lpwstr>
      </vt:variant>
      <vt:variant>
        <vt:lpwstr/>
      </vt:variant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https://www.museus.gov.br/presidencia-publica-decreto-que-regulamenta-o-estatuto-de-museus/</vt:lpwstr>
      </vt:variant>
      <vt:variant>
        <vt:lpwstr/>
      </vt:variant>
      <vt:variant>
        <vt:i4>6160398</vt:i4>
      </vt:variant>
      <vt:variant>
        <vt:i4>2</vt:i4>
      </vt:variant>
      <vt:variant>
        <vt:i4>0</vt:i4>
      </vt:variant>
      <vt:variant>
        <vt:i4>5</vt:i4>
      </vt:variant>
      <vt:variant>
        <vt:lpwstr>http://www.cultura.sp.gov.br/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svivona</dc:creator>
  <cp:lastModifiedBy>ktoledo</cp:lastModifiedBy>
  <cp:revision>11</cp:revision>
  <cp:lastPrinted>2017-11-23T12:28:00Z</cp:lastPrinted>
  <dcterms:created xsi:type="dcterms:W3CDTF">2017-11-22T19:09:00Z</dcterms:created>
  <dcterms:modified xsi:type="dcterms:W3CDTF">2017-12-04T12:19:00Z</dcterms:modified>
</cp:coreProperties>
</file>